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napToGrid w:val="0"/>
        <w:rPr>
          <w:rFonts w:ascii="宋体" w:hAnsi="宋体"/>
          <w:sz w:val="24"/>
        </w:rPr>
      </w:pPr>
    </w:p>
    <w:p>
      <w:pPr>
        <w:snapToGrid w:val="0"/>
        <w:rPr>
          <w:rFonts w:ascii="宋体" w:hAnsi="宋体"/>
          <w:sz w:val="24"/>
        </w:rPr>
      </w:pPr>
    </w:p>
    <w:p>
      <w:pPr>
        <w:snapToGrid w:val="0"/>
        <w:rPr>
          <w:rFonts w:ascii="宋体" w:hAnsi="宋体"/>
          <w:sz w:val="24"/>
        </w:rPr>
      </w:pPr>
    </w:p>
    <w:p>
      <w:pPr>
        <w:snapToGrid w:val="0"/>
        <w:rPr>
          <w:rFonts w:ascii="宋体" w:hAnsi="宋体"/>
          <w:sz w:val="24"/>
        </w:rPr>
      </w:pPr>
    </w:p>
    <w:p>
      <w:pPr>
        <w:snapToGrid w:val="0"/>
        <w:rPr>
          <w:rFonts w:ascii="宋体" w:hAnsi="宋体"/>
          <w:sz w:val="24"/>
        </w:rPr>
      </w:pPr>
    </w:p>
    <w:p>
      <w:pPr>
        <w:snapToGrid w:val="0"/>
        <w:rPr>
          <w:rFonts w:ascii="宋体" w:hAnsi="宋体"/>
          <w:sz w:val="24"/>
        </w:rPr>
      </w:pPr>
    </w:p>
    <w:p>
      <w:pPr>
        <w:snapToGrid w:val="0"/>
        <w:jc w:val="center"/>
        <w:rPr>
          <w:rFonts w:ascii="宋体" w:hAnsi="宋体"/>
          <w:b/>
          <w:sz w:val="52"/>
        </w:rPr>
      </w:pPr>
      <w:r>
        <w:rPr>
          <w:rFonts w:hint="eastAsia" w:ascii="宋体" w:hAnsi="宋体"/>
          <w:b/>
          <w:sz w:val="52"/>
        </w:rPr>
        <w:t>工业污染源全面达标排放评估报告</w:t>
      </w:r>
    </w:p>
    <w:p>
      <w:pPr>
        <w:snapToGrid w:val="0"/>
        <w:jc w:val="center"/>
        <w:rPr>
          <w:rFonts w:ascii="宋体" w:hAnsi="宋体"/>
          <w:b/>
          <w:sz w:val="52"/>
        </w:rPr>
      </w:pPr>
    </w:p>
    <w:p>
      <w:pPr>
        <w:snapToGrid w:val="0"/>
        <w:ind w:firstLine="3915" w:firstLineChars="750"/>
        <w:rPr>
          <w:rFonts w:ascii="宋体" w:hAnsi="宋体"/>
          <w:sz w:val="48"/>
          <w:u w:val="single"/>
        </w:rPr>
      </w:pPr>
      <w:r>
        <w:rPr>
          <w:rFonts w:hint="eastAsia" w:ascii="宋体" w:hAnsi="宋体"/>
          <w:b/>
          <w:sz w:val="52"/>
        </w:rPr>
        <w:t>所属行业：</w:t>
      </w:r>
      <w:r>
        <w:rPr>
          <w:rFonts w:hint="eastAsia" w:ascii="宋体" w:hAnsi="宋体"/>
          <w:b/>
          <w:sz w:val="52"/>
          <w:u w:val="single"/>
        </w:rPr>
        <w:t xml:space="preserve">   橡胶制品业   </w:t>
      </w:r>
    </w:p>
    <w:p>
      <w:pPr>
        <w:snapToGrid w:val="0"/>
        <w:rPr>
          <w:rFonts w:ascii="宋体" w:hAnsi="宋体"/>
          <w:sz w:val="24"/>
        </w:rPr>
      </w:pPr>
    </w:p>
    <w:p>
      <w:pPr>
        <w:snapToGrid w:val="0"/>
        <w:rPr>
          <w:rFonts w:ascii="宋体" w:hAnsi="宋体"/>
          <w:sz w:val="24"/>
        </w:rPr>
      </w:pPr>
    </w:p>
    <w:p>
      <w:pPr>
        <w:snapToGrid w:val="0"/>
        <w:rPr>
          <w:rFonts w:ascii="宋体" w:hAnsi="宋体"/>
          <w:sz w:val="24"/>
        </w:rPr>
      </w:pPr>
    </w:p>
    <w:p>
      <w:pPr>
        <w:snapToGrid w:val="0"/>
        <w:rPr>
          <w:rFonts w:ascii="宋体" w:hAnsi="宋体"/>
          <w:sz w:val="24"/>
        </w:rPr>
      </w:pPr>
    </w:p>
    <w:p>
      <w:pPr>
        <w:snapToGrid w:val="0"/>
        <w:rPr>
          <w:rFonts w:ascii="宋体" w:hAnsi="宋体"/>
          <w:sz w:val="24"/>
        </w:rPr>
      </w:pPr>
    </w:p>
    <w:p>
      <w:pPr>
        <w:snapToGrid w:val="0"/>
        <w:rPr>
          <w:rFonts w:ascii="宋体" w:hAnsi="宋体"/>
          <w:sz w:val="24"/>
        </w:rPr>
      </w:pPr>
    </w:p>
    <w:p>
      <w:pPr>
        <w:snapToGrid w:val="0"/>
        <w:rPr>
          <w:rFonts w:ascii="宋体" w:hAnsi="宋体"/>
          <w:sz w:val="24"/>
        </w:rPr>
      </w:pPr>
    </w:p>
    <w:p>
      <w:pPr>
        <w:snapToGrid w:val="0"/>
        <w:rPr>
          <w:rFonts w:ascii="宋体" w:hAnsi="宋体"/>
          <w:sz w:val="24"/>
        </w:rPr>
      </w:pPr>
    </w:p>
    <w:p>
      <w:pPr>
        <w:snapToGrid w:val="0"/>
        <w:rPr>
          <w:rFonts w:ascii="宋体" w:hAnsi="宋体"/>
          <w:sz w:val="24"/>
        </w:rPr>
      </w:pPr>
    </w:p>
    <w:p>
      <w:pPr>
        <w:pStyle w:val="9"/>
        <w:tabs>
          <w:tab w:val="left" w:pos="5940"/>
        </w:tabs>
        <w:ind w:right="-1145"/>
        <w:jc w:val="both"/>
        <w:rPr>
          <w:b/>
          <w:sz w:val="32"/>
        </w:rPr>
      </w:pPr>
      <w:r>
        <w:rPr>
          <w:rFonts w:hint="eastAsia"/>
          <w:b/>
          <w:sz w:val="32"/>
        </w:rPr>
        <w:t>单位名称（盖章）</w:t>
      </w:r>
      <w:r>
        <w:rPr>
          <w:b/>
          <w:sz w:val="32"/>
          <w:u w:val="single"/>
        </w:rPr>
        <w:t xml:space="preserve">  </w:t>
      </w:r>
      <w:r>
        <w:rPr>
          <w:rFonts w:hint="eastAsia"/>
          <w:b/>
          <w:sz w:val="32"/>
          <w:u w:val="single"/>
        </w:rPr>
        <w:t xml:space="preserve">锦州新兴橡胶制品有限公司  </w:t>
      </w:r>
    </w:p>
    <w:p>
      <w:pPr>
        <w:pStyle w:val="9"/>
        <w:tabs>
          <w:tab w:val="left" w:pos="5940"/>
        </w:tabs>
        <w:ind w:right="-1145"/>
        <w:rPr>
          <w:b/>
          <w:sz w:val="32"/>
        </w:rPr>
      </w:pPr>
      <w:r>
        <w:rPr>
          <w:rFonts w:hint="eastAsia"/>
          <w:b/>
          <w:sz w:val="32"/>
        </w:rPr>
        <w:t xml:space="preserve"> </w:t>
      </w:r>
    </w:p>
    <w:p>
      <w:pPr>
        <w:pStyle w:val="9"/>
        <w:tabs>
          <w:tab w:val="left" w:pos="5940"/>
        </w:tabs>
        <w:ind w:right="-1145"/>
        <w:jc w:val="both"/>
        <w:rPr>
          <w:b/>
          <w:sz w:val="32"/>
        </w:rPr>
      </w:pPr>
      <w:r>
        <w:rPr>
          <w:rFonts w:hint="eastAsia"/>
          <w:b/>
          <w:sz w:val="32"/>
        </w:rPr>
        <w:t>填  表  人</w:t>
      </w:r>
      <w:r>
        <w:rPr>
          <w:b/>
          <w:sz w:val="32"/>
          <w:u w:val="single"/>
        </w:rPr>
        <w:t xml:space="preserve">    </w:t>
      </w:r>
      <w:r>
        <w:rPr>
          <w:rFonts w:hint="eastAsia"/>
          <w:b/>
          <w:sz w:val="32"/>
          <w:u w:val="single"/>
        </w:rPr>
        <w:t xml:space="preserve">     杨军</w:t>
      </w:r>
      <w:r>
        <w:rPr>
          <w:b/>
          <w:sz w:val="32"/>
          <w:u w:val="single"/>
        </w:rPr>
        <w:t xml:space="preserve">    </w:t>
      </w:r>
      <w:r>
        <w:rPr>
          <w:rFonts w:hint="eastAsia"/>
          <w:b/>
          <w:sz w:val="32"/>
          <w:u w:val="single"/>
        </w:rPr>
        <w:t xml:space="preserve">       </w:t>
      </w:r>
      <w:r>
        <w:rPr>
          <w:rFonts w:hint="eastAsia"/>
          <w:b/>
          <w:sz w:val="32"/>
        </w:rPr>
        <w:t xml:space="preserve">  报 出</w:t>
      </w:r>
      <w:r>
        <w:rPr>
          <w:b/>
          <w:sz w:val="32"/>
        </w:rPr>
        <w:t xml:space="preserve"> </w:t>
      </w:r>
      <w:r>
        <w:rPr>
          <w:rFonts w:hint="eastAsia"/>
          <w:b/>
          <w:sz w:val="32"/>
        </w:rPr>
        <w:t>日</w:t>
      </w:r>
      <w:r>
        <w:rPr>
          <w:b/>
          <w:sz w:val="32"/>
        </w:rPr>
        <w:t xml:space="preserve"> </w:t>
      </w:r>
      <w:r>
        <w:rPr>
          <w:rFonts w:hint="eastAsia"/>
          <w:b/>
          <w:sz w:val="32"/>
        </w:rPr>
        <w:t>期：</w:t>
      </w:r>
      <w:r>
        <w:rPr>
          <w:b/>
          <w:sz w:val="32"/>
        </w:rPr>
        <w:t xml:space="preserve"> </w:t>
      </w:r>
      <w:r>
        <w:rPr>
          <w:b/>
          <w:sz w:val="32"/>
          <w:u w:val="single"/>
        </w:rPr>
        <w:t xml:space="preserve">   </w:t>
      </w:r>
      <w:r>
        <w:rPr>
          <w:rFonts w:hint="eastAsia"/>
          <w:b/>
          <w:sz w:val="32"/>
          <w:u w:val="single"/>
        </w:rPr>
        <w:t xml:space="preserve">2018 </w:t>
      </w:r>
      <w:r>
        <w:rPr>
          <w:b/>
          <w:sz w:val="32"/>
          <w:u w:val="single"/>
        </w:rPr>
        <w:t xml:space="preserve">  </w:t>
      </w:r>
      <w:r>
        <w:rPr>
          <w:rFonts w:hint="eastAsia"/>
          <w:b/>
          <w:sz w:val="32"/>
        </w:rPr>
        <w:t>年</w:t>
      </w:r>
      <w:r>
        <w:rPr>
          <w:b/>
          <w:sz w:val="32"/>
        </w:rPr>
        <w:t xml:space="preserve">  </w:t>
      </w:r>
      <w:r>
        <w:rPr>
          <w:b/>
          <w:sz w:val="32"/>
          <w:u w:val="single"/>
        </w:rPr>
        <w:t xml:space="preserve">   1</w:t>
      </w:r>
      <w:r>
        <w:rPr>
          <w:rFonts w:hint="eastAsia"/>
          <w:b/>
          <w:sz w:val="32"/>
          <w:u w:val="single"/>
          <w:lang w:val="en-US" w:eastAsia="zh-CN"/>
        </w:rPr>
        <w:t>0</w:t>
      </w:r>
      <w:r>
        <w:rPr>
          <w:b/>
          <w:sz w:val="32"/>
          <w:u w:val="single"/>
        </w:rPr>
        <w:t xml:space="preserve">   </w:t>
      </w:r>
      <w:r>
        <w:rPr>
          <w:rFonts w:hint="eastAsia"/>
          <w:b/>
          <w:sz w:val="32"/>
        </w:rPr>
        <w:t>月</w:t>
      </w:r>
      <w:r>
        <w:rPr>
          <w:b/>
          <w:sz w:val="32"/>
        </w:rPr>
        <w:t xml:space="preserve"> </w:t>
      </w:r>
      <w:r>
        <w:rPr>
          <w:b/>
          <w:sz w:val="32"/>
          <w:u w:val="single"/>
        </w:rPr>
        <w:t xml:space="preserve"> </w:t>
      </w:r>
      <w:r>
        <w:rPr>
          <w:rFonts w:hint="eastAsia"/>
          <w:b/>
          <w:sz w:val="32"/>
          <w:u w:val="single"/>
          <w:lang w:val="en-US" w:eastAsia="zh-CN"/>
        </w:rPr>
        <w:t xml:space="preserve"> </w:t>
      </w:r>
      <w:r>
        <w:rPr>
          <w:b/>
          <w:sz w:val="32"/>
          <w:u w:val="single"/>
        </w:rPr>
        <w:t xml:space="preserve"> </w:t>
      </w:r>
      <w:r>
        <w:rPr>
          <w:rFonts w:hint="eastAsia"/>
          <w:b/>
          <w:sz w:val="32"/>
          <w:u w:val="single"/>
          <w:lang w:val="en-US" w:eastAsia="zh-CN"/>
        </w:rPr>
        <w:t xml:space="preserve">30 </w:t>
      </w:r>
      <w:r>
        <w:rPr>
          <w:b/>
          <w:sz w:val="32"/>
          <w:u w:val="single"/>
        </w:rPr>
        <w:t xml:space="preserve">  </w:t>
      </w:r>
      <w:r>
        <w:rPr>
          <w:rFonts w:hint="eastAsia"/>
          <w:b/>
          <w:sz w:val="32"/>
        </w:rPr>
        <w:t>日</w:t>
      </w:r>
    </w:p>
    <w:p>
      <w:pPr>
        <w:rPr>
          <w:b/>
          <w:sz w:val="28"/>
          <w:szCs w:val="28"/>
        </w:rPr>
      </w:pPr>
    </w:p>
    <w:p>
      <w:pPr>
        <w:jc w:val="center"/>
        <w:rPr>
          <w:b/>
          <w:sz w:val="28"/>
          <w:szCs w:val="28"/>
        </w:rPr>
      </w:pPr>
      <w:r>
        <w:rPr>
          <w:rFonts w:hint="eastAsia"/>
          <w:b/>
          <w:sz w:val="28"/>
          <w:szCs w:val="28"/>
        </w:rPr>
        <w:t xml:space="preserve"> </w:t>
      </w:r>
    </w:p>
    <w:p>
      <w:pPr>
        <w:snapToGrid w:val="0"/>
        <w:jc w:val="center"/>
        <w:rPr>
          <w:rFonts w:ascii="宋体"/>
          <w:b/>
          <w:sz w:val="36"/>
          <w:szCs w:val="36"/>
        </w:rPr>
      </w:pPr>
      <w:r>
        <w:rPr>
          <w:rFonts w:ascii="宋体"/>
          <w:b/>
          <w:sz w:val="36"/>
          <w:szCs w:val="36"/>
        </w:rPr>
        <w:br w:type="page"/>
      </w:r>
      <w:r>
        <w:rPr>
          <w:rFonts w:hint="eastAsia" w:ascii="宋体"/>
          <w:b/>
          <w:sz w:val="36"/>
          <w:szCs w:val="36"/>
        </w:rPr>
        <w:t>说明</w:t>
      </w:r>
    </w:p>
    <w:p>
      <w:pPr>
        <w:pStyle w:val="33"/>
        <w:numPr>
          <w:ilvl w:val="0"/>
          <w:numId w:val="1"/>
        </w:numPr>
        <w:snapToGrid w:val="0"/>
        <w:spacing w:line="400" w:lineRule="exact"/>
        <w:ind w:firstLineChars="0"/>
        <w:rPr>
          <w:rFonts w:ascii="宋体" w:cs="Century"/>
          <w:sz w:val="24"/>
        </w:rPr>
      </w:pPr>
      <w:r>
        <w:rPr>
          <w:rFonts w:hint="eastAsia" w:ascii="宋体" w:cs="Century"/>
          <w:sz w:val="24"/>
        </w:rPr>
        <w:t>此稿为初稿，仅供各地用于工业污染源全面达标排放评估工作参考，各地可结合实际情况，自行修改、补充、完善。</w:t>
      </w:r>
    </w:p>
    <w:p>
      <w:pPr>
        <w:pStyle w:val="33"/>
        <w:numPr>
          <w:ilvl w:val="0"/>
          <w:numId w:val="1"/>
        </w:numPr>
        <w:snapToGrid w:val="0"/>
        <w:spacing w:line="400" w:lineRule="exact"/>
        <w:ind w:firstLineChars="0"/>
        <w:rPr>
          <w:rFonts w:ascii="宋体" w:cs="Century"/>
          <w:sz w:val="24"/>
        </w:rPr>
      </w:pPr>
      <w:r>
        <w:rPr>
          <w:rFonts w:hint="eastAsia" w:ascii="宋体" w:cs="Century"/>
          <w:sz w:val="24"/>
        </w:rPr>
        <w:t>待环保部正式下发评估大纲后，以环保部下发正式大纲为准。</w:t>
      </w:r>
    </w:p>
    <w:p>
      <w:pPr>
        <w:snapToGrid w:val="0"/>
        <w:jc w:val="center"/>
        <w:rPr>
          <w:rFonts w:ascii="宋体"/>
          <w:b/>
          <w:sz w:val="36"/>
          <w:szCs w:val="36"/>
        </w:rPr>
      </w:pPr>
    </w:p>
    <w:p>
      <w:pPr>
        <w:snapToGrid w:val="0"/>
        <w:jc w:val="center"/>
        <w:rPr>
          <w:rFonts w:ascii="宋体"/>
          <w:b/>
          <w:sz w:val="36"/>
          <w:szCs w:val="36"/>
        </w:rPr>
      </w:pPr>
      <w:r>
        <w:rPr>
          <w:rFonts w:hint="eastAsia" w:ascii="宋体"/>
          <w:b/>
          <w:sz w:val="36"/>
          <w:szCs w:val="36"/>
        </w:rPr>
        <w:t>填报要求</w:t>
      </w:r>
    </w:p>
    <w:p>
      <w:pPr>
        <w:pStyle w:val="33"/>
        <w:numPr>
          <w:ilvl w:val="0"/>
          <w:numId w:val="2"/>
        </w:numPr>
        <w:snapToGrid w:val="0"/>
        <w:spacing w:line="400" w:lineRule="exact"/>
        <w:ind w:firstLineChars="0"/>
        <w:rPr>
          <w:rFonts w:ascii="宋体" w:cs="Century"/>
          <w:sz w:val="24"/>
        </w:rPr>
      </w:pPr>
      <w:r>
        <w:rPr>
          <w:rFonts w:hint="eastAsia" w:ascii="宋体" w:cs="Century"/>
          <w:sz w:val="24"/>
        </w:rPr>
        <w:t>列入年度全面达标排放计划行业所有企业应填报本报告。</w:t>
      </w:r>
    </w:p>
    <w:p>
      <w:pPr>
        <w:pStyle w:val="33"/>
        <w:numPr>
          <w:ilvl w:val="0"/>
          <w:numId w:val="2"/>
        </w:numPr>
        <w:snapToGrid w:val="0"/>
        <w:spacing w:line="400" w:lineRule="exact"/>
        <w:ind w:firstLineChars="0"/>
        <w:rPr>
          <w:rFonts w:ascii="宋体" w:cs="Century"/>
          <w:sz w:val="24"/>
        </w:rPr>
      </w:pPr>
      <w:r>
        <w:rPr>
          <w:rFonts w:hint="eastAsia" w:ascii="宋体" w:cs="Century"/>
          <w:sz w:val="24"/>
        </w:rPr>
        <w:t>针对在建企业，主要对企业建设项目及其配套环保设施与环评批复和环评报告书建设的一致性开展评估；已投产企业，主要对建设项目污染防治设施运行处理能力与污染物排放匹配性、污染物现行有效监测数据进行评估；已停产企业，主要对建设项目污染防治设施建设情况、历史运行处理能力与污染物排放情况匹配性、历史监测数据进行评估。</w:t>
      </w:r>
    </w:p>
    <w:p>
      <w:pPr>
        <w:snapToGrid w:val="0"/>
        <w:spacing w:line="400" w:lineRule="exact"/>
        <w:ind w:left="719" w:leftChars="228" w:hanging="240" w:hangingChars="100"/>
        <w:rPr>
          <w:rFonts w:ascii="宋体" w:cs="Century"/>
          <w:sz w:val="24"/>
        </w:rPr>
      </w:pPr>
      <w:r>
        <w:rPr>
          <w:rFonts w:ascii="宋体" w:cs="Century"/>
          <w:sz w:val="24"/>
        </w:rPr>
        <w:t>3.</w:t>
      </w:r>
      <w:r>
        <w:rPr>
          <w:rFonts w:hint="eastAsia" w:ascii="宋体" w:cs="Century"/>
          <w:sz w:val="24"/>
        </w:rPr>
        <w:t>用于全面达标排放的有效监测数据，按以下顺序优先使用：一、通过有效性审核或比对监测合格的污染源自动监控数据；二、企业委托第三方有资质单位（具备</w:t>
      </w:r>
      <w:r>
        <w:rPr>
          <w:rFonts w:ascii="宋体" w:cs="Century"/>
          <w:sz w:val="24"/>
        </w:rPr>
        <w:t>CMA</w:t>
      </w:r>
      <w:r>
        <w:rPr>
          <w:rFonts w:hint="eastAsia" w:ascii="宋体" w:cs="Century"/>
          <w:sz w:val="24"/>
        </w:rPr>
        <w:t>认证标识）依环评批复、排放标准、《排污单位执行监测技术指南》、《排污单位自行监测技术指南火力发电及锅炉》、《排污单位自行监测技术指南造纸工业》规定的监测项目、监测频次开展的自行监测数据；三、环保部门开展的监督性监测数据。钢铁、水泥、玻璃、垃圾焚烧厂、煤炭行业监测频次可以参照《排污单位自行监测技术指南火力发电及锅炉》要求执行，印染、污水处理厂监测频次可以参照《排污单位自行监测技术指南造纸工业》要求执行。</w:t>
      </w:r>
    </w:p>
    <w:p>
      <w:pPr>
        <w:snapToGrid w:val="0"/>
        <w:spacing w:line="400" w:lineRule="exact"/>
        <w:ind w:left="719" w:leftChars="228" w:hanging="240" w:hangingChars="100"/>
        <w:rPr>
          <w:rFonts w:ascii="宋体"/>
          <w:sz w:val="24"/>
        </w:rPr>
      </w:pPr>
      <w:r>
        <w:rPr>
          <w:rFonts w:ascii="宋体"/>
          <w:sz w:val="24"/>
        </w:rPr>
        <w:t>4.</w:t>
      </w:r>
      <w:r>
        <w:rPr>
          <w:rFonts w:hint="eastAsia" w:ascii="宋体"/>
          <w:sz w:val="24"/>
        </w:rPr>
        <w:t>此表须由打印机机打填写，填报数据一律用阿拉伯数字，文字说明一律用汉字，涂改后必须签章有效。</w:t>
      </w:r>
      <w:r>
        <w:rPr>
          <w:rFonts w:hint="eastAsia" w:ascii="宋体" w:cs="Century"/>
          <w:sz w:val="24"/>
        </w:rPr>
        <w:t>表中年度数据以上年度实际为准填报。表中不可有空白项，无表格相关内容的，一律填“无”。表格填写完毕后，用于指导表格填写的文字说明可自行删除。</w:t>
      </w:r>
    </w:p>
    <w:p>
      <w:pPr>
        <w:snapToGrid w:val="0"/>
        <w:spacing w:line="400" w:lineRule="exact"/>
        <w:ind w:left="719" w:leftChars="228" w:hanging="240" w:hangingChars="100"/>
        <w:rPr>
          <w:rFonts w:ascii="宋体"/>
          <w:sz w:val="24"/>
        </w:rPr>
      </w:pPr>
      <w:r>
        <w:rPr>
          <w:rFonts w:ascii="宋体"/>
          <w:sz w:val="24"/>
        </w:rPr>
        <w:t>5.</w:t>
      </w:r>
      <w:r>
        <w:rPr>
          <w:rFonts w:hint="eastAsia" w:ascii="宋体"/>
          <w:sz w:val="24"/>
        </w:rPr>
        <w:t>此评估报告由工业企业自行填写并申报相关数据，经专家第三方机构或专家认定、属地监管环保部门审核后，作为全面达标排放评估的依据。</w:t>
      </w:r>
    </w:p>
    <w:p>
      <w:pPr>
        <w:snapToGrid w:val="0"/>
        <w:ind w:firstLine="480" w:firstLineChars="200"/>
        <w:rPr>
          <w:rFonts w:ascii="宋体" w:cs="Century"/>
          <w:sz w:val="24"/>
        </w:rPr>
      </w:pPr>
    </w:p>
    <w:p>
      <w:pPr>
        <w:jc w:val="center"/>
      </w:pPr>
    </w:p>
    <w:p>
      <w:pPr>
        <w:jc w:val="center"/>
      </w:pPr>
    </w:p>
    <w:p>
      <w:pPr>
        <w:pStyle w:val="25"/>
      </w:pPr>
      <w:r>
        <w:rPr>
          <w:rFonts w:hint="eastAsia"/>
          <w:lang w:val="zh-CN"/>
        </w:rPr>
        <w:t>目录</w:t>
      </w:r>
    </w:p>
    <w:p>
      <w:pPr>
        <w:pStyle w:val="14"/>
        <w:tabs>
          <w:tab w:val="right" w:leader="dot" w:pos="13958"/>
        </w:tabs>
      </w:pPr>
      <w:r>
        <w:fldChar w:fldCharType="begin"/>
      </w:r>
      <w:r>
        <w:instrText xml:space="preserve"> TOC \o "1-2" \h \z \u </w:instrText>
      </w:r>
      <w:r>
        <w:fldChar w:fldCharType="separate"/>
      </w:r>
      <w:r>
        <w:fldChar w:fldCharType="begin"/>
      </w:r>
      <w:r>
        <w:instrText xml:space="preserve"> HYPERLINK \l "_Toc22072" </w:instrText>
      </w:r>
      <w:r>
        <w:fldChar w:fldCharType="separate"/>
      </w:r>
      <w:r>
        <w:rPr>
          <w:rFonts w:hint="eastAsia" w:eastAsia="黑体"/>
          <w:szCs w:val="28"/>
        </w:rPr>
        <w:t>一、评估依据</w:t>
      </w:r>
      <w:r>
        <w:tab/>
      </w:r>
      <w:r>
        <w:fldChar w:fldCharType="end"/>
      </w:r>
    </w:p>
    <w:p>
      <w:pPr>
        <w:pStyle w:val="14"/>
        <w:tabs>
          <w:tab w:val="right" w:leader="dot" w:pos="13958"/>
        </w:tabs>
      </w:pPr>
      <w:r>
        <w:fldChar w:fldCharType="begin"/>
      </w:r>
      <w:r>
        <w:instrText xml:space="preserve"> HYPERLINK \l "_Toc7081" </w:instrText>
      </w:r>
      <w:r>
        <w:fldChar w:fldCharType="separate"/>
      </w:r>
      <w:r>
        <w:rPr>
          <w:rFonts w:hint="eastAsia" w:eastAsia="黑体"/>
          <w:szCs w:val="28"/>
        </w:rPr>
        <w:t>二、企业概况</w:t>
      </w:r>
      <w:r>
        <w:tab/>
      </w:r>
      <w:r>
        <w:fldChar w:fldCharType="end"/>
      </w:r>
    </w:p>
    <w:p>
      <w:pPr>
        <w:pStyle w:val="15"/>
        <w:tabs>
          <w:tab w:val="right" w:leader="dot" w:pos="13958"/>
          <w:tab w:val="clear" w:pos="8720"/>
        </w:tabs>
        <w:ind w:left="420"/>
      </w:pPr>
      <w:r>
        <w:fldChar w:fldCharType="begin"/>
      </w:r>
      <w:r>
        <w:instrText xml:space="preserve"> HYPERLINK \l "_Toc3143" </w:instrText>
      </w:r>
      <w:r>
        <w:fldChar w:fldCharType="separate"/>
      </w:r>
      <w:r>
        <w:rPr>
          <w:rFonts w:hint="eastAsia"/>
          <w:szCs w:val="32"/>
        </w:rPr>
        <w:t>（一）</w:t>
      </w:r>
      <w:r>
        <w:rPr>
          <w:rFonts w:hint="eastAsia"/>
          <w:szCs w:val="30"/>
        </w:rPr>
        <w:t>企业基本信息</w:t>
      </w:r>
      <w:r>
        <w:tab/>
      </w:r>
      <w:r>
        <w:fldChar w:fldCharType="begin"/>
      </w:r>
      <w:r>
        <w:instrText xml:space="preserve"> PAGEREF _Toc3143 </w:instrText>
      </w:r>
      <w:r>
        <w:fldChar w:fldCharType="separate"/>
      </w:r>
      <w:r>
        <w:t>- 4 -</w:t>
      </w:r>
      <w:r>
        <w:fldChar w:fldCharType="end"/>
      </w:r>
      <w:r>
        <w:fldChar w:fldCharType="end"/>
      </w:r>
    </w:p>
    <w:p>
      <w:pPr>
        <w:pStyle w:val="15"/>
        <w:tabs>
          <w:tab w:val="right" w:leader="dot" w:pos="13958"/>
          <w:tab w:val="clear" w:pos="8720"/>
        </w:tabs>
        <w:ind w:left="420"/>
      </w:pPr>
      <w:r>
        <w:fldChar w:fldCharType="begin"/>
      </w:r>
      <w:r>
        <w:instrText xml:space="preserve"> HYPERLINK \l "_Toc13580" </w:instrText>
      </w:r>
      <w:r>
        <w:fldChar w:fldCharType="separate"/>
      </w:r>
      <w:r>
        <w:rPr>
          <w:rFonts w:hint="eastAsia"/>
          <w:szCs w:val="32"/>
        </w:rPr>
        <w:t>（二）建设项目信息</w:t>
      </w:r>
      <w:r>
        <w:tab/>
      </w:r>
      <w:r>
        <w:fldChar w:fldCharType="begin"/>
      </w:r>
      <w:r>
        <w:instrText xml:space="preserve"> PAGEREF _Toc13580 </w:instrText>
      </w:r>
      <w:r>
        <w:fldChar w:fldCharType="separate"/>
      </w:r>
      <w:r>
        <w:t>- 6 -</w:t>
      </w:r>
      <w:r>
        <w:fldChar w:fldCharType="end"/>
      </w:r>
      <w:r>
        <w:fldChar w:fldCharType="end"/>
      </w:r>
    </w:p>
    <w:p>
      <w:pPr>
        <w:pStyle w:val="15"/>
        <w:tabs>
          <w:tab w:val="right" w:leader="dot" w:pos="13958"/>
          <w:tab w:val="clear" w:pos="8720"/>
        </w:tabs>
        <w:ind w:left="420"/>
      </w:pPr>
      <w:r>
        <w:fldChar w:fldCharType="begin"/>
      </w:r>
      <w:r>
        <w:instrText xml:space="preserve"> HYPERLINK \l "_Toc21139" </w:instrText>
      </w:r>
      <w:r>
        <w:fldChar w:fldCharType="separate"/>
      </w:r>
      <w:r>
        <w:rPr>
          <w:rFonts w:hint="eastAsia"/>
          <w:szCs w:val="30"/>
        </w:rPr>
        <w:t>（三）环境信息公开情况</w:t>
      </w:r>
      <w:r>
        <w:tab/>
      </w:r>
      <w:r>
        <w:fldChar w:fldCharType="begin"/>
      </w:r>
      <w:r>
        <w:instrText xml:space="preserve"> PAGEREF _Toc21139 </w:instrText>
      </w:r>
      <w:r>
        <w:fldChar w:fldCharType="separate"/>
      </w:r>
      <w:r>
        <w:t>- 11 -</w:t>
      </w:r>
      <w:r>
        <w:fldChar w:fldCharType="end"/>
      </w:r>
      <w:r>
        <w:fldChar w:fldCharType="end"/>
      </w:r>
    </w:p>
    <w:p>
      <w:pPr>
        <w:pStyle w:val="14"/>
        <w:tabs>
          <w:tab w:val="right" w:leader="dot" w:pos="13958"/>
        </w:tabs>
      </w:pPr>
      <w:r>
        <w:fldChar w:fldCharType="begin"/>
      </w:r>
      <w:r>
        <w:instrText xml:space="preserve"> HYPERLINK \l "_Toc23404" </w:instrText>
      </w:r>
      <w:r>
        <w:fldChar w:fldCharType="separate"/>
      </w:r>
      <w:r>
        <w:rPr>
          <w:rFonts w:hint="eastAsia" w:ascii="黑体" w:hAnsi="黑体" w:eastAsia="黑体"/>
          <w:szCs w:val="30"/>
        </w:rPr>
        <w:t>三、排污许可证执行情况</w:t>
      </w:r>
      <w:r>
        <w:tab/>
      </w:r>
      <w:r>
        <w:fldChar w:fldCharType="end"/>
      </w:r>
    </w:p>
    <w:p>
      <w:pPr>
        <w:pStyle w:val="14"/>
        <w:tabs>
          <w:tab w:val="right" w:leader="dot" w:pos="13958"/>
        </w:tabs>
      </w:pPr>
      <w:r>
        <w:fldChar w:fldCharType="begin"/>
      </w:r>
      <w:r>
        <w:instrText xml:space="preserve"> HYPERLINK \l "_Toc25027" </w:instrText>
      </w:r>
      <w:r>
        <w:fldChar w:fldCharType="separate"/>
      </w:r>
      <w:r>
        <w:rPr>
          <w:rFonts w:hint="eastAsia" w:eastAsia="黑体"/>
          <w:szCs w:val="28"/>
        </w:rPr>
        <w:t>四、生产工艺、原辅材料及资源能源消耗情况</w:t>
      </w:r>
      <w:r>
        <w:tab/>
      </w:r>
      <w:r>
        <w:fldChar w:fldCharType="end"/>
      </w:r>
    </w:p>
    <w:p>
      <w:pPr>
        <w:pStyle w:val="15"/>
        <w:tabs>
          <w:tab w:val="right" w:leader="dot" w:pos="13958"/>
          <w:tab w:val="clear" w:pos="8720"/>
        </w:tabs>
        <w:ind w:left="420"/>
      </w:pPr>
      <w:r>
        <w:fldChar w:fldCharType="begin"/>
      </w:r>
      <w:r>
        <w:instrText xml:space="preserve"> HYPERLINK \l "_Toc23689" </w:instrText>
      </w:r>
      <w:r>
        <w:fldChar w:fldCharType="separate"/>
      </w:r>
      <w:r>
        <w:rPr>
          <w:rFonts w:hint="eastAsia" w:ascii="楷体" w:eastAsia="楷体"/>
          <w:szCs w:val="30"/>
        </w:rPr>
        <w:t>（一）生产工艺</w:t>
      </w:r>
      <w:r>
        <w:tab/>
      </w:r>
      <w:r>
        <w:fldChar w:fldCharType="begin"/>
      </w:r>
      <w:r>
        <w:instrText xml:space="preserve"> PAGEREF _Toc23689 </w:instrText>
      </w:r>
      <w:r>
        <w:fldChar w:fldCharType="separate"/>
      </w:r>
      <w:r>
        <w:t>- 11 -</w:t>
      </w:r>
      <w:r>
        <w:fldChar w:fldCharType="end"/>
      </w:r>
      <w:r>
        <w:fldChar w:fldCharType="end"/>
      </w:r>
    </w:p>
    <w:p>
      <w:pPr>
        <w:pStyle w:val="15"/>
        <w:tabs>
          <w:tab w:val="right" w:leader="dot" w:pos="13958"/>
          <w:tab w:val="clear" w:pos="8720"/>
        </w:tabs>
        <w:ind w:left="420"/>
      </w:pPr>
      <w:r>
        <w:fldChar w:fldCharType="begin"/>
      </w:r>
      <w:r>
        <w:instrText xml:space="preserve"> HYPERLINK \l "_Toc24407" </w:instrText>
      </w:r>
      <w:r>
        <w:fldChar w:fldCharType="separate"/>
      </w:r>
      <w:r>
        <w:rPr>
          <w:rFonts w:hint="eastAsia" w:ascii="楷体" w:eastAsia="楷体"/>
          <w:szCs w:val="30"/>
        </w:rPr>
        <w:t>（二）原辅料及主要产品信息</w:t>
      </w:r>
      <w:r>
        <w:tab/>
      </w:r>
      <w:r>
        <w:fldChar w:fldCharType="begin"/>
      </w:r>
      <w:r>
        <w:instrText xml:space="preserve"> PAGEREF _Toc24407 </w:instrText>
      </w:r>
      <w:r>
        <w:fldChar w:fldCharType="separate"/>
      </w:r>
      <w:r>
        <w:t>- 18 -</w:t>
      </w:r>
      <w:r>
        <w:fldChar w:fldCharType="end"/>
      </w:r>
      <w:r>
        <w:fldChar w:fldCharType="end"/>
      </w:r>
    </w:p>
    <w:p>
      <w:pPr>
        <w:pStyle w:val="14"/>
        <w:tabs>
          <w:tab w:val="right" w:leader="dot" w:pos="13958"/>
        </w:tabs>
      </w:pPr>
      <w:r>
        <w:fldChar w:fldCharType="begin"/>
      </w:r>
      <w:r>
        <w:instrText xml:space="preserve"> HYPERLINK \l "_Toc28792" </w:instrText>
      </w:r>
      <w:r>
        <w:fldChar w:fldCharType="separate"/>
      </w:r>
      <w:r>
        <w:rPr>
          <w:rFonts w:hint="eastAsia" w:eastAsia="黑体"/>
          <w:szCs w:val="28"/>
        </w:rPr>
        <w:t>五、污染防治设施配备情况</w:t>
      </w:r>
      <w:r>
        <w:tab/>
      </w:r>
      <w:r>
        <w:fldChar w:fldCharType="end"/>
      </w:r>
    </w:p>
    <w:p>
      <w:pPr>
        <w:pStyle w:val="14"/>
        <w:tabs>
          <w:tab w:val="right" w:leader="dot" w:pos="13958"/>
        </w:tabs>
      </w:pPr>
      <w:r>
        <w:fldChar w:fldCharType="begin"/>
      </w:r>
      <w:r>
        <w:instrText xml:space="preserve"> HYPERLINK \l "_Toc16628" </w:instrText>
      </w:r>
      <w:r>
        <w:fldChar w:fldCharType="separate"/>
      </w:r>
      <w:r>
        <w:rPr>
          <w:rFonts w:hint="eastAsia" w:eastAsia="黑体"/>
          <w:szCs w:val="28"/>
        </w:rPr>
        <w:t>六、监测数据</w:t>
      </w:r>
      <w:r>
        <w:tab/>
      </w:r>
      <w:r>
        <w:fldChar w:fldCharType="end"/>
      </w:r>
    </w:p>
    <w:p>
      <w:pPr>
        <w:pStyle w:val="15"/>
        <w:tabs>
          <w:tab w:val="right" w:leader="dot" w:pos="13958"/>
          <w:tab w:val="clear" w:pos="8720"/>
        </w:tabs>
        <w:ind w:left="420"/>
      </w:pPr>
      <w:r>
        <w:fldChar w:fldCharType="begin"/>
      </w:r>
      <w:r>
        <w:instrText xml:space="preserve"> HYPERLINK \l "_Toc29396" </w:instrText>
      </w:r>
      <w:r>
        <w:fldChar w:fldCharType="separate"/>
      </w:r>
      <w:r>
        <w:rPr>
          <w:rFonts w:hint="eastAsia" w:ascii="楷体" w:eastAsia="楷体"/>
          <w:szCs w:val="28"/>
        </w:rPr>
        <w:t>（一）在线监测数据</w:t>
      </w:r>
      <w:r>
        <w:tab/>
      </w:r>
      <w:r>
        <w:fldChar w:fldCharType="begin"/>
      </w:r>
      <w:r>
        <w:instrText xml:space="preserve"> PAGEREF _Toc29396 </w:instrText>
      </w:r>
      <w:r>
        <w:fldChar w:fldCharType="separate"/>
      </w:r>
      <w:r>
        <w:t>- 25 -</w:t>
      </w:r>
      <w:r>
        <w:fldChar w:fldCharType="end"/>
      </w:r>
      <w:r>
        <w:fldChar w:fldCharType="end"/>
      </w:r>
    </w:p>
    <w:p>
      <w:pPr>
        <w:pStyle w:val="15"/>
        <w:tabs>
          <w:tab w:val="right" w:leader="dot" w:pos="13958"/>
          <w:tab w:val="clear" w:pos="8720"/>
        </w:tabs>
        <w:ind w:left="420"/>
      </w:pPr>
      <w:r>
        <w:fldChar w:fldCharType="begin"/>
      </w:r>
      <w:r>
        <w:instrText xml:space="preserve"> HYPERLINK \l "_Toc9835" </w:instrText>
      </w:r>
      <w:r>
        <w:fldChar w:fldCharType="separate"/>
      </w:r>
      <w:r>
        <w:rPr>
          <w:rFonts w:hint="eastAsia" w:ascii="楷体" w:eastAsia="楷体"/>
          <w:szCs w:val="28"/>
        </w:rPr>
        <w:t>（二）自行委托监测数据</w:t>
      </w:r>
      <w:r>
        <w:tab/>
      </w:r>
      <w:r>
        <w:fldChar w:fldCharType="begin"/>
      </w:r>
      <w:r>
        <w:instrText xml:space="preserve"> PAGEREF _Toc9835 </w:instrText>
      </w:r>
      <w:r>
        <w:fldChar w:fldCharType="separate"/>
      </w:r>
      <w:r>
        <w:t>- 26 -</w:t>
      </w:r>
      <w:r>
        <w:fldChar w:fldCharType="end"/>
      </w:r>
      <w:r>
        <w:fldChar w:fldCharType="end"/>
      </w:r>
    </w:p>
    <w:p>
      <w:pPr>
        <w:pStyle w:val="14"/>
        <w:tabs>
          <w:tab w:val="right" w:leader="dot" w:pos="13958"/>
        </w:tabs>
      </w:pPr>
      <w:r>
        <w:fldChar w:fldCharType="begin"/>
      </w:r>
      <w:r>
        <w:instrText xml:space="preserve"> HYPERLINK \l "_Toc22128" </w:instrText>
      </w:r>
      <w:r>
        <w:fldChar w:fldCharType="separate"/>
      </w:r>
      <w:r>
        <w:rPr>
          <w:rFonts w:hint="eastAsia" w:ascii="黑体" w:eastAsia="黑体"/>
          <w:szCs w:val="30"/>
        </w:rPr>
        <w:t>七、企业自行评估结果</w:t>
      </w:r>
      <w:r>
        <w:tab/>
      </w:r>
      <w:r>
        <w:fldChar w:fldCharType="end"/>
      </w:r>
    </w:p>
    <w:p>
      <w:pPr>
        <w:pStyle w:val="14"/>
        <w:tabs>
          <w:tab w:val="right" w:leader="dot" w:pos="13958"/>
        </w:tabs>
      </w:pPr>
      <w:r>
        <w:fldChar w:fldCharType="begin"/>
      </w:r>
      <w:r>
        <w:instrText xml:space="preserve"> HYPERLINK \l "_Toc12975" </w:instrText>
      </w:r>
      <w:r>
        <w:fldChar w:fldCharType="separate"/>
      </w:r>
      <w:r>
        <w:rPr>
          <w:rFonts w:hint="eastAsia" w:eastAsia="黑体"/>
          <w:szCs w:val="28"/>
        </w:rPr>
        <w:t>八、第三方机构或专家评估意见</w:t>
      </w:r>
      <w:r>
        <w:tab/>
      </w:r>
      <w:r>
        <w:fldChar w:fldCharType="end"/>
      </w:r>
    </w:p>
    <w:p>
      <w:pPr>
        <w:pStyle w:val="14"/>
        <w:tabs>
          <w:tab w:val="right" w:leader="dot" w:pos="13958"/>
        </w:tabs>
      </w:pPr>
      <w:r>
        <w:fldChar w:fldCharType="begin"/>
      </w:r>
      <w:r>
        <w:instrText xml:space="preserve"> HYPERLINK \l "_Toc9528" </w:instrText>
      </w:r>
      <w:r>
        <w:fldChar w:fldCharType="separate"/>
      </w:r>
      <w:r>
        <w:rPr>
          <w:rFonts w:hint="eastAsia" w:eastAsia="黑体"/>
          <w:szCs w:val="28"/>
        </w:rPr>
        <w:t>九、环保部门评估意见审核</w:t>
      </w:r>
      <w:r>
        <w:tab/>
      </w:r>
      <w:r>
        <w:fldChar w:fldCharType="end"/>
      </w:r>
    </w:p>
    <w:p>
      <w:pPr>
        <w:sectPr>
          <w:headerReference r:id="rId3" w:type="default"/>
          <w:footerReference r:id="rId4" w:type="default"/>
          <w:type w:val="continuous"/>
          <w:pgSz w:w="16838" w:h="11906" w:orient="landscape"/>
          <w:pgMar w:top="1440" w:right="1440" w:bottom="1440" w:left="1440" w:header="709" w:footer="709" w:gutter="0"/>
          <w:pgNumType w:fmt="numberInDash"/>
          <w:cols w:space="720" w:num="1"/>
          <w:titlePg/>
          <w:docGrid w:linePitch="286" w:charSpace="0"/>
        </w:sectPr>
      </w:pPr>
      <w:r>
        <w:fldChar w:fldCharType="end"/>
      </w:r>
    </w:p>
    <w:p>
      <w:pPr>
        <w:spacing w:line="560" w:lineRule="exact"/>
        <w:ind w:firstLine="640" w:firstLineChars="200"/>
        <w:outlineLvl w:val="0"/>
        <w:rPr>
          <w:rFonts w:eastAsia="黑体"/>
          <w:sz w:val="32"/>
          <w:szCs w:val="28"/>
        </w:rPr>
      </w:pPr>
      <w:bookmarkStart w:id="0" w:name="_Toc480896733"/>
      <w:bookmarkStart w:id="1" w:name="_Toc480896561"/>
    </w:p>
    <w:p>
      <w:pPr>
        <w:spacing w:line="560" w:lineRule="exact"/>
        <w:ind w:firstLine="640" w:firstLineChars="200"/>
        <w:outlineLvl w:val="0"/>
        <w:rPr>
          <w:rFonts w:eastAsia="黑体"/>
          <w:sz w:val="32"/>
          <w:szCs w:val="28"/>
        </w:rPr>
      </w:pPr>
    </w:p>
    <w:p>
      <w:pPr>
        <w:spacing w:line="560" w:lineRule="exact"/>
        <w:ind w:firstLine="640" w:firstLineChars="200"/>
        <w:outlineLvl w:val="0"/>
        <w:rPr>
          <w:rFonts w:eastAsia="黑体"/>
          <w:sz w:val="32"/>
          <w:szCs w:val="28"/>
        </w:rPr>
      </w:pPr>
    </w:p>
    <w:p>
      <w:pPr>
        <w:spacing w:line="560" w:lineRule="exact"/>
        <w:ind w:firstLine="640" w:firstLineChars="200"/>
        <w:outlineLvl w:val="0"/>
        <w:rPr>
          <w:rFonts w:eastAsia="黑体"/>
          <w:sz w:val="32"/>
          <w:szCs w:val="28"/>
        </w:rPr>
      </w:pPr>
    </w:p>
    <w:p>
      <w:pPr>
        <w:spacing w:line="560" w:lineRule="exact"/>
        <w:ind w:firstLine="640" w:firstLineChars="200"/>
        <w:outlineLvl w:val="0"/>
        <w:rPr>
          <w:rFonts w:eastAsia="黑体"/>
          <w:sz w:val="32"/>
          <w:szCs w:val="28"/>
        </w:rPr>
      </w:pPr>
    </w:p>
    <w:p>
      <w:pPr>
        <w:spacing w:line="560" w:lineRule="exact"/>
        <w:ind w:firstLine="640" w:firstLineChars="200"/>
        <w:outlineLvl w:val="0"/>
        <w:rPr>
          <w:rFonts w:eastAsia="黑体"/>
          <w:sz w:val="32"/>
          <w:szCs w:val="28"/>
        </w:rPr>
      </w:pPr>
    </w:p>
    <w:p>
      <w:pPr>
        <w:spacing w:line="560" w:lineRule="exact"/>
        <w:ind w:firstLine="640" w:firstLineChars="200"/>
        <w:outlineLvl w:val="0"/>
        <w:rPr>
          <w:rFonts w:eastAsia="黑体"/>
          <w:sz w:val="32"/>
          <w:szCs w:val="28"/>
        </w:rPr>
      </w:pPr>
    </w:p>
    <w:p>
      <w:pPr>
        <w:spacing w:line="560" w:lineRule="exact"/>
        <w:ind w:firstLine="640" w:firstLineChars="200"/>
        <w:outlineLvl w:val="0"/>
        <w:rPr>
          <w:rFonts w:eastAsia="黑体"/>
          <w:sz w:val="32"/>
          <w:szCs w:val="28"/>
        </w:rPr>
      </w:pPr>
      <w:bookmarkStart w:id="2" w:name="_Toc22072"/>
      <w:r>
        <w:rPr>
          <w:rFonts w:hint="eastAsia" w:eastAsia="黑体"/>
          <w:sz w:val="32"/>
          <w:szCs w:val="28"/>
        </w:rPr>
        <w:t>一、评估依据</w:t>
      </w:r>
      <w:bookmarkEnd w:id="0"/>
      <w:bookmarkEnd w:id="1"/>
      <w:bookmarkEnd w:id="2"/>
    </w:p>
    <w:p>
      <w:pPr>
        <w:spacing w:line="620" w:lineRule="exact"/>
        <w:ind w:firstLine="640" w:firstLineChars="200"/>
        <w:rPr>
          <w:rFonts w:ascii="仿宋_GB2312" w:eastAsia="仿宋_GB2312"/>
          <w:sz w:val="32"/>
          <w:szCs w:val="32"/>
        </w:rPr>
      </w:pPr>
      <w:r>
        <w:rPr>
          <w:rFonts w:hint="eastAsia" w:ascii="仿宋_GB2312" w:eastAsia="仿宋_GB2312"/>
          <w:sz w:val="32"/>
          <w:szCs w:val="32"/>
        </w:rPr>
        <w:t>（一）《中华人民共和国环境保护法》、《中华人民共和国大气污染防治法》、《中华人民共和国水污染防治法》、《中华人民共和国固体废物污染环境防治法》等环境保护法律法规</w:t>
      </w:r>
    </w:p>
    <w:p>
      <w:pPr>
        <w:spacing w:line="620" w:lineRule="exact"/>
        <w:ind w:firstLine="640" w:firstLineChars="200"/>
        <w:rPr>
          <w:rFonts w:ascii="仿宋_GB2312" w:eastAsia="仿宋_GB2312"/>
          <w:sz w:val="32"/>
          <w:szCs w:val="32"/>
        </w:rPr>
      </w:pPr>
      <w:r>
        <w:rPr>
          <w:rFonts w:hint="eastAsia" w:ascii="仿宋_GB2312" w:eastAsia="仿宋_GB2312"/>
          <w:sz w:val="32"/>
          <w:szCs w:val="32"/>
        </w:rPr>
        <w:t>（二）《排污单位自行监测技术指南》（</w:t>
      </w:r>
      <w:r>
        <w:rPr>
          <w:rFonts w:ascii="仿宋_GB2312" w:eastAsia="仿宋_GB2312"/>
          <w:sz w:val="32"/>
          <w:szCs w:val="32"/>
        </w:rPr>
        <w:t>HJ819-2017</w:t>
      </w:r>
      <w:r>
        <w:rPr>
          <w:rFonts w:hint="eastAsia" w:ascii="仿宋_GB2312" w:eastAsia="仿宋_GB2312"/>
          <w:sz w:val="32"/>
          <w:szCs w:val="32"/>
        </w:rPr>
        <w:t>）、《排污单位自行监测技术指南火力发电及锅炉》（</w:t>
      </w:r>
      <w:r>
        <w:rPr>
          <w:rFonts w:ascii="仿宋_GB2312" w:eastAsia="仿宋_GB2312"/>
          <w:sz w:val="32"/>
          <w:szCs w:val="32"/>
        </w:rPr>
        <w:t>HJ820-2017</w:t>
      </w:r>
      <w:r>
        <w:rPr>
          <w:rFonts w:hint="eastAsia" w:ascii="仿宋_GB2312" w:eastAsia="仿宋_GB2312"/>
          <w:sz w:val="32"/>
          <w:szCs w:val="32"/>
        </w:rPr>
        <w:t>）、《排污单位自行监测技术指南造纸工业》（</w:t>
      </w:r>
      <w:r>
        <w:rPr>
          <w:rFonts w:ascii="仿宋_GB2312" w:eastAsia="仿宋_GB2312"/>
          <w:sz w:val="32"/>
          <w:szCs w:val="32"/>
        </w:rPr>
        <w:t>HJ821-2017</w:t>
      </w:r>
      <w:r>
        <w:rPr>
          <w:rFonts w:hint="eastAsia" w:ascii="仿宋_GB2312" w:eastAsia="仿宋_GB2312"/>
          <w:sz w:val="32"/>
          <w:szCs w:val="32"/>
        </w:rPr>
        <w:t>）</w:t>
      </w:r>
    </w:p>
    <w:p>
      <w:pPr>
        <w:spacing w:line="620" w:lineRule="exact"/>
        <w:ind w:firstLine="640" w:firstLineChars="200"/>
        <w:rPr>
          <w:rFonts w:ascii="仿宋_GB2312" w:eastAsia="仿宋_GB2312"/>
          <w:sz w:val="32"/>
          <w:szCs w:val="32"/>
        </w:rPr>
      </w:pPr>
      <w:r>
        <w:rPr>
          <w:rFonts w:hint="eastAsia" w:ascii="仿宋_GB2312" w:eastAsia="仿宋_GB2312"/>
          <w:sz w:val="32"/>
          <w:szCs w:val="32"/>
        </w:rPr>
        <w:t>（三）环保部办公厅《关于实施工业污染源全面达标排放计划的通知》（环环监〔</w:t>
      </w:r>
      <w:r>
        <w:rPr>
          <w:rFonts w:ascii="仿宋_GB2312" w:eastAsia="仿宋_GB2312"/>
          <w:sz w:val="32"/>
          <w:szCs w:val="32"/>
        </w:rPr>
        <w:t>2016</w:t>
      </w:r>
      <w:r>
        <w:rPr>
          <w:rFonts w:hint="eastAsia" w:ascii="仿宋_GB2312" w:eastAsia="仿宋_GB2312"/>
          <w:sz w:val="32"/>
          <w:szCs w:val="32"/>
        </w:rPr>
        <w:t>〕</w:t>
      </w:r>
      <w:r>
        <w:rPr>
          <w:rFonts w:ascii="仿宋_GB2312" w:eastAsia="仿宋_GB2312"/>
          <w:sz w:val="32"/>
          <w:szCs w:val="32"/>
        </w:rPr>
        <w:t>172</w:t>
      </w:r>
      <w:r>
        <w:rPr>
          <w:rFonts w:hint="eastAsia" w:ascii="仿宋_GB2312" w:eastAsia="仿宋_GB2312"/>
          <w:sz w:val="32"/>
          <w:szCs w:val="32"/>
        </w:rPr>
        <w:t>号）</w:t>
      </w:r>
    </w:p>
    <w:p>
      <w:pPr>
        <w:spacing w:line="620" w:lineRule="exact"/>
        <w:ind w:firstLine="640" w:firstLineChars="200"/>
        <w:rPr>
          <w:rFonts w:ascii="仿宋_GB2312" w:eastAsia="仿宋_GB2312"/>
          <w:sz w:val="32"/>
          <w:szCs w:val="32"/>
        </w:rPr>
      </w:pPr>
      <w:r>
        <w:rPr>
          <w:rFonts w:hint="eastAsia" w:ascii="仿宋_GB2312" w:eastAsia="仿宋_GB2312"/>
          <w:sz w:val="32"/>
          <w:szCs w:val="32"/>
        </w:rPr>
        <w:t>（四）《国务院办公厅关于印发控制污染物排放许可制实施方案的通知》（国办发〔</w:t>
      </w:r>
      <w:r>
        <w:rPr>
          <w:rFonts w:ascii="仿宋_GB2312" w:eastAsia="仿宋_GB2312"/>
          <w:sz w:val="32"/>
          <w:szCs w:val="32"/>
        </w:rPr>
        <w:t>2016</w:t>
      </w:r>
      <w:r>
        <w:rPr>
          <w:rFonts w:hint="eastAsia" w:ascii="仿宋_GB2312" w:eastAsia="仿宋_GB2312"/>
          <w:sz w:val="32"/>
          <w:szCs w:val="32"/>
        </w:rPr>
        <w:t>〕</w:t>
      </w:r>
      <w:r>
        <w:rPr>
          <w:rFonts w:ascii="仿宋_GB2312" w:eastAsia="仿宋_GB2312"/>
          <w:sz w:val="32"/>
          <w:szCs w:val="32"/>
        </w:rPr>
        <w:t>81</w:t>
      </w:r>
      <w:r>
        <w:rPr>
          <w:rFonts w:hint="eastAsia" w:ascii="仿宋_GB2312" w:eastAsia="仿宋_GB2312"/>
          <w:sz w:val="32"/>
          <w:szCs w:val="32"/>
        </w:rPr>
        <w:t>号）</w:t>
      </w:r>
    </w:p>
    <w:p>
      <w:pPr>
        <w:spacing w:line="620" w:lineRule="exact"/>
        <w:ind w:firstLine="640" w:firstLineChars="200"/>
        <w:rPr>
          <w:rFonts w:ascii="仿宋_GB2312" w:eastAsia="仿宋_GB2312"/>
          <w:sz w:val="32"/>
          <w:szCs w:val="32"/>
        </w:rPr>
      </w:pPr>
      <w:r>
        <w:rPr>
          <w:rFonts w:hint="eastAsia" w:ascii="仿宋_GB2312" w:eastAsia="仿宋_GB2312"/>
          <w:sz w:val="32"/>
          <w:szCs w:val="32"/>
        </w:rPr>
        <w:t>（五）《辽宁省环境保护厅关于印发辽宁省工业污染源全面达标排放计划实施方案的通知》（辽环发〔</w:t>
      </w:r>
      <w:r>
        <w:rPr>
          <w:rFonts w:ascii="仿宋_GB2312" w:eastAsia="仿宋_GB2312"/>
          <w:sz w:val="32"/>
          <w:szCs w:val="32"/>
        </w:rPr>
        <w:t>2017</w:t>
      </w:r>
      <w:r>
        <w:rPr>
          <w:rFonts w:hint="eastAsia" w:ascii="仿宋_GB2312" w:eastAsia="仿宋_GB2312"/>
          <w:sz w:val="32"/>
          <w:szCs w:val="32"/>
        </w:rPr>
        <w:t>〕</w:t>
      </w:r>
      <w:r>
        <w:rPr>
          <w:rFonts w:ascii="仿宋_GB2312" w:eastAsia="仿宋_GB2312"/>
          <w:sz w:val="32"/>
          <w:szCs w:val="32"/>
        </w:rPr>
        <w:t>25</w:t>
      </w:r>
      <w:r>
        <w:rPr>
          <w:rFonts w:hint="eastAsia" w:ascii="仿宋_GB2312" w:eastAsia="仿宋_GB2312"/>
          <w:sz w:val="32"/>
          <w:szCs w:val="32"/>
        </w:rPr>
        <w:t>号）</w:t>
      </w:r>
    </w:p>
    <w:p>
      <w:pPr>
        <w:spacing w:line="560" w:lineRule="exact"/>
        <w:ind w:firstLine="640" w:firstLineChars="200"/>
        <w:outlineLvl w:val="0"/>
        <w:rPr>
          <w:rFonts w:eastAsia="黑体"/>
          <w:sz w:val="32"/>
          <w:szCs w:val="28"/>
        </w:rPr>
      </w:pPr>
      <w:bookmarkStart w:id="3" w:name="_Toc7081"/>
      <w:bookmarkStart w:id="4" w:name="_Toc480896734"/>
      <w:bookmarkStart w:id="5" w:name="_Toc480896562"/>
      <w:r>
        <w:rPr>
          <w:rFonts w:hint="eastAsia" w:eastAsia="黑体"/>
          <w:sz w:val="32"/>
          <w:szCs w:val="28"/>
        </w:rPr>
        <w:t>二、企业概况</w:t>
      </w:r>
      <w:bookmarkEnd w:id="3"/>
      <w:bookmarkEnd w:id="4"/>
      <w:bookmarkEnd w:id="5"/>
    </w:p>
    <w:p>
      <w:pPr>
        <w:spacing w:line="560" w:lineRule="exact"/>
        <w:ind w:firstLine="643" w:firstLineChars="200"/>
        <w:outlineLvl w:val="1"/>
        <w:rPr>
          <w:rFonts w:ascii="楷体_GB2312" w:eastAsia="楷体_GB2312"/>
          <w:b/>
          <w:sz w:val="32"/>
          <w:szCs w:val="30"/>
        </w:rPr>
      </w:pPr>
      <w:bookmarkStart w:id="6" w:name="_Toc480896735"/>
      <w:bookmarkStart w:id="7" w:name="_Toc480896563"/>
      <w:bookmarkStart w:id="8" w:name="_Toc3143"/>
      <w:bookmarkStart w:id="9" w:name="_Toc480893002"/>
      <w:r>
        <w:rPr>
          <w:rFonts w:hint="eastAsia" w:ascii="楷体_GB2312" w:eastAsia="楷体_GB2312"/>
          <w:b/>
          <w:sz w:val="32"/>
          <w:szCs w:val="32"/>
        </w:rPr>
        <w:t>（一）</w:t>
      </w:r>
      <w:r>
        <w:rPr>
          <w:rFonts w:hint="eastAsia" w:ascii="楷体_GB2312" w:eastAsia="楷体_GB2312"/>
          <w:b/>
          <w:sz w:val="32"/>
          <w:szCs w:val="30"/>
        </w:rPr>
        <w:t>企业基本信息</w:t>
      </w:r>
      <w:bookmarkEnd w:id="6"/>
      <w:bookmarkEnd w:id="7"/>
      <w:bookmarkEnd w:id="8"/>
      <w:bookmarkEnd w:id="9"/>
    </w:p>
    <w:p>
      <w:pPr>
        <w:spacing w:line="480" w:lineRule="exact"/>
        <w:jc w:val="center"/>
        <w:rPr>
          <w:rFonts w:ascii="黑体" w:eastAsia="黑体"/>
          <w:sz w:val="32"/>
          <w:szCs w:val="32"/>
        </w:rPr>
      </w:pPr>
    </w:p>
    <w:p>
      <w:pPr>
        <w:spacing w:line="480" w:lineRule="exact"/>
        <w:jc w:val="center"/>
        <w:rPr>
          <w:rFonts w:ascii="黑体" w:eastAsia="黑体"/>
          <w:sz w:val="32"/>
          <w:szCs w:val="32"/>
        </w:rPr>
      </w:pPr>
    </w:p>
    <w:p>
      <w:pPr>
        <w:spacing w:line="480" w:lineRule="exact"/>
        <w:jc w:val="both"/>
        <w:rPr>
          <w:rFonts w:ascii="黑体" w:eastAsia="黑体"/>
          <w:sz w:val="32"/>
          <w:szCs w:val="32"/>
        </w:rPr>
      </w:pPr>
    </w:p>
    <w:p>
      <w:pPr>
        <w:spacing w:line="480" w:lineRule="exact"/>
        <w:jc w:val="center"/>
        <w:rPr>
          <w:rFonts w:eastAsia="黑体"/>
          <w:sz w:val="24"/>
        </w:rPr>
      </w:pPr>
      <w:r>
        <w:rPr>
          <w:rFonts w:hint="eastAsia" w:ascii="黑体" w:eastAsia="黑体"/>
          <w:sz w:val="32"/>
          <w:szCs w:val="32"/>
        </w:rPr>
        <w:t>表</w:t>
      </w:r>
      <w:r>
        <w:rPr>
          <w:rFonts w:ascii="黑体" w:eastAsia="黑体"/>
          <w:sz w:val="32"/>
          <w:szCs w:val="32"/>
        </w:rPr>
        <w:t>1-1</w:t>
      </w:r>
      <w:r>
        <w:rPr>
          <w:rFonts w:hint="eastAsia" w:ascii="黑体" w:eastAsia="黑体"/>
          <w:sz w:val="32"/>
          <w:szCs w:val="32"/>
        </w:rPr>
        <w:t>企业基本信息表</w:t>
      </w:r>
    </w:p>
    <w:tbl>
      <w:tblPr>
        <w:tblStyle w:val="20"/>
        <w:tblpPr w:leftFromText="180" w:rightFromText="180" w:vertAnchor="page" w:horzAnchor="margin" w:tblpY="2321"/>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592"/>
        <w:gridCol w:w="3543"/>
        <w:gridCol w:w="3543"/>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43" w:type="dxa"/>
            <w:gridSpan w:val="2"/>
            <w:vAlign w:val="center"/>
          </w:tcPr>
          <w:p>
            <w:pPr>
              <w:spacing w:line="240" w:lineRule="atLeast"/>
              <w:jc w:val="left"/>
              <w:rPr>
                <w:rFonts w:ascii="宋体"/>
                <w:szCs w:val="21"/>
              </w:rPr>
            </w:pPr>
            <w:r>
              <w:rPr>
                <w:rFonts w:hint="eastAsia" w:ascii="宋体"/>
                <w:szCs w:val="21"/>
              </w:rPr>
              <w:t>单位名称</w:t>
            </w:r>
          </w:p>
        </w:tc>
        <w:tc>
          <w:tcPr>
            <w:tcW w:w="10630" w:type="dxa"/>
            <w:gridSpan w:val="3"/>
          </w:tcPr>
          <w:p>
            <w:pPr>
              <w:spacing w:line="480" w:lineRule="exact"/>
              <w:jc w:val="left"/>
              <w:rPr>
                <w:rFonts w:ascii="宋体"/>
                <w:szCs w:val="21"/>
              </w:rPr>
            </w:pPr>
            <w:r>
              <w:rPr>
                <w:rFonts w:hint="eastAsia" w:ascii="宋体"/>
                <w:szCs w:val="21"/>
              </w:rPr>
              <w:t>锦州新兴橡胶制品有限公司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43" w:type="dxa"/>
            <w:gridSpan w:val="2"/>
            <w:vAlign w:val="center"/>
          </w:tcPr>
          <w:p>
            <w:pPr>
              <w:spacing w:line="240" w:lineRule="atLeast"/>
              <w:jc w:val="left"/>
              <w:rPr>
                <w:rFonts w:ascii="宋体"/>
                <w:szCs w:val="21"/>
              </w:rPr>
            </w:pPr>
            <w:r>
              <w:rPr>
                <w:rFonts w:hint="eastAsia" w:ascii="宋体"/>
                <w:szCs w:val="21"/>
              </w:rPr>
              <w:t>社会统一信用代码（或营业执照号、组织机构代码）</w:t>
            </w:r>
          </w:p>
        </w:tc>
        <w:tc>
          <w:tcPr>
            <w:tcW w:w="10630" w:type="dxa"/>
            <w:gridSpan w:val="3"/>
          </w:tcPr>
          <w:p>
            <w:pPr>
              <w:spacing w:line="480" w:lineRule="exact"/>
              <w:jc w:val="left"/>
              <w:rPr>
                <w:rFonts w:ascii="宋体"/>
                <w:szCs w:val="21"/>
              </w:rPr>
            </w:pPr>
            <w:r>
              <w:rPr>
                <w:rFonts w:hint="eastAsia" w:ascii="宋体"/>
                <w:szCs w:val="21"/>
              </w:rPr>
              <w:t>9121070060397316XQ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43" w:type="dxa"/>
            <w:gridSpan w:val="2"/>
            <w:vAlign w:val="center"/>
          </w:tcPr>
          <w:p>
            <w:pPr>
              <w:spacing w:line="240" w:lineRule="atLeast"/>
              <w:jc w:val="left"/>
              <w:rPr>
                <w:rFonts w:ascii="宋体"/>
                <w:szCs w:val="21"/>
              </w:rPr>
            </w:pPr>
            <w:r>
              <w:rPr>
                <w:rFonts w:hint="eastAsia" w:ascii="宋体"/>
                <w:szCs w:val="21"/>
              </w:rPr>
              <w:t>法定代表人</w:t>
            </w:r>
          </w:p>
        </w:tc>
        <w:tc>
          <w:tcPr>
            <w:tcW w:w="3543" w:type="dxa"/>
          </w:tcPr>
          <w:p>
            <w:pPr>
              <w:spacing w:line="480" w:lineRule="exact"/>
              <w:jc w:val="left"/>
              <w:rPr>
                <w:rFonts w:ascii="宋体"/>
                <w:szCs w:val="21"/>
              </w:rPr>
            </w:pPr>
            <w:r>
              <w:rPr>
                <w:rFonts w:hint="eastAsia" w:ascii="宋体"/>
                <w:szCs w:val="21"/>
              </w:rPr>
              <w:t>金良和</w:t>
            </w:r>
          </w:p>
        </w:tc>
        <w:tc>
          <w:tcPr>
            <w:tcW w:w="3543" w:type="dxa"/>
          </w:tcPr>
          <w:p>
            <w:pPr>
              <w:spacing w:line="480" w:lineRule="exact"/>
              <w:jc w:val="left"/>
              <w:rPr>
                <w:rFonts w:ascii="宋体"/>
                <w:szCs w:val="21"/>
              </w:rPr>
            </w:pPr>
            <w:r>
              <w:rPr>
                <w:rFonts w:hint="eastAsia" w:ascii="宋体"/>
                <w:szCs w:val="21"/>
              </w:rPr>
              <w:t>企业性质</w:t>
            </w:r>
          </w:p>
        </w:tc>
        <w:tc>
          <w:tcPr>
            <w:tcW w:w="3544" w:type="dxa"/>
          </w:tcPr>
          <w:p>
            <w:pPr>
              <w:spacing w:line="480" w:lineRule="exact"/>
              <w:jc w:val="left"/>
              <w:rPr>
                <w:rFonts w:ascii="宋体"/>
                <w:szCs w:val="21"/>
              </w:rPr>
            </w:pPr>
            <w:r>
              <w:rPr>
                <w:rFonts w:hint="eastAsia" w:ascii="宋体"/>
                <w:szCs w:val="21"/>
              </w:rPr>
              <w:t>有限责任公司（外商合资）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43" w:type="dxa"/>
            <w:gridSpan w:val="2"/>
            <w:vAlign w:val="center"/>
          </w:tcPr>
          <w:p>
            <w:pPr>
              <w:spacing w:line="240" w:lineRule="atLeast"/>
              <w:jc w:val="left"/>
              <w:rPr>
                <w:rFonts w:ascii="宋体"/>
                <w:szCs w:val="21"/>
              </w:rPr>
            </w:pPr>
            <w:r>
              <w:rPr>
                <w:rFonts w:hint="eastAsia" w:ascii="宋体"/>
                <w:szCs w:val="21"/>
              </w:rPr>
              <w:t>企业地址</w:t>
            </w:r>
          </w:p>
        </w:tc>
        <w:tc>
          <w:tcPr>
            <w:tcW w:w="10630" w:type="dxa"/>
            <w:gridSpan w:val="3"/>
          </w:tcPr>
          <w:p>
            <w:pPr>
              <w:spacing w:line="480" w:lineRule="exact"/>
              <w:jc w:val="left"/>
              <w:rPr>
                <w:rFonts w:ascii="宋体"/>
                <w:szCs w:val="21"/>
              </w:rPr>
            </w:pPr>
            <w:r>
              <w:rPr>
                <w:rFonts w:hint="eastAsia" w:ascii="宋体"/>
                <w:szCs w:val="21"/>
              </w:rPr>
              <w:t>锦州经济技术开发区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43" w:type="dxa"/>
            <w:gridSpan w:val="2"/>
            <w:vAlign w:val="center"/>
          </w:tcPr>
          <w:p>
            <w:pPr>
              <w:spacing w:line="240" w:lineRule="atLeast"/>
              <w:jc w:val="left"/>
              <w:rPr>
                <w:rFonts w:ascii="宋体"/>
                <w:szCs w:val="21"/>
              </w:rPr>
            </w:pPr>
            <w:r>
              <w:rPr>
                <w:rFonts w:hint="eastAsia" w:ascii="宋体"/>
                <w:szCs w:val="21"/>
              </w:rPr>
              <w:t>企业规模：</w:t>
            </w:r>
          </w:p>
        </w:tc>
        <w:tc>
          <w:tcPr>
            <w:tcW w:w="3543" w:type="dxa"/>
          </w:tcPr>
          <w:p>
            <w:pPr>
              <w:spacing w:line="480" w:lineRule="exact"/>
              <w:jc w:val="left"/>
              <w:rPr>
                <w:rFonts w:ascii="宋体"/>
                <w:szCs w:val="21"/>
              </w:rPr>
            </w:pPr>
            <w:r>
              <w:rPr>
                <w:rFonts w:hint="eastAsia" w:ascii="宋体"/>
                <w:szCs w:val="21"/>
              </w:rPr>
              <w:t>□大√中□小□微</w:t>
            </w:r>
          </w:p>
        </w:tc>
        <w:tc>
          <w:tcPr>
            <w:tcW w:w="3543" w:type="dxa"/>
          </w:tcPr>
          <w:p>
            <w:pPr>
              <w:spacing w:line="480" w:lineRule="exact"/>
              <w:jc w:val="left"/>
              <w:rPr>
                <w:rFonts w:ascii="宋体"/>
                <w:szCs w:val="21"/>
              </w:rPr>
            </w:pPr>
            <w:r>
              <w:rPr>
                <w:rFonts w:hint="eastAsia" w:ascii="宋体"/>
                <w:szCs w:val="21"/>
              </w:rPr>
              <w:t>是否省属国有企业</w:t>
            </w:r>
          </w:p>
        </w:tc>
        <w:tc>
          <w:tcPr>
            <w:tcW w:w="3544" w:type="dxa"/>
          </w:tcPr>
          <w:p>
            <w:pPr>
              <w:spacing w:line="480" w:lineRule="exact"/>
              <w:jc w:val="left"/>
              <w:rPr>
                <w:rFonts w:ascii="宋体"/>
                <w:szCs w:val="21"/>
              </w:rPr>
            </w:pPr>
            <w:r>
              <w:rPr>
                <w:rFonts w:hint="eastAsia" w:ascii="宋体"/>
                <w:szCs w:val="21"/>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43" w:type="dxa"/>
            <w:gridSpan w:val="2"/>
            <w:vAlign w:val="center"/>
          </w:tcPr>
          <w:p>
            <w:pPr>
              <w:spacing w:line="240" w:lineRule="atLeast"/>
              <w:jc w:val="left"/>
              <w:rPr>
                <w:rFonts w:ascii="宋体"/>
                <w:szCs w:val="21"/>
              </w:rPr>
            </w:pPr>
            <w:r>
              <w:rPr>
                <w:rFonts w:hint="eastAsia" w:ascii="宋体"/>
                <w:szCs w:val="21"/>
              </w:rPr>
              <w:t>联系人</w:t>
            </w:r>
          </w:p>
        </w:tc>
        <w:tc>
          <w:tcPr>
            <w:tcW w:w="3543" w:type="dxa"/>
          </w:tcPr>
          <w:p>
            <w:pPr>
              <w:spacing w:line="480" w:lineRule="exact"/>
              <w:jc w:val="left"/>
              <w:rPr>
                <w:rFonts w:ascii="宋体"/>
                <w:szCs w:val="21"/>
              </w:rPr>
            </w:pPr>
            <w:r>
              <w:rPr>
                <w:rFonts w:hint="eastAsia" w:ascii="宋体"/>
                <w:szCs w:val="21"/>
              </w:rPr>
              <w:t>杨军</w:t>
            </w:r>
          </w:p>
        </w:tc>
        <w:tc>
          <w:tcPr>
            <w:tcW w:w="3543" w:type="dxa"/>
          </w:tcPr>
          <w:p>
            <w:pPr>
              <w:spacing w:line="480" w:lineRule="exact"/>
              <w:jc w:val="left"/>
              <w:rPr>
                <w:rFonts w:ascii="宋体"/>
                <w:szCs w:val="21"/>
              </w:rPr>
            </w:pPr>
            <w:r>
              <w:rPr>
                <w:rFonts w:hint="eastAsia" w:ascii="宋体"/>
                <w:szCs w:val="21"/>
              </w:rPr>
              <w:t>联系方式</w:t>
            </w:r>
          </w:p>
        </w:tc>
        <w:tc>
          <w:tcPr>
            <w:tcW w:w="3544" w:type="dxa"/>
          </w:tcPr>
          <w:p>
            <w:pPr>
              <w:spacing w:line="480" w:lineRule="exact"/>
              <w:jc w:val="left"/>
              <w:rPr>
                <w:rFonts w:ascii="宋体"/>
                <w:szCs w:val="21"/>
              </w:rPr>
            </w:pPr>
            <w:r>
              <w:rPr>
                <w:rFonts w:ascii="宋体"/>
                <w:szCs w:val="21"/>
              </w:rPr>
              <w:t>139</w:t>
            </w:r>
            <w:r>
              <w:rPr>
                <w:rFonts w:hint="eastAsia" w:ascii="宋体"/>
                <w:szCs w:val="21"/>
              </w:rPr>
              <w:t>04065725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8" w:hRule="atLeast"/>
        </w:trPr>
        <w:tc>
          <w:tcPr>
            <w:tcW w:w="1951" w:type="dxa"/>
            <w:vMerge w:val="restart"/>
            <w:vAlign w:val="center"/>
          </w:tcPr>
          <w:p>
            <w:pPr>
              <w:spacing w:line="240" w:lineRule="atLeast"/>
              <w:jc w:val="left"/>
              <w:rPr>
                <w:rFonts w:ascii="宋体"/>
                <w:szCs w:val="21"/>
              </w:rPr>
            </w:pPr>
            <w:r>
              <w:rPr>
                <w:rFonts w:hint="eastAsia" w:ascii="宋体"/>
                <w:szCs w:val="21"/>
              </w:rPr>
              <w:t>重点监控企业</w:t>
            </w:r>
          </w:p>
        </w:tc>
        <w:tc>
          <w:tcPr>
            <w:tcW w:w="1592" w:type="dxa"/>
            <w:vAlign w:val="center"/>
          </w:tcPr>
          <w:p>
            <w:pPr>
              <w:spacing w:line="240" w:lineRule="atLeast"/>
              <w:jc w:val="left"/>
              <w:rPr>
                <w:rFonts w:ascii="宋体"/>
                <w:szCs w:val="21"/>
              </w:rPr>
            </w:pPr>
            <w:r>
              <w:rPr>
                <w:rFonts w:hint="eastAsia" w:ascii="宋体"/>
                <w:szCs w:val="21"/>
              </w:rPr>
              <w:t>级别</w:t>
            </w:r>
          </w:p>
        </w:tc>
        <w:tc>
          <w:tcPr>
            <w:tcW w:w="10630" w:type="dxa"/>
            <w:gridSpan w:val="3"/>
            <w:vAlign w:val="center"/>
          </w:tcPr>
          <w:p>
            <w:pPr>
              <w:spacing w:line="480" w:lineRule="exact"/>
              <w:jc w:val="left"/>
              <w:rPr>
                <w:rFonts w:ascii="宋体"/>
                <w:szCs w:val="21"/>
              </w:rPr>
            </w:pPr>
            <w:r>
              <w:rPr>
                <w:rFonts w:hint="eastAsia" w:ascii="宋体"/>
                <w:szCs w:val="21"/>
              </w:rPr>
              <w:t>□国控源□重点排污单位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Merge w:val="continue"/>
            <w:vAlign w:val="center"/>
          </w:tcPr>
          <w:p/>
        </w:tc>
        <w:tc>
          <w:tcPr>
            <w:tcW w:w="1592" w:type="dxa"/>
            <w:vAlign w:val="center"/>
          </w:tcPr>
          <w:p>
            <w:pPr>
              <w:spacing w:line="240" w:lineRule="atLeast"/>
              <w:jc w:val="left"/>
              <w:rPr>
                <w:rFonts w:ascii="宋体"/>
                <w:szCs w:val="21"/>
              </w:rPr>
            </w:pPr>
            <w:r>
              <w:rPr>
                <w:rFonts w:hint="eastAsia" w:ascii="宋体"/>
                <w:szCs w:val="21"/>
              </w:rPr>
              <w:t>类别</w:t>
            </w:r>
          </w:p>
        </w:tc>
        <w:tc>
          <w:tcPr>
            <w:tcW w:w="3543" w:type="dxa"/>
          </w:tcPr>
          <w:p>
            <w:pPr>
              <w:spacing w:line="480" w:lineRule="exact"/>
              <w:jc w:val="left"/>
              <w:rPr>
                <w:rFonts w:ascii="宋体"/>
                <w:szCs w:val="21"/>
              </w:rPr>
            </w:pPr>
            <w:r>
              <w:rPr>
                <w:rFonts w:hint="eastAsia" w:ascii="宋体"/>
                <w:szCs w:val="21"/>
              </w:rPr>
              <w:t>□废水□废气□重金属</w:t>
            </w:r>
          </w:p>
          <w:p>
            <w:pPr>
              <w:spacing w:line="480" w:lineRule="exact"/>
              <w:jc w:val="left"/>
              <w:rPr>
                <w:rFonts w:ascii="宋体"/>
                <w:szCs w:val="21"/>
              </w:rPr>
            </w:pPr>
            <w:r>
              <w:rPr>
                <w:rFonts w:hint="eastAsia" w:ascii="宋体"/>
                <w:szCs w:val="21"/>
              </w:rPr>
              <w:t>□其他</w:t>
            </w:r>
          </w:p>
        </w:tc>
        <w:tc>
          <w:tcPr>
            <w:tcW w:w="3543" w:type="dxa"/>
          </w:tcPr>
          <w:p>
            <w:pPr>
              <w:spacing w:line="480" w:lineRule="exact"/>
              <w:jc w:val="left"/>
              <w:rPr>
                <w:rFonts w:ascii="宋体"/>
                <w:szCs w:val="21"/>
              </w:rPr>
            </w:pPr>
            <w:r>
              <w:rPr>
                <w:rFonts w:hint="eastAsia" w:ascii="宋体"/>
                <w:szCs w:val="21"/>
              </w:rPr>
              <w:t>重金属种类：</w:t>
            </w:r>
          </w:p>
        </w:tc>
        <w:tc>
          <w:tcPr>
            <w:tcW w:w="3544" w:type="dxa"/>
          </w:tcPr>
          <w:p>
            <w:pPr>
              <w:spacing w:line="480" w:lineRule="exact"/>
              <w:jc w:val="left"/>
              <w:rPr>
                <w:rFonts w:ascii="宋体"/>
                <w:szCs w:val="21"/>
              </w:rPr>
            </w:pPr>
            <w:r>
              <w:rPr>
                <w:rFonts w:hint="eastAsia" w:ascii="宋体"/>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43" w:type="dxa"/>
            <w:gridSpan w:val="2"/>
            <w:vAlign w:val="center"/>
          </w:tcPr>
          <w:p>
            <w:pPr>
              <w:spacing w:line="240" w:lineRule="atLeast"/>
              <w:jc w:val="left"/>
              <w:rPr>
                <w:rFonts w:ascii="宋体"/>
                <w:szCs w:val="21"/>
              </w:rPr>
            </w:pPr>
            <w:r>
              <w:rPr>
                <w:rFonts w:hint="eastAsia" w:ascii="宋体"/>
                <w:szCs w:val="21"/>
              </w:rPr>
              <w:t>建厂时间</w:t>
            </w:r>
          </w:p>
        </w:tc>
        <w:tc>
          <w:tcPr>
            <w:tcW w:w="10630" w:type="dxa"/>
            <w:gridSpan w:val="3"/>
          </w:tcPr>
          <w:p>
            <w:pPr>
              <w:spacing w:line="480" w:lineRule="exact"/>
              <w:jc w:val="left"/>
              <w:rPr>
                <w:rFonts w:ascii="宋体"/>
                <w:szCs w:val="21"/>
              </w:rPr>
            </w:pPr>
            <w:r>
              <w:rPr>
                <w:rFonts w:hint="eastAsia" w:ascii="宋体"/>
                <w:szCs w:val="21"/>
                <w:lang w:val="en-US" w:eastAsia="zh-CN"/>
              </w:rPr>
              <w:t>1999</w:t>
            </w:r>
            <w:r>
              <w:rPr>
                <w:rFonts w:hint="eastAsia" w:ascii="宋体"/>
                <w:szCs w:val="21"/>
              </w:rPr>
              <w:t>年</w:t>
            </w:r>
            <w:r>
              <w:rPr>
                <w:rFonts w:hint="eastAsia" w:ascii="宋体"/>
                <w:szCs w:val="21"/>
                <w:lang w:val="en-US" w:eastAsia="zh-CN"/>
              </w:rPr>
              <w:t>10</w:t>
            </w:r>
            <w:r>
              <w:rPr>
                <w:rFonts w:hint="eastAsia" w:ascii="宋体"/>
                <w:szCs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43" w:type="dxa"/>
            <w:gridSpan w:val="2"/>
            <w:vAlign w:val="center"/>
          </w:tcPr>
          <w:p>
            <w:pPr>
              <w:spacing w:line="240" w:lineRule="atLeast"/>
              <w:jc w:val="left"/>
              <w:rPr>
                <w:rFonts w:ascii="宋体"/>
                <w:szCs w:val="21"/>
              </w:rPr>
            </w:pPr>
            <w:r>
              <w:rPr>
                <w:rFonts w:hint="eastAsia" w:ascii="宋体"/>
                <w:szCs w:val="21"/>
              </w:rPr>
              <w:t>改扩建时间</w:t>
            </w:r>
          </w:p>
        </w:tc>
        <w:tc>
          <w:tcPr>
            <w:tcW w:w="3543" w:type="dxa"/>
          </w:tcPr>
          <w:p>
            <w:pPr>
              <w:spacing w:line="480" w:lineRule="exact"/>
              <w:jc w:val="left"/>
              <w:rPr>
                <w:rFonts w:ascii="宋体"/>
                <w:szCs w:val="21"/>
              </w:rPr>
            </w:pPr>
            <w:r>
              <w:rPr>
                <w:rFonts w:ascii="宋体"/>
                <w:szCs w:val="21"/>
              </w:rPr>
              <w:t>1</w:t>
            </w:r>
            <w:r>
              <w:rPr>
                <w:rFonts w:hint="eastAsia" w:ascii="宋体"/>
                <w:szCs w:val="21"/>
              </w:rPr>
              <w:t>、2010年5月</w:t>
            </w:r>
          </w:p>
        </w:tc>
        <w:tc>
          <w:tcPr>
            <w:tcW w:w="3543" w:type="dxa"/>
          </w:tcPr>
          <w:p>
            <w:pPr>
              <w:spacing w:line="480" w:lineRule="exact"/>
              <w:jc w:val="left"/>
              <w:rPr>
                <w:rFonts w:ascii="宋体"/>
                <w:szCs w:val="21"/>
              </w:rPr>
            </w:pPr>
            <w:r>
              <w:rPr>
                <w:rFonts w:ascii="宋体"/>
                <w:szCs w:val="21"/>
              </w:rPr>
              <w:t>2</w:t>
            </w:r>
            <w:r>
              <w:rPr>
                <w:rFonts w:hint="eastAsia" w:ascii="宋体"/>
                <w:szCs w:val="21"/>
              </w:rPr>
              <w:t>、无</w:t>
            </w:r>
          </w:p>
        </w:tc>
        <w:tc>
          <w:tcPr>
            <w:tcW w:w="3544" w:type="dxa"/>
          </w:tcPr>
          <w:p>
            <w:pPr>
              <w:spacing w:line="480" w:lineRule="exact"/>
              <w:jc w:val="left"/>
              <w:rPr>
                <w:rFonts w:ascii="宋体"/>
                <w:szCs w:val="21"/>
              </w:rPr>
            </w:pPr>
            <w:r>
              <w:rPr>
                <w:rFonts w:ascii="宋体"/>
                <w:szCs w:val="21"/>
              </w:rPr>
              <w:t>3</w:t>
            </w:r>
            <w:r>
              <w:rPr>
                <w:rFonts w:hint="eastAsia" w:ascii="宋体"/>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43" w:type="dxa"/>
            <w:gridSpan w:val="2"/>
            <w:vAlign w:val="center"/>
          </w:tcPr>
          <w:p>
            <w:pPr>
              <w:spacing w:line="240" w:lineRule="atLeast"/>
              <w:jc w:val="left"/>
              <w:rPr>
                <w:rFonts w:ascii="宋体"/>
                <w:szCs w:val="21"/>
              </w:rPr>
            </w:pPr>
            <w:r>
              <w:rPr>
                <w:rFonts w:hint="eastAsia" w:ascii="宋体"/>
                <w:szCs w:val="21"/>
              </w:rPr>
              <w:t>生产经营现状</w:t>
            </w:r>
          </w:p>
        </w:tc>
        <w:tc>
          <w:tcPr>
            <w:tcW w:w="3543" w:type="dxa"/>
          </w:tcPr>
          <w:p>
            <w:pPr>
              <w:spacing w:line="480" w:lineRule="exact"/>
              <w:jc w:val="left"/>
              <w:rPr>
                <w:rFonts w:ascii="宋体"/>
                <w:szCs w:val="21"/>
              </w:rPr>
            </w:pPr>
            <w:r>
              <w:rPr>
                <w:rFonts w:hint="eastAsia" w:ascii="宋体"/>
                <w:szCs w:val="21"/>
              </w:rPr>
              <w:t>√生产□停产□间歇生产</w:t>
            </w:r>
          </w:p>
        </w:tc>
        <w:tc>
          <w:tcPr>
            <w:tcW w:w="3543" w:type="dxa"/>
          </w:tcPr>
          <w:p>
            <w:pPr>
              <w:spacing w:line="480" w:lineRule="exact"/>
              <w:jc w:val="left"/>
              <w:rPr>
                <w:rFonts w:ascii="宋体"/>
                <w:szCs w:val="21"/>
              </w:rPr>
            </w:pPr>
            <w:r>
              <w:rPr>
                <w:rFonts w:hint="eastAsia" w:ascii="宋体"/>
                <w:szCs w:val="21"/>
              </w:rPr>
              <w:t>年生产时间（小时）</w:t>
            </w:r>
          </w:p>
        </w:tc>
        <w:tc>
          <w:tcPr>
            <w:tcW w:w="3544" w:type="dxa"/>
          </w:tcPr>
          <w:p>
            <w:pPr>
              <w:spacing w:line="480" w:lineRule="exact"/>
              <w:jc w:val="left"/>
              <w:rPr>
                <w:rFonts w:ascii="宋体"/>
                <w:szCs w:val="21"/>
              </w:rPr>
            </w:pPr>
            <w:r>
              <w:rPr>
                <w:rFonts w:hint="eastAsia" w:ascii="宋体"/>
                <w:szCs w:val="21"/>
              </w:rPr>
              <w:t>8160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43" w:type="dxa"/>
            <w:gridSpan w:val="2"/>
            <w:vAlign w:val="center"/>
          </w:tcPr>
          <w:p>
            <w:pPr>
              <w:spacing w:line="240" w:lineRule="atLeast"/>
              <w:jc w:val="left"/>
              <w:rPr>
                <w:rFonts w:ascii="宋体"/>
                <w:szCs w:val="21"/>
              </w:rPr>
            </w:pPr>
            <w:r>
              <w:rPr>
                <w:rFonts w:hint="eastAsia" w:ascii="宋体"/>
                <w:szCs w:val="21"/>
              </w:rPr>
              <w:t>是否入驻工业园区</w:t>
            </w:r>
          </w:p>
        </w:tc>
        <w:tc>
          <w:tcPr>
            <w:tcW w:w="3543" w:type="dxa"/>
          </w:tcPr>
          <w:p>
            <w:pPr>
              <w:spacing w:line="480" w:lineRule="exact"/>
              <w:jc w:val="left"/>
              <w:rPr>
                <w:rFonts w:ascii="宋体"/>
                <w:szCs w:val="21"/>
              </w:rPr>
            </w:pPr>
            <w:r>
              <w:rPr>
                <w:rFonts w:hint="eastAsia" w:ascii="宋体"/>
                <w:szCs w:val="21"/>
              </w:rPr>
              <w:t>否</w:t>
            </w:r>
          </w:p>
        </w:tc>
        <w:tc>
          <w:tcPr>
            <w:tcW w:w="3543" w:type="dxa"/>
            <w:vAlign w:val="center"/>
          </w:tcPr>
          <w:p>
            <w:pPr>
              <w:spacing w:line="240" w:lineRule="atLeast"/>
              <w:jc w:val="left"/>
              <w:rPr>
                <w:rFonts w:ascii="宋体"/>
                <w:szCs w:val="21"/>
              </w:rPr>
            </w:pPr>
            <w:r>
              <w:rPr>
                <w:rFonts w:hint="eastAsia" w:ascii="宋体"/>
                <w:szCs w:val="21"/>
              </w:rPr>
              <w:t>入驻工业园区名称</w:t>
            </w:r>
          </w:p>
        </w:tc>
        <w:tc>
          <w:tcPr>
            <w:tcW w:w="3544" w:type="dxa"/>
          </w:tcPr>
          <w:p>
            <w:pPr>
              <w:spacing w:line="480" w:lineRule="exact"/>
              <w:jc w:val="left"/>
              <w:rPr>
                <w:rFonts w:ascii="宋体"/>
                <w:szCs w:val="21"/>
              </w:rPr>
            </w:pPr>
            <w:r>
              <w:rPr>
                <w:rFonts w:hint="eastAsia" w:asci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43" w:type="dxa"/>
            <w:gridSpan w:val="2"/>
            <w:vAlign w:val="center"/>
          </w:tcPr>
          <w:p>
            <w:pPr>
              <w:spacing w:line="240" w:lineRule="atLeast"/>
              <w:jc w:val="left"/>
              <w:rPr>
                <w:rFonts w:ascii="宋体"/>
                <w:szCs w:val="21"/>
              </w:rPr>
            </w:pPr>
            <w:r>
              <w:rPr>
                <w:rFonts w:hint="eastAsia" w:ascii="宋体"/>
                <w:szCs w:val="21"/>
              </w:rPr>
              <w:t>入驻工业园区级别</w:t>
            </w:r>
          </w:p>
        </w:tc>
        <w:tc>
          <w:tcPr>
            <w:tcW w:w="3543" w:type="dxa"/>
          </w:tcPr>
          <w:p>
            <w:pPr>
              <w:spacing w:line="480" w:lineRule="exact"/>
              <w:jc w:val="left"/>
              <w:rPr>
                <w:rFonts w:ascii="宋体"/>
                <w:szCs w:val="21"/>
              </w:rPr>
            </w:pPr>
            <w:r>
              <w:rPr>
                <w:rFonts w:hint="eastAsia" w:ascii="宋体"/>
                <w:szCs w:val="21"/>
              </w:rPr>
              <w:t>□国家级□省级□市级</w:t>
            </w:r>
          </w:p>
        </w:tc>
        <w:tc>
          <w:tcPr>
            <w:tcW w:w="3543" w:type="dxa"/>
          </w:tcPr>
          <w:p>
            <w:pPr>
              <w:spacing w:line="480" w:lineRule="exact"/>
              <w:jc w:val="left"/>
              <w:rPr>
                <w:rFonts w:ascii="宋体"/>
                <w:szCs w:val="21"/>
              </w:rPr>
            </w:pPr>
            <w:r>
              <w:rPr>
                <w:rFonts w:hint="eastAsia" w:ascii="宋体"/>
                <w:szCs w:val="21"/>
              </w:rPr>
              <w:t>集中污染治理设施规模</w:t>
            </w:r>
          </w:p>
        </w:tc>
        <w:tc>
          <w:tcPr>
            <w:tcW w:w="3544" w:type="dxa"/>
          </w:tcPr>
          <w:p>
            <w:pPr>
              <w:spacing w:line="480" w:lineRule="exact"/>
              <w:jc w:val="left"/>
              <w:rPr>
                <w:rFonts w:ascii="宋体"/>
                <w:szCs w:val="21"/>
              </w:rPr>
            </w:pPr>
            <w:r>
              <w:rPr>
                <w:rFonts w:hint="eastAsia" w:ascii="宋体"/>
                <w:szCs w:val="21"/>
              </w:rPr>
              <w:t>/</w:t>
            </w:r>
          </w:p>
        </w:tc>
      </w:tr>
    </w:tbl>
    <w:p>
      <w:pPr>
        <w:spacing w:line="480" w:lineRule="exact"/>
        <w:jc w:val="center"/>
        <w:rPr>
          <w:rFonts w:eastAsia="黑体"/>
          <w:sz w:val="24"/>
        </w:rPr>
      </w:pPr>
    </w:p>
    <w:p>
      <w:pPr>
        <w:spacing w:line="600" w:lineRule="exact"/>
        <w:ind w:firstLine="643" w:firstLineChars="200"/>
        <w:outlineLvl w:val="1"/>
        <w:rPr>
          <w:rFonts w:ascii="仿宋_GB2312" w:eastAsia="仿宋_GB2312"/>
          <w:sz w:val="32"/>
          <w:szCs w:val="30"/>
        </w:rPr>
      </w:pPr>
      <w:bookmarkStart w:id="10" w:name="_Toc13580"/>
      <w:r>
        <w:rPr>
          <w:rFonts w:hint="eastAsia" w:ascii="楷体_GB2312" w:eastAsia="楷体_GB2312"/>
          <w:b/>
          <w:sz w:val="32"/>
          <w:szCs w:val="32"/>
        </w:rPr>
        <w:t>（二）建设项目信息</w:t>
      </w:r>
      <w:bookmarkEnd w:id="10"/>
    </w:p>
    <w:p>
      <w:pPr>
        <w:spacing w:line="480" w:lineRule="exact"/>
        <w:jc w:val="center"/>
        <w:rPr>
          <w:rFonts w:eastAsia="黑体"/>
          <w:sz w:val="24"/>
        </w:rPr>
      </w:pPr>
    </w:p>
    <w:p>
      <w:pPr>
        <w:spacing w:line="480" w:lineRule="exact"/>
        <w:jc w:val="center"/>
        <w:rPr>
          <w:rFonts w:ascii="黑体" w:eastAsia="黑体"/>
          <w:sz w:val="32"/>
          <w:szCs w:val="32"/>
        </w:rPr>
      </w:pPr>
      <w:r>
        <w:rPr>
          <w:rFonts w:hint="eastAsia" w:ascii="黑体" w:eastAsia="黑体"/>
          <w:sz w:val="32"/>
          <w:szCs w:val="32"/>
        </w:rPr>
        <w:t>表</w:t>
      </w:r>
      <w:r>
        <w:rPr>
          <w:rFonts w:ascii="黑体" w:eastAsia="黑体"/>
          <w:sz w:val="32"/>
          <w:szCs w:val="32"/>
        </w:rPr>
        <w:t>1-2</w:t>
      </w:r>
      <w:r>
        <w:rPr>
          <w:rFonts w:hint="eastAsia" w:ascii="黑体" w:eastAsia="黑体"/>
          <w:sz w:val="32"/>
          <w:szCs w:val="32"/>
        </w:rPr>
        <w:t>企业建设项目情况一览表</w:t>
      </w:r>
    </w:p>
    <w:p>
      <w:pPr>
        <w:spacing w:line="320" w:lineRule="exact"/>
        <w:jc w:val="center"/>
        <w:rPr>
          <w:rFonts w:ascii="黑体" w:eastAsia="黑体"/>
          <w:sz w:val="10"/>
          <w:szCs w:val="10"/>
        </w:rPr>
      </w:pPr>
    </w:p>
    <w:tbl>
      <w:tblPr>
        <w:tblStyle w:val="20"/>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0"/>
        <w:gridCol w:w="6804"/>
        <w:gridCol w:w="3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10" w:type="dxa"/>
            <w:vAlign w:val="center"/>
          </w:tcPr>
          <w:p>
            <w:pPr>
              <w:spacing w:line="480" w:lineRule="exact"/>
              <w:jc w:val="center"/>
              <w:rPr>
                <w:rFonts w:ascii="宋体"/>
                <w:szCs w:val="21"/>
              </w:rPr>
            </w:pPr>
            <w:r>
              <w:rPr>
                <w:rFonts w:hint="eastAsia" w:ascii="宋体"/>
                <w:szCs w:val="21"/>
              </w:rPr>
              <w:t>编号</w:t>
            </w:r>
          </w:p>
        </w:tc>
        <w:tc>
          <w:tcPr>
            <w:tcW w:w="6804" w:type="dxa"/>
            <w:vAlign w:val="center"/>
          </w:tcPr>
          <w:p>
            <w:pPr>
              <w:spacing w:line="480" w:lineRule="exact"/>
              <w:jc w:val="center"/>
              <w:rPr>
                <w:rFonts w:ascii="宋体"/>
                <w:szCs w:val="21"/>
              </w:rPr>
            </w:pPr>
            <w:r>
              <w:rPr>
                <w:rFonts w:hint="eastAsia" w:ascii="宋体"/>
                <w:szCs w:val="21"/>
              </w:rPr>
              <w:t>项目名称</w:t>
            </w:r>
          </w:p>
        </w:tc>
        <w:tc>
          <w:tcPr>
            <w:tcW w:w="3860" w:type="dxa"/>
            <w:vAlign w:val="center"/>
          </w:tcPr>
          <w:p>
            <w:pPr>
              <w:spacing w:line="480" w:lineRule="exact"/>
              <w:jc w:val="center"/>
              <w:rPr>
                <w:rFonts w:ascii="宋体"/>
                <w:szCs w:val="21"/>
              </w:rPr>
            </w:pPr>
            <w:r>
              <w:rPr>
                <w:rFonts w:hint="eastAsia" w:asci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10" w:type="dxa"/>
            <w:vAlign w:val="center"/>
          </w:tcPr>
          <w:p>
            <w:pPr>
              <w:spacing w:line="480" w:lineRule="exact"/>
              <w:jc w:val="center"/>
              <w:rPr>
                <w:rFonts w:ascii="宋体"/>
                <w:szCs w:val="21"/>
              </w:rPr>
            </w:pPr>
            <w:r>
              <w:rPr>
                <w:rFonts w:hint="eastAsia" w:ascii="宋体"/>
                <w:szCs w:val="21"/>
              </w:rPr>
              <w:t>01</w:t>
            </w:r>
          </w:p>
        </w:tc>
        <w:tc>
          <w:tcPr>
            <w:tcW w:w="6804" w:type="dxa"/>
            <w:vAlign w:val="center"/>
          </w:tcPr>
          <w:p>
            <w:pPr>
              <w:spacing w:line="480" w:lineRule="exact"/>
              <w:jc w:val="center"/>
              <w:rPr>
                <w:rFonts w:ascii="宋体"/>
                <w:szCs w:val="21"/>
              </w:rPr>
            </w:pPr>
            <w:r>
              <w:rPr>
                <w:rFonts w:hint="eastAsia" w:ascii="宋体"/>
                <w:szCs w:val="21"/>
              </w:rPr>
              <w:t>锦州新兴橡胶制品有限公司建设项目</w:t>
            </w:r>
          </w:p>
        </w:tc>
        <w:tc>
          <w:tcPr>
            <w:tcW w:w="3860" w:type="dxa"/>
            <w:vAlign w:val="center"/>
          </w:tcPr>
          <w:p>
            <w:pPr>
              <w:spacing w:line="480" w:lineRule="exact"/>
              <w:jc w:val="center"/>
              <w:rPr>
                <w:rFonts w:ascii="宋体"/>
                <w:szCs w:val="21"/>
              </w:rPr>
            </w:pPr>
            <w:r>
              <w:rPr>
                <w:rFonts w:hint="eastAsia" w:ascii="宋体"/>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10" w:type="dxa"/>
            <w:vAlign w:val="center"/>
          </w:tcPr>
          <w:p>
            <w:pPr>
              <w:spacing w:line="480" w:lineRule="exact"/>
              <w:jc w:val="center"/>
              <w:rPr>
                <w:rFonts w:ascii="宋体"/>
                <w:szCs w:val="21"/>
              </w:rPr>
            </w:pPr>
            <w:r>
              <w:rPr>
                <w:rFonts w:hint="eastAsia" w:ascii="宋体"/>
                <w:szCs w:val="21"/>
              </w:rPr>
              <w:t>02</w:t>
            </w:r>
          </w:p>
        </w:tc>
        <w:tc>
          <w:tcPr>
            <w:tcW w:w="6804" w:type="dxa"/>
            <w:vAlign w:val="center"/>
          </w:tcPr>
          <w:p>
            <w:pPr>
              <w:spacing w:line="480" w:lineRule="exact"/>
              <w:jc w:val="center"/>
              <w:rPr>
                <w:rFonts w:ascii="宋体"/>
                <w:szCs w:val="21"/>
              </w:rPr>
            </w:pPr>
            <w:r>
              <w:rPr>
                <w:rFonts w:hint="eastAsia" w:ascii="宋体"/>
                <w:szCs w:val="21"/>
              </w:rPr>
              <w:t>锦州新兴橡胶制品有限公司10t锅炉改造项目</w:t>
            </w:r>
          </w:p>
        </w:tc>
        <w:tc>
          <w:tcPr>
            <w:tcW w:w="3860" w:type="dxa"/>
            <w:vAlign w:val="center"/>
          </w:tcPr>
          <w:p>
            <w:pPr>
              <w:spacing w:line="480" w:lineRule="exact"/>
              <w:jc w:val="center"/>
              <w:rPr>
                <w:rFonts w:ascii="宋体"/>
                <w:szCs w:val="21"/>
              </w:rPr>
            </w:pPr>
            <w:r>
              <w:rPr>
                <w:rFonts w:hint="eastAsia" w:ascii="宋体"/>
                <w:szCs w:val="21"/>
              </w:rPr>
              <w:t>无</w:t>
            </w:r>
          </w:p>
        </w:tc>
      </w:tr>
    </w:tbl>
    <w:p>
      <w:pPr>
        <w:spacing w:line="480" w:lineRule="exact"/>
        <w:jc w:val="center"/>
        <w:rPr>
          <w:rFonts w:ascii="黑体" w:eastAsia="黑体"/>
          <w:sz w:val="32"/>
          <w:szCs w:val="32"/>
        </w:rPr>
      </w:pPr>
    </w:p>
    <w:p>
      <w:pPr>
        <w:spacing w:line="480" w:lineRule="exact"/>
        <w:jc w:val="center"/>
        <w:rPr>
          <w:rFonts w:ascii="黑体" w:eastAsia="黑体"/>
          <w:sz w:val="32"/>
          <w:szCs w:val="32"/>
        </w:rPr>
      </w:pPr>
    </w:p>
    <w:p>
      <w:pPr>
        <w:spacing w:line="480" w:lineRule="exact"/>
        <w:jc w:val="center"/>
        <w:rPr>
          <w:rFonts w:ascii="黑体" w:eastAsia="黑体"/>
          <w:sz w:val="32"/>
          <w:szCs w:val="32"/>
        </w:rPr>
      </w:pPr>
    </w:p>
    <w:p>
      <w:pPr>
        <w:spacing w:line="480" w:lineRule="exact"/>
        <w:jc w:val="center"/>
        <w:rPr>
          <w:rFonts w:ascii="黑体" w:eastAsia="黑体"/>
          <w:sz w:val="32"/>
          <w:szCs w:val="32"/>
        </w:rPr>
      </w:pPr>
    </w:p>
    <w:p>
      <w:pPr>
        <w:spacing w:line="480" w:lineRule="exact"/>
        <w:jc w:val="center"/>
        <w:rPr>
          <w:rFonts w:ascii="黑体" w:eastAsia="黑体"/>
          <w:sz w:val="32"/>
          <w:szCs w:val="32"/>
        </w:rPr>
      </w:pPr>
    </w:p>
    <w:p>
      <w:pPr>
        <w:spacing w:line="480" w:lineRule="exact"/>
        <w:jc w:val="center"/>
        <w:rPr>
          <w:rFonts w:ascii="黑体" w:eastAsia="黑体"/>
          <w:sz w:val="32"/>
          <w:szCs w:val="32"/>
        </w:rPr>
      </w:pPr>
    </w:p>
    <w:p>
      <w:pPr>
        <w:spacing w:line="480" w:lineRule="exact"/>
        <w:jc w:val="center"/>
        <w:rPr>
          <w:rFonts w:ascii="黑体" w:eastAsia="黑体"/>
          <w:sz w:val="32"/>
          <w:szCs w:val="32"/>
        </w:rPr>
      </w:pPr>
    </w:p>
    <w:p>
      <w:pPr>
        <w:spacing w:line="480" w:lineRule="exact"/>
        <w:jc w:val="center"/>
        <w:rPr>
          <w:rFonts w:ascii="黑体" w:eastAsia="黑体"/>
          <w:sz w:val="32"/>
          <w:szCs w:val="32"/>
        </w:rPr>
      </w:pPr>
    </w:p>
    <w:p>
      <w:pPr>
        <w:spacing w:line="480" w:lineRule="exact"/>
        <w:jc w:val="center"/>
        <w:rPr>
          <w:rFonts w:ascii="黑体" w:eastAsia="黑体"/>
          <w:sz w:val="32"/>
          <w:szCs w:val="32"/>
        </w:rPr>
      </w:pPr>
    </w:p>
    <w:p>
      <w:pPr>
        <w:spacing w:line="480" w:lineRule="exact"/>
        <w:jc w:val="center"/>
        <w:rPr>
          <w:rFonts w:ascii="黑体" w:eastAsia="黑体"/>
          <w:sz w:val="32"/>
          <w:szCs w:val="32"/>
        </w:rPr>
      </w:pPr>
    </w:p>
    <w:p>
      <w:pPr>
        <w:spacing w:line="480" w:lineRule="exact"/>
        <w:jc w:val="center"/>
        <w:rPr>
          <w:rFonts w:ascii="黑体" w:eastAsia="黑体"/>
          <w:sz w:val="32"/>
          <w:szCs w:val="32"/>
        </w:rPr>
      </w:pPr>
      <w:r>
        <w:rPr>
          <w:rFonts w:ascii="黑体" w:eastAsia="黑体"/>
          <w:sz w:val="32"/>
          <w:szCs w:val="32"/>
        </w:rPr>
        <w:br w:type="page"/>
      </w:r>
      <w:r>
        <w:rPr>
          <w:rFonts w:hint="eastAsia" w:ascii="黑体" w:eastAsia="黑体"/>
          <w:sz w:val="32"/>
          <w:szCs w:val="32"/>
        </w:rPr>
        <w:t>表</w:t>
      </w:r>
      <w:r>
        <w:rPr>
          <w:rFonts w:ascii="黑体" w:eastAsia="黑体"/>
          <w:sz w:val="32"/>
          <w:szCs w:val="32"/>
        </w:rPr>
        <w:t>1-3</w:t>
      </w:r>
      <w:r>
        <w:rPr>
          <w:rFonts w:hint="eastAsia" w:ascii="黑体" w:eastAsia="黑体"/>
          <w:sz w:val="32"/>
          <w:szCs w:val="32"/>
        </w:rPr>
        <w:t>.1企业建设项目信息详表</w:t>
      </w:r>
    </w:p>
    <w:tbl>
      <w:tblPr>
        <w:tblStyle w:val="20"/>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4"/>
        <w:gridCol w:w="1188"/>
        <w:gridCol w:w="2189"/>
        <w:gridCol w:w="2248"/>
        <w:gridCol w:w="437"/>
        <w:gridCol w:w="1690"/>
        <w:gridCol w:w="181"/>
        <w:gridCol w:w="2171"/>
        <w:gridCol w:w="2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exact"/>
        </w:trPr>
        <w:tc>
          <w:tcPr>
            <w:tcW w:w="1714" w:type="dxa"/>
            <w:vMerge w:val="restart"/>
            <w:vAlign w:val="center"/>
          </w:tcPr>
          <w:p>
            <w:pPr>
              <w:spacing w:line="240" w:lineRule="atLeast"/>
              <w:jc w:val="center"/>
              <w:rPr>
                <w:rFonts w:ascii="宋体" w:hAnsi="宋体"/>
                <w:szCs w:val="21"/>
              </w:rPr>
            </w:pPr>
            <w:r>
              <w:rPr>
                <w:rFonts w:hint="eastAsia" w:ascii="宋体" w:hAnsi="宋体"/>
                <w:szCs w:val="21"/>
              </w:rPr>
              <w:t>建设</w:t>
            </w:r>
          </w:p>
          <w:p>
            <w:pPr>
              <w:spacing w:line="240" w:lineRule="atLeast"/>
              <w:jc w:val="center"/>
              <w:rPr>
                <w:rFonts w:ascii="宋体" w:hAnsi="宋体"/>
                <w:szCs w:val="21"/>
              </w:rPr>
            </w:pPr>
            <w:r>
              <w:rPr>
                <w:rFonts w:hint="eastAsia" w:ascii="宋体" w:hAnsi="宋体"/>
                <w:szCs w:val="21"/>
              </w:rPr>
              <w:t>项目</w:t>
            </w:r>
          </w:p>
          <w:p>
            <w:pPr>
              <w:spacing w:line="240" w:lineRule="atLeast"/>
              <w:jc w:val="center"/>
              <w:rPr>
                <w:rFonts w:ascii="宋体" w:hAnsi="宋体"/>
                <w:szCs w:val="21"/>
              </w:rPr>
            </w:pPr>
            <w:r>
              <w:rPr>
                <w:rFonts w:hint="eastAsia" w:ascii="宋体" w:hAnsi="宋体"/>
                <w:szCs w:val="21"/>
              </w:rPr>
              <w:t>基本</w:t>
            </w:r>
          </w:p>
          <w:p>
            <w:pPr>
              <w:spacing w:line="240" w:lineRule="atLeast"/>
              <w:jc w:val="center"/>
              <w:rPr>
                <w:rFonts w:ascii="宋体" w:hAnsi="宋体"/>
                <w:szCs w:val="21"/>
              </w:rPr>
            </w:pPr>
            <w:r>
              <w:rPr>
                <w:rFonts w:hint="eastAsia" w:ascii="宋体" w:hAnsi="宋体"/>
                <w:szCs w:val="21"/>
              </w:rPr>
              <w:t>情况</w:t>
            </w:r>
          </w:p>
        </w:tc>
        <w:tc>
          <w:tcPr>
            <w:tcW w:w="3377" w:type="dxa"/>
            <w:gridSpan w:val="2"/>
            <w:vAlign w:val="center"/>
          </w:tcPr>
          <w:p>
            <w:pPr>
              <w:spacing w:line="240" w:lineRule="atLeast"/>
              <w:jc w:val="center"/>
              <w:rPr>
                <w:rFonts w:ascii="宋体" w:hAnsi="宋体"/>
                <w:szCs w:val="21"/>
              </w:rPr>
            </w:pPr>
            <w:r>
              <w:rPr>
                <w:rFonts w:hint="eastAsia" w:ascii="宋体" w:hAnsi="宋体"/>
                <w:szCs w:val="21"/>
              </w:rPr>
              <w:t>项目名称</w:t>
            </w:r>
          </w:p>
        </w:tc>
        <w:tc>
          <w:tcPr>
            <w:tcW w:w="9083" w:type="dxa"/>
            <w:gridSpan w:val="6"/>
          </w:tcPr>
          <w:p>
            <w:pPr>
              <w:spacing w:line="480" w:lineRule="exact"/>
              <w:jc w:val="center"/>
              <w:rPr>
                <w:rFonts w:ascii="宋体" w:hAnsi="宋体"/>
                <w:szCs w:val="21"/>
              </w:rPr>
            </w:pPr>
            <w:r>
              <w:rPr>
                <w:rFonts w:hint="eastAsia" w:ascii="宋体"/>
                <w:szCs w:val="21"/>
              </w:rPr>
              <w:t>锦州新兴橡胶制品有限公司建设项目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exact"/>
        </w:trPr>
        <w:tc>
          <w:tcPr>
            <w:tcW w:w="1714" w:type="dxa"/>
            <w:vMerge w:val="continue"/>
            <w:vAlign w:val="center"/>
          </w:tcPr>
          <w:p>
            <w:pPr>
              <w:spacing w:line="240" w:lineRule="atLeast"/>
              <w:jc w:val="center"/>
              <w:rPr>
                <w:rFonts w:ascii="宋体" w:hAnsi="宋体"/>
                <w:szCs w:val="21"/>
              </w:rPr>
            </w:pPr>
          </w:p>
        </w:tc>
        <w:tc>
          <w:tcPr>
            <w:tcW w:w="3377" w:type="dxa"/>
            <w:gridSpan w:val="2"/>
            <w:vAlign w:val="center"/>
          </w:tcPr>
          <w:p>
            <w:pPr>
              <w:spacing w:line="240" w:lineRule="atLeast"/>
              <w:jc w:val="center"/>
              <w:rPr>
                <w:rFonts w:ascii="宋体" w:hAnsi="宋体"/>
                <w:szCs w:val="21"/>
              </w:rPr>
            </w:pPr>
            <w:r>
              <w:rPr>
                <w:rFonts w:hint="eastAsia" w:ascii="宋体" w:hAnsi="宋体"/>
                <w:szCs w:val="21"/>
              </w:rPr>
              <w:t>建设性质</w:t>
            </w:r>
          </w:p>
        </w:tc>
        <w:tc>
          <w:tcPr>
            <w:tcW w:w="9083" w:type="dxa"/>
            <w:gridSpan w:val="6"/>
            <w:vAlign w:val="center"/>
          </w:tcPr>
          <w:p>
            <w:pPr>
              <w:spacing w:line="480" w:lineRule="exact"/>
              <w:jc w:val="center"/>
              <w:rPr>
                <w:rFonts w:ascii="宋体" w:hAnsi="宋体"/>
                <w:szCs w:val="21"/>
              </w:rPr>
            </w:pPr>
            <w:r>
              <w:rPr>
                <w:rFonts w:hint="eastAsia" w:asciiTheme="minorEastAsia" w:hAnsiTheme="minorEastAsia" w:eastAsiaTheme="minorEastAsia"/>
                <w:szCs w:val="21"/>
              </w:rPr>
              <w:t>√</w:t>
            </w:r>
            <w:r>
              <w:rPr>
                <w:rFonts w:hint="eastAsia" w:ascii="宋体" w:hAnsi="宋体"/>
                <w:szCs w:val="21"/>
              </w:rPr>
              <w:t>新建□改建□扩建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exact"/>
        </w:trPr>
        <w:tc>
          <w:tcPr>
            <w:tcW w:w="1714" w:type="dxa"/>
            <w:vMerge w:val="continue"/>
            <w:vAlign w:val="center"/>
          </w:tcPr>
          <w:p>
            <w:pPr>
              <w:spacing w:line="240" w:lineRule="atLeast"/>
              <w:jc w:val="center"/>
              <w:rPr>
                <w:rFonts w:ascii="宋体" w:hAnsi="宋体"/>
                <w:szCs w:val="21"/>
              </w:rPr>
            </w:pPr>
          </w:p>
        </w:tc>
        <w:tc>
          <w:tcPr>
            <w:tcW w:w="3377" w:type="dxa"/>
            <w:gridSpan w:val="2"/>
            <w:vAlign w:val="center"/>
          </w:tcPr>
          <w:p>
            <w:pPr>
              <w:spacing w:line="240" w:lineRule="atLeast"/>
              <w:jc w:val="center"/>
              <w:rPr>
                <w:rFonts w:ascii="宋体" w:hAnsi="宋体"/>
                <w:szCs w:val="21"/>
              </w:rPr>
            </w:pPr>
            <w:r>
              <w:rPr>
                <w:rFonts w:hint="eastAsia" w:ascii="宋体" w:hAnsi="宋体"/>
                <w:szCs w:val="21"/>
              </w:rPr>
              <w:t>开工时间</w:t>
            </w:r>
          </w:p>
        </w:tc>
        <w:tc>
          <w:tcPr>
            <w:tcW w:w="2685" w:type="dxa"/>
            <w:gridSpan w:val="2"/>
            <w:vAlign w:val="center"/>
          </w:tcPr>
          <w:p>
            <w:pPr>
              <w:spacing w:line="240" w:lineRule="atLeast"/>
              <w:jc w:val="center"/>
              <w:rPr>
                <w:rFonts w:ascii="宋体" w:hAnsi="宋体"/>
                <w:szCs w:val="21"/>
              </w:rPr>
            </w:pPr>
            <w:r>
              <w:rPr>
                <w:rFonts w:hint="eastAsia" w:asciiTheme="minorEastAsia" w:hAnsiTheme="minorEastAsia" w:eastAsiaTheme="minorEastAsia"/>
                <w:szCs w:val="21"/>
                <w:lang w:val="en-US" w:eastAsia="zh-CN"/>
              </w:rPr>
              <w:t>1998</w:t>
            </w:r>
            <w:r>
              <w:rPr>
                <w:rFonts w:hint="eastAsia" w:asciiTheme="minorEastAsia" w:hAnsiTheme="minorEastAsia" w:eastAsiaTheme="minorEastAsia"/>
                <w:szCs w:val="21"/>
              </w:rPr>
              <w:t>年</w:t>
            </w:r>
            <w:r>
              <w:rPr>
                <w:rFonts w:hint="eastAsia" w:asciiTheme="minorEastAsia" w:hAnsiTheme="minorEastAsia" w:eastAsiaTheme="minorEastAsia"/>
                <w:szCs w:val="21"/>
                <w:lang w:val="en-US" w:eastAsia="zh-CN"/>
              </w:rPr>
              <w:t>5</w:t>
            </w:r>
            <w:r>
              <w:rPr>
                <w:rFonts w:hint="eastAsia" w:asciiTheme="minorEastAsia" w:hAnsiTheme="minorEastAsia" w:eastAsiaTheme="minorEastAsia"/>
                <w:szCs w:val="21"/>
              </w:rPr>
              <w:t>月</w:t>
            </w:r>
          </w:p>
        </w:tc>
        <w:tc>
          <w:tcPr>
            <w:tcW w:w="1871" w:type="dxa"/>
            <w:gridSpan w:val="2"/>
            <w:vAlign w:val="center"/>
          </w:tcPr>
          <w:p>
            <w:pPr>
              <w:spacing w:line="240" w:lineRule="atLeast"/>
              <w:rPr>
                <w:rFonts w:ascii="宋体" w:hAnsi="宋体"/>
                <w:szCs w:val="21"/>
              </w:rPr>
            </w:pPr>
            <w:r>
              <w:rPr>
                <w:rFonts w:hint="eastAsia" w:ascii="宋体" w:hAnsi="宋体"/>
                <w:szCs w:val="21"/>
              </w:rPr>
              <w:t>竣工时间</w:t>
            </w:r>
          </w:p>
        </w:tc>
        <w:tc>
          <w:tcPr>
            <w:tcW w:w="4527" w:type="dxa"/>
            <w:gridSpan w:val="2"/>
            <w:vAlign w:val="center"/>
          </w:tcPr>
          <w:p>
            <w:pPr>
              <w:spacing w:line="240" w:lineRule="atLeast"/>
              <w:jc w:val="center"/>
              <w:rPr>
                <w:rFonts w:ascii="宋体" w:hAnsi="宋体"/>
                <w:szCs w:val="21"/>
              </w:rPr>
            </w:pPr>
            <w:r>
              <w:rPr>
                <w:rFonts w:hint="eastAsia" w:asciiTheme="minorEastAsia" w:hAnsiTheme="minorEastAsia" w:eastAsiaTheme="minorEastAsia"/>
                <w:szCs w:val="21"/>
                <w:lang w:val="en-US" w:eastAsia="zh-CN"/>
              </w:rPr>
              <w:t>1999</w:t>
            </w:r>
            <w:r>
              <w:rPr>
                <w:rFonts w:hint="eastAsia" w:asciiTheme="minorEastAsia" w:hAnsiTheme="minorEastAsia" w:eastAsiaTheme="minorEastAsia"/>
                <w:szCs w:val="21"/>
              </w:rPr>
              <w:t>年</w:t>
            </w:r>
            <w:r>
              <w:rPr>
                <w:rFonts w:asciiTheme="minorEastAsia" w:hAnsiTheme="minorEastAsia" w:eastAsiaTheme="minorEastAsia"/>
                <w:szCs w:val="21"/>
              </w:rPr>
              <w:t>1</w:t>
            </w:r>
            <w:r>
              <w:rPr>
                <w:rFonts w:hint="eastAsia" w:asciiTheme="minorEastAsia" w:hAnsiTheme="minorEastAsia" w:eastAsiaTheme="minorEastAsia"/>
                <w:szCs w:val="21"/>
                <w:lang w:val="en-US" w:eastAsia="zh-CN"/>
              </w:rPr>
              <w:t>0</w:t>
            </w:r>
            <w:r>
              <w:rPr>
                <w:rFonts w:hint="eastAsia" w:asciiTheme="minorEastAsia" w:hAnsiTheme="minorEastAsia" w:eastAsiaTheme="minorEastAsia"/>
                <w:szCs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exact"/>
        </w:trPr>
        <w:tc>
          <w:tcPr>
            <w:tcW w:w="1714" w:type="dxa"/>
            <w:vMerge w:val="continue"/>
            <w:vAlign w:val="center"/>
          </w:tcPr>
          <w:p>
            <w:pPr>
              <w:spacing w:line="240" w:lineRule="atLeast"/>
              <w:jc w:val="center"/>
              <w:rPr>
                <w:rFonts w:ascii="宋体" w:hAnsi="宋体"/>
                <w:szCs w:val="21"/>
              </w:rPr>
            </w:pPr>
          </w:p>
        </w:tc>
        <w:tc>
          <w:tcPr>
            <w:tcW w:w="3377" w:type="dxa"/>
            <w:gridSpan w:val="2"/>
            <w:vAlign w:val="center"/>
          </w:tcPr>
          <w:p>
            <w:pPr>
              <w:spacing w:line="240" w:lineRule="atLeast"/>
              <w:jc w:val="center"/>
              <w:rPr>
                <w:rFonts w:ascii="宋体" w:hAnsi="宋体"/>
                <w:szCs w:val="21"/>
              </w:rPr>
            </w:pPr>
            <w:r>
              <w:rPr>
                <w:rFonts w:hint="eastAsia" w:ascii="宋体" w:hAnsi="宋体"/>
                <w:szCs w:val="21"/>
              </w:rPr>
              <w:t>行业类别</w:t>
            </w:r>
          </w:p>
        </w:tc>
        <w:tc>
          <w:tcPr>
            <w:tcW w:w="9083" w:type="dxa"/>
            <w:gridSpan w:val="6"/>
            <w:vAlign w:val="center"/>
          </w:tcPr>
          <w:p>
            <w:pPr>
              <w:spacing w:line="240" w:lineRule="atLeast"/>
              <w:jc w:val="center"/>
              <w:rPr>
                <w:rFonts w:ascii="宋体" w:hAnsi="宋体"/>
                <w:szCs w:val="21"/>
              </w:rPr>
            </w:pPr>
            <w:r>
              <w:rPr>
                <w:rFonts w:hint="eastAsia" w:asciiTheme="minorEastAsia" w:hAnsiTheme="minorEastAsia" w:eastAsiaTheme="minorEastAsia"/>
                <w:szCs w:val="21"/>
              </w:rPr>
              <w:t>橡胶制品业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7" w:hRule="exact"/>
        </w:trPr>
        <w:tc>
          <w:tcPr>
            <w:tcW w:w="1714" w:type="dxa"/>
            <w:vMerge w:val="continue"/>
            <w:vAlign w:val="center"/>
          </w:tcPr>
          <w:p>
            <w:pPr>
              <w:spacing w:line="240" w:lineRule="atLeast"/>
              <w:jc w:val="center"/>
              <w:rPr>
                <w:rFonts w:ascii="宋体" w:hAnsi="宋体"/>
                <w:szCs w:val="21"/>
              </w:rPr>
            </w:pPr>
          </w:p>
        </w:tc>
        <w:tc>
          <w:tcPr>
            <w:tcW w:w="3377" w:type="dxa"/>
            <w:gridSpan w:val="2"/>
            <w:vAlign w:val="center"/>
          </w:tcPr>
          <w:p>
            <w:pPr>
              <w:spacing w:line="240" w:lineRule="atLeast"/>
              <w:jc w:val="center"/>
              <w:rPr>
                <w:rFonts w:ascii="宋体" w:hAnsi="宋体"/>
                <w:szCs w:val="21"/>
              </w:rPr>
            </w:pPr>
            <w:r>
              <w:rPr>
                <w:rFonts w:hint="eastAsia" w:ascii="宋体" w:hAnsi="宋体"/>
                <w:szCs w:val="21"/>
              </w:rPr>
              <w:t>环保审批手续执行情况</w:t>
            </w:r>
          </w:p>
        </w:tc>
        <w:tc>
          <w:tcPr>
            <w:tcW w:w="9083" w:type="dxa"/>
            <w:gridSpan w:val="6"/>
            <w:vAlign w:val="center"/>
          </w:tcPr>
          <w:p>
            <w:pPr>
              <w:spacing w:line="240" w:lineRule="atLeast"/>
              <w:jc w:val="left"/>
              <w:rPr>
                <w:rFonts w:asciiTheme="minorEastAsia" w:hAnsiTheme="minorEastAsia" w:eastAsiaTheme="minorEastAsia"/>
                <w:szCs w:val="21"/>
              </w:rPr>
            </w:pPr>
            <w:r>
              <w:rPr>
                <w:rFonts w:hint="eastAsia" w:asciiTheme="minorEastAsia" w:hAnsiTheme="minorEastAsia" w:eastAsiaTheme="minorEastAsia"/>
                <w:szCs w:val="21"/>
              </w:rPr>
              <w:t>锦环98开字7号锦州环境保护局关于锦州新兴橡胶制品有限公司项目建设意见,1998年3月13日</w:t>
            </w:r>
          </w:p>
          <w:p>
            <w:pPr>
              <w:spacing w:line="240" w:lineRule="atLeast"/>
              <w:jc w:val="left"/>
              <w:rPr>
                <w:rFonts w:ascii="宋体" w:hAnsi="宋体"/>
                <w:szCs w:val="21"/>
              </w:rPr>
            </w:pPr>
            <w:r>
              <w:rPr>
                <w:rFonts w:hint="eastAsia" w:asciiTheme="minorEastAsia" w:hAnsiTheme="minorEastAsia" w:eastAsiaTheme="minorEastAsia"/>
                <w:szCs w:val="21"/>
              </w:rPr>
              <w:t>关于锦州新兴橡胶制品有限公司橡胶制品项目环保设施竣工验收意见的函（锦环函【2001】27号）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exact"/>
        </w:trPr>
        <w:tc>
          <w:tcPr>
            <w:tcW w:w="1714" w:type="dxa"/>
            <w:vMerge w:val="continue"/>
            <w:vAlign w:val="center"/>
          </w:tcPr>
          <w:p>
            <w:pPr>
              <w:spacing w:line="240" w:lineRule="atLeast"/>
              <w:jc w:val="center"/>
              <w:rPr>
                <w:rFonts w:ascii="宋体" w:hAnsi="宋体"/>
                <w:szCs w:val="21"/>
              </w:rPr>
            </w:pPr>
          </w:p>
        </w:tc>
        <w:tc>
          <w:tcPr>
            <w:tcW w:w="3377" w:type="dxa"/>
            <w:gridSpan w:val="2"/>
            <w:vAlign w:val="center"/>
          </w:tcPr>
          <w:p>
            <w:pPr>
              <w:spacing w:line="240" w:lineRule="atLeast"/>
              <w:jc w:val="center"/>
              <w:rPr>
                <w:rFonts w:ascii="宋体" w:hAnsi="宋体"/>
                <w:szCs w:val="21"/>
              </w:rPr>
            </w:pPr>
            <w:r>
              <w:rPr>
                <w:rFonts w:hint="eastAsia" w:ascii="宋体" w:hAnsi="宋体"/>
                <w:szCs w:val="21"/>
              </w:rPr>
              <w:t>配套环保设施建设情况</w:t>
            </w:r>
          </w:p>
        </w:tc>
        <w:tc>
          <w:tcPr>
            <w:tcW w:w="9083" w:type="dxa"/>
            <w:gridSpan w:val="6"/>
            <w:vAlign w:val="center"/>
          </w:tcPr>
          <w:p>
            <w:pPr>
              <w:spacing w:line="480" w:lineRule="exact"/>
              <w:jc w:val="center"/>
              <w:rPr>
                <w:rFonts w:ascii="宋体" w:hAnsi="宋体"/>
                <w:szCs w:val="21"/>
              </w:rPr>
            </w:pPr>
            <w:r>
              <w:rPr>
                <w:rFonts w:hint="eastAsia" w:ascii="宋体" w:hAnsi="宋体"/>
                <w:szCs w:val="21"/>
              </w:rPr>
              <w:t>与环评要求一致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trPr>
        <w:tc>
          <w:tcPr>
            <w:tcW w:w="1714" w:type="dxa"/>
            <w:vMerge w:val="restart"/>
            <w:vAlign w:val="center"/>
          </w:tcPr>
          <w:p>
            <w:pPr>
              <w:spacing w:line="240" w:lineRule="atLeast"/>
              <w:jc w:val="center"/>
              <w:rPr>
                <w:rFonts w:ascii="宋体" w:hAnsi="宋体"/>
                <w:szCs w:val="21"/>
              </w:rPr>
            </w:pPr>
            <w:r>
              <w:rPr>
                <w:rFonts w:hint="eastAsia" w:ascii="宋体" w:hAnsi="宋体"/>
                <w:szCs w:val="21"/>
              </w:rPr>
              <w:t>主要</w:t>
            </w:r>
          </w:p>
          <w:p>
            <w:pPr>
              <w:spacing w:line="240" w:lineRule="atLeast"/>
              <w:jc w:val="center"/>
              <w:rPr>
                <w:rFonts w:ascii="宋体" w:hAnsi="宋体"/>
                <w:szCs w:val="21"/>
              </w:rPr>
            </w:pPr>
            <w:r>
              <w:rPr>
                <w:rFonts w:hint="eastAsia" w:ascii="宋体" w:hAnsi="宋体"/>
                <w:szCs w:val="21"/>
              </w:rPr>
              <w:t>生产</w:t>
            </w:r>
          </w:p>
          <w:p>
            <w:pPr>
              <w:spacing w:line="240" w:lineRule="atLeast"/>
              <w:jc w:val="center"/>
              <w:rPr>
                <w:rFonts w:ascii="宋体" w:hAnsi="宋体"/>
                <w:szCs w:val="21"/>
              </w:rPr>
            </w:pPr>
            <w:r>
              <w:rPr>
                <w:rFonts w:hint="eastAsia" w:ascii="宋体" w:hAnsi="宋体"/>
                <w:szCs w:val="21"/>
              </w:rPr>
              <w:t>设备</w:t>
            </w:r>
          </w:p>
        </w:tc>
        <w:tc>
          <w:tcPr>
            <w:tcW w:w="1188" w:type="dxa"/>
            <w:vAlign w:val="center"/>
          </w:tcPr>
          <w:p>
            <w:pPr>
              <w:spacing w:line="240" w:lineRule="atLeast"/>
              <w:jc w:val="center"/>
              <w:rPr>
                <w:rFonts w:ascii="宋体" w:hAnsi="宋体"/>
                <w:szCs w:val="21"/>
              </w:rPr>
            </w:pPr>
            <w:r>
              <w:rPr>
                <w:rFonts w:hint="eastAsia" w:ascii="宋体" w:hAnsi="宋体"/>
                <w:szCs w:val="21"/>
              </w:rPr>
              <w:t>序号</w:t>
            </w:r>
          </w:p>
        </w:tc>
        <w:tc>
          <w:tcPr>
            <w:tcW w:w="4437" w:type="dxa"/>
            <w:gridSpan w:val="2"/>
            <w:vAlign w:val="center"/>
          </w:tcPr>
          <w:p>
            <w:pPr>
              <w:spacing w:line="240" w:lineRule="atLeast"/>
              <w:jc w:val="center"/>
              <w:rPr>
                <w:rFonts w:ascii="宋体" w:hAnsi="宋体"/>
                <w:szCs w:val="21"/>
              </w:rPr>
            </w:pPr>
            <w:r>
              <w:rPr>
                <w:rFonts w:hint="eastAsia" w:ascii="宋体" w:hAnsi="宋体"/>
                <w:szCs w:val="21"/>
              </w:rPr>
              <w:t>设备名称</w:t>
            </w:r>
          </w:p>
        </w:tc>
        <w:tc>
          <w:tcPr>
            <w:tcW w:w="2127" w:type="dxa"/>
            <w:gridSpan w:val="2"/>
            <w:vAlign w:val="center"/>
          </w:tcPr>
          <w:p>
            <w:pPr>
              <w:spacing w:line="240" w:lineRule="atLeast"/>
              <w:jc w:val="center"/>
              <w:rPr>
                <w:rFonts w:ascii="宋体" w:hAnsi="宋体"/>
                <w:szCs w:val="21"/>
              </w:rPr>
            </w:pPr>
            <w:r>
              <w:rPr>
                <w:rFonts w:hint="eastAsia" w:ascii="宋体" w:hAnsi="宋体"/>
                <w:szCs w:val="21"/>
              </w:rPr>
              <w:t>规格</w:t>
            </w:r>
          </w:p>
        </w:tc>
        <w:tc>
          <w:tcPr>
            <w:tcW w:w="2352" w:type="dxa"/>
            <w:gridSpan w:val="2"/>
            <w:vAlign w:val="center"/>
          </w:tcPr>
          <w:p>
            <w:pPr>
              <w:spacing w:line="240" w:lineRule="atLeast"/>
              <w:jc w:val="center"/>
              <w:rPr>
                <w:rFonts w:ascii="宋体" w:hAnsi="宋体"/>
                <w:szCs w:val="21"/>
              </w:rPr>
            </w:pPr>
            <w:r>
              <w:rPr>
                <w:rFonts w:hint="eastAsia" w:ascii="宋体" w:hAnsi="宋体"/>
                <w:szCs w:val="21"/>
              </w:rPr>
              <w:t>数量</w:t>
            </w:r>
          </w:p>
        </w:tc>
        <w:tc>
          <w:tcPr>
            <w:tcW w:w="2356" w:type="dxa"/>
            <w:vAlign w:val="center"/>
          </w:tcPr>
          <w:p>
            <w:pPr>
              <w:spacing w:line="240" w:lineRule="atLeast"/>
              <w:jc w:val="center"/>
              <w:rPr>
                <w:rFonts w:ascii="宋体" w:hAnsi="宋体"/>
                <w:szCs w:val="21"/>
              </w:rPr>
            </w:pPr>
            <w:r>
              <w:rPr>
                <w:rFonts w:hint="eastAsia" w:ascii="宋体" w:hAnsi="宋体"/>
                <w:szCs w:val="21"/>
              </w:rPr>
              <w:t>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1</w:t>
            </w:r>
          </w:p>
        </w:tc>
        <w:tc>
          <w:tcPr>
            <w:tcW w:w="4437" w:type="dxa"/>
            <w:gridSpan w:val="2"/>
            <w:vAlign w:val="center"/>
          </w:tcPr>
          <w:p>
            <w:pPr>
              <w:jc w:val="center"/>
              <w:rPr>
                <w:rFonts w:ascii="宋体" w:hAnsi="宋体"/>
                <w:szCs w:val="21"/>
              </w:rPr>
            </w:pPr>
            <w:r>
              <w:rPr>
                <w:rFonts w:hint="eastAsia"/>
                <w:sz w:val="18"/>
                <w:szCs w:val="18"/>
              </w:rPr>
              <w:t>91号密炼机</w:t>
            </w:r>
          </w:p>
        </w:tc>
        <w:tc>
          <w:tcPr>
            <w:tcW w:w="2127" w:type="dxa"/>
            <w:gridSpan w:val="2"/>
            <w:vAlign w:val="center"/>
          </w:tcPr>
          <w:p>
            <w:pPr>
              <w:jc w:val="center"/>
              <w:rPr>
                <w:rFonts w:ascii="宋体" w:hAnsi="宋体" w:cs="宋体"/>
                <w:sz w:val="18"/>
                <w:szCs w:val="18"/>
              </w:rPr>
            </w:pPr>
            <w:r>
              <w:rPr>
                <w:rFonts w:hint="eastAsia"/>
                <w:sz w:val="18"/>
                <w:szCs w:val="18"/>
              </w:rPr>
              <w:t>400KW 160L</w:t>
            </w:r>
          </w:p>
        </w:tc>
        <w:tc>
          <w:tcPr>
            <w:tcW w:w="2352" w:type="dxa"/>
            <w:gridSpan w:val="2"/>
          </w:tcPr>
          <w:p>
            <w:pPr>
              <w:jc w:val="center"/>
            </w:pPr>
            <w:r>
              <w:rPr>
                <w:rFonts w:hint="eastAsia"/>
                <w:sz w:val="18"/>
                <w:szCs w:val="18"/>
              </w:rPr>
              <w:t>1</w:t>
            </w:r>
          </w:p>
        </w:tc>
        <w:tc>
          <w:tcPr>
            <w:tcW w:w="2356" w:type="dxa"/>
            <w:vAlign w:val="center"/>
          </w:tcPr>
          <w:p>
            <w:pPr>
              <w:spacing w:line="240" w:lineRule="atLeast"/>
              <w:jc w:val="center"/>
              <w:rPr>
                <w:rFonts w:ascii="宋体" w:hAnsi="宋体"/>
                <w:szCs w:val="21"/>
              </w:rP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2</w:t>
            </w:r>
          </w:p>
        </w:tc>
        <w:tc>
          <w:tcPr>
            <w:tcW w:w="4437" w:type="dxa"/>
            <w:gridSpan w:val="2"/>
            <w:vAlign w:val="center"/>
          </w:tcPr>
          <w:p>
            <w:pPr>
              <w:jc w:val="center"/>
              <w:rPr>
                <w:rFonts w:ascii="宋体" w:hAnsi="宋体"/>
                <w:szCs w:val="21"/>
              </w:rPr>
            </w:pPr>
            <w:r>
              <w:rPr>
                <w:rFonts w:hint="eastAsia"/>
                <w:sz w:val="18"/>
                <w:szCs w:val="18"/>
              </w:rPr>
              <w:t>22〞X 58〞炼胶辊</w:t>
            </w:r>
          </w:p>
        </w:tc>
        <w:tc>
          <w:tcPr>
            <w:tcW w:w="2127" w:type="dxa"/>
            <w:gridSpan w:val="2"/>
            <w:vAlign w:val="center"/>
          </w:tcPr>
          <w:p>
            <w:pPr>
              <w:jc w:val="center"/>
              <w:rPr>
                <w:rFonts w:ascii="宋体" w:hAnsi="宋体" w:cs="宋体"/>
                <w:sz w:val="18"/>
                <w:szCs w:val="18"/>
              </w:rPr>
            </w:pPr>
            <w:r>
              <w:rPr>
                <w:rFonts w:hint="eastAsia"/>
                <w:sz w:val="18"/>
                <w:szCs w:val="18"/>
              </w:rPr>
              <w:t>90KW 3000VAC</w:t>
            </w:r>
          </w:p>
        </w:tc>
        <w:tc>
          <w:tcPr>
            <w:tcW w:w="2352" w:type="dxa"/>
            <w:gridSpan w:val="2"/>
          </w:tcPr>
          <w:p>
            <w:pPr>
              <w:jc w:val="center"/>
            </w:pPr>
            <w:r>
              <w:rPr>
                <w:rFonts w:hint="eastAsia"/>
                <w:sz w:val="18"/>
                <w:szCs w:val="18"/>
              </w:rPr>
              <w:t>1</w:t>
            </w:r>
          </w:p>
        </w:tc>
        <w:tc>
          <w:tcPr>
            <w:tcW w:w="2356" w:type="dxa"/>
            <w:vAlign w:val="center"/>
          </w:tcPr>
          <w:p>
            <w:pPr>
              <w:spacing w:line="240" w:lineRule="atLeast"/>
              <w:jc w:val="center"/>
              <w:rPr>
                <w:rFonts w:ascii="宋体" w:hAnsi="宋体"/>
                <w:szCs w:val="21"/>
              </w:rP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3</w:t>
            </w:r>
          </w:p>
        </w:tc>
        <w:tc>
          <w:tcPr>
            <w:tcW w:w="4437" w:type="dxa"/>
            <w:gridSpan w:val="2"/>
            <w:vAlign w:val="center"/>
          </w:tcPr>
          <w:p>
            <w:pPr>
              <w:jc w:val="center"/>
              <w:rPr>
                <w:rFonts w:ascii="宋体" w:hAnsi="宋体"/>
                <w:szCs w:val="21"/>
              </w:rPr>
            </w:pPr>
            <w:r>
              <w:rPr>
                <w:rFonts w:hint="eastAsia"/>
                <w:sz w:val="18"/>
                <w:szCs w:val="18"/>
              </w:rPr>
              <w:t>26〞X 82〞炼胶辊</w:t>
            </w:r>
          </w:p>
        </w:tc>
        <w:tc>
          <w:tcPr>
            <w:tcW w:w="2127" w:type="dxa"/>
            <w:gridSpan w:val="2"/>
            <w:vAlign w:val="center"/>
          </w:tcPr>
          <w:p>
            <w:pPr>
              <w:jc w:val="center"/>
              <w:rPr>
                <w:rFonts w:ascii="宋体" w:hAnsi="宋体" w:cs="宋体"/>
                <w:sz w:val="18"/>
                <w:szCs w:val="18"/>
              </w:rPr>
            </w:pPr>
            <w:r>
              <w:rPr>
                <w:rFonts w:hint="eastAsia"/>
                <w:sz w:val="18"/>
                <w:szCs w:val="18"/>
              </w:rPr>
              <w:t>200KW 10极 3000VAC</w:t>
            </w:r>
          </w:p>
        </w:tc>
        <w:tc>
          <w:tcPr>
            <w:tcW w:w="2352" w:type="dxa"/>
            <w:gridSpan w:val="2"/>
          </w:tcPr>
          <w:p>
            <w:pPr>
              <w:jc w:val="center"/>
            </w:pPr>
            <w:r>
              <w:rPr>
                <w:rFonts w:hint="eastAsia"/>
                <w:sz w:val="18"/>
                <w:szCs w:val="18"/>
              </w:rPr>
              <w:t>1</w:t>
            </w:r>
          </w:p>
        </w:tc>
        <w:tc>
          <w:tcPr>
            <w:tcW w:w="2356" w:type="dxa"/>
            <w:vAlign w:val="center"/>
          </w:tcPr>
          <w:p>
            <w:pPr>
              <w:spacing w:line="240" w:lineRule="atLeast"/>
              <w:jc w:val="center"/>
              <w:rPr>
                <w:rFonts w:ascii="宋体" w:hAnsi="宋体"/>
                <w:szCs w:val="21"/>
              </w:rP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4</w:t>
            </w:r>
          </w:p>
        </w:tc>
        <w:tc>
          <w:tcPr>
            <w:tcW w:w="4437" w:type="dxa"/>
            <w:gridSpan w:val="2"/>
            <w:vAlign w:val="center"/>
          </w:tcPr>
          <w:p>
            <w:pPr>
              <w:jc w:val="center"/>
              <w:rPr>
                <w:rFonts w:ascii="宋体" w:hAnsi="宋体"/>
                <w:szCs w:val="21"/>
              </w:rPr>
            </w:pPr>
            <w:r>
              <w:rPr>
                <w:rFonts w:hint="eastAsia"/>
                <w:sz w:val="18"/>
                <w:szCs w:val="18"/>
              </w:rPr>
              <w:t>18〞X 48〞炼胶辊</w:t>
            </w:r>
          </w:p>
        </w:tc>
        <w:tc>
          <w:tcPr>
            <w:tcW w:w="2127" w:type="dxa"/>
            <w:gridSpan w:val="2"/>
            <w:vAlign w:val="center"/>
          </w:tcPr>
          <w:p>
            <w:pPr>
              <w:jc w:val="center"/>
              <w:rPr>
                <w:rFonts w:ascii="宋体" w:hAnsi="宋体" w:cs="宋体"/>
                <w:sz w:val="18"/>
                <w:szCs w:val="18"/>
              </w:rPr>
            </w:pPr>
            <w:r>
              <w:rPr>
                <w:rFonts w:hint="eastAsia"/>
                <w:sz w:val="18"/>
                <w:szCs w:val="18"/>
              </w:rPr>
              <w:t>110KW 440VDC</w:t>
            </w:r>
          </w:p>
        </w:tc>
        <w:tc>
          <w:tcPr>
            <w:tcW w:w="2352" w:type="dxa"/>
            <w:gridSpan w:val="2"/>
          </w:tcPr>
          <w:p>
            <w:pPr>
              <w:jc w:val="center"/>
            </w:pPr>
            <w:r>
              <w:rPr>
                <w:rFonts w:hint="eastAsia"/>
                <w:sz w:val="18"/>
                <w:szCs w:val="18"/>
              </w:rPr>
              <w:t>1</w:t>
            </w:r>
          </w:p>
        </w:tc>
        <w:tc>
          <w:tcPr>
            <w:tcW w:w="2356" w:type="dxa"/>
            <w:vAlign w:val="center"/>
          </w:tcPr>
          <w:p>
            <w:pPr>
              <w:spacing w:line="240" w:lineRule="atLeast"/>
              <w:jc w:val="center"/>
              <w:rPr>
                <w:rFonts w:ascii="宋体" w:hAnsi="宋体"/>
                <w:szCs w:val="21"/>
              </w:rP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5</w:t>
            </w:r>
          </w:p>
        </w:tc>
        <w:tc>
          <w:tcPr>
            <w:tcW w:w="4437" w:type="dxa"/>
            <w:gridSpan w:val="2"/>
            <w:vAlign w:val="center"/>
          </w:tcPr>
          <w:p>
            <w:pPr>
              <w:jc w:val="center"/>
              <w:rPr>
                <w:rFonts w:ascii="宋体" w:hAnsi="宋体"/>
                <w:szCs w:val="21"/>
              </w:rPr>
            </w:pPr>
            <w:r>
              <w:rPr>
                <w:rFonts w:hint="eastAsia"/>
                <w:sz w:val="18"/>
                <w:szCs w:val="18"/>
              </w:rPr>
              <w:t>挂胶机</w:t>
            </w:r>
          </w:p>
        </w:tc>
        <w:tc>
          <w:tcPr>
            <w:tcW w:w="2127" w:type="dxa"/>
            <w:gridSpan w:val="2"/>
            <w:vAlign w:val="center"/>
          </w:tcPr>
          <w:p>
            <w:pPr>
              <w:jc w:val="center"/>
              <w:rPr>
                <w:rFonts w:ascii="宋体" w:hAnsi="宋体" w:cs="宋体"/>
                <w:sz w:val="18"/>
                <w:szCs w:val="18"/>
              </w:rPr>
            </w:pPr>
            <w:r>
              <w:rPr>
                <w:rFonts w:hint="eastAsia"/>
                <w:sz w:val="18"/>
                <w:szCs w:val="18"/>
              </w:rPr>
              <w:t>2.2KW 4极</w:t>
            </w:r>
          </w:p>
        </w:tc>
        <w:tc>
          <w:tcPr>
            <w:tcW w:w="2352" w:type="dxa"/>
            <w:gridSpan w:val="2"/>
          </w:tcPr>
          <w:p>
            <w:pPr>
              <w:jc w:val="center"/>
            </w:pPr>
            <w:r>
              <w:rPr>
                <w:sz w:val="18"/>
                <w:szCs w:val="18"/>
              </w:rPr>
              <w:t>2</w:t>
            </w:r>
          </w:p>
        </w:tc>
        <w:tc>
          <w:tcPr>
            <w:tcW w:w="2356" w:type="dxa"/>
            <w:vAlign w:val="center"/>
          </w:tcPr>
          <w:p>
            <w:pPr>
              <w:spacing w:line="240" w:lineRule="atLeast"/>
              <w:jc w:val="center"/>
              <w:rPr>
                <w:rFonts w:ascii="宋体" w:hAnsi="宋体"/>
                <w:szCs w:val="21"/>
              </w:rP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6</w:t>
            </w:r>
          </w:p>
        </w:tc>
        <w:tc>
          <w:tcPr>
            <w:tcW w:w="4437" w:type="dxa"/>
            <w:gridSpan w:val="2"/>
            <w:vAlign w:val="center"/>
          </w:tcPr>
          <w:p>
            <w:pPr>
              <w:jc w:val="center"/>
              <w:rPr>
                <w:rFonts w:ascii="宋体" w:hAnsi="宋体"/>
                <w:szCs w:val="21"/>
              </w:rPr>
            </w:pPr>
            <w:r>
              <w:rPr>
                <w:rFonts w:hint="eastAsia"/>
                <w:sz w:val="18"/>
                <w:szCs w:val="18"/>
              </w:rPr>
              <w:t>92号密炼机</w:t>
            </w:r>
          </w:p>
        </w:tc>
        <w:tc>
          <w:tcPr>
            <w:tcW w:w="2127" w:type="dxa"/>
            <w:gridSpan w:val="2"/>
            <w:vAlign w:val="center"/>
          </w:tcPr>
          <w:p>
            <w:pPr>
              <w:jc w:val="center"/>
              <w:rPr>
                <w:rFonts w:ascii="宋体" w:hAnsi="宋体" w:cs="宋体"/>
                <w:sz w:val="18"/>
                <w:szCs w:val="18"/>
              </w:rPr>
            </w:pPr>
            <w:r>
              <w:rPr>
                <w:rFonts w:hint="eastAsia"/>
                <w:sz w:val="18"/>
                <w:szCs w:val="18"/>
              </w:rPr>
              <w:t>500KW 163L</w:t>
            </w:r>
          </w:p>
        </w:tc>
        <w:tc>
          <w:tcPr>
            <w:tcW w:w="2352" w:type="dxa"/>
            <w:gridSpan w:val="2"/>
          </w:tcPr>
          <w:p>
            <w:pPr>
              <w:jc w:val="center"/>
            </w:pPr>
            <w:r>
              <w:rPr>
                <w:rFonts w:hint="eastAsia"/>
                <w:sz w:val="18"/>
                <w:szCs w:val="18"/>
              </w:rPr>
              <w:t>1</w:t>
            </w:r>
          </w:p>
        </w:tc>
        <w:tc>
          <w:tcPr>
            <w:tcW w:w="2356" w:type="dxa"/>
            <w:vAlign w:val="center"/>
          </w:tcPr>
          <w:p>
            <w:pPr>
              <w:spacing w:line="240" w:lineRule="atLeast"/>
              <w:jc w:val="center"/>
              <w:rPr>
                <w:rFonts w:ascii="宋体" w:hAnsi="宋体"/>
                <w:szCs w:val="21"/>
              </w:rP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7</w:t>
            </w:r>
          </w:p>
        </w:tc>
        <w:tc>
          <w:tcPr>
            <w:tcW w:w="4437" w:type="dxa"/>
            <w:gridSpan w:val="2"/>
            <w:vAlign w:val="center"/>
          </w:tcPr>
          <w:p>
            <w:pPr>
              <w:jc w:val="center"/>
              <w:rPr>
                <w:rFonts w:ascii="宋体" w:hAnsi="宋体"/>
                <w:szCs w:val="21"/>
              </w:rPr>
            </w:pPr>
            <w:r>
              <w:rPr>
                <w:rFonts w:hint="eastAsia"/>
                <w:sz w:val="18"/>
                <w:szCs w:val="18"/>
              </w:rPr>
              <w:t>24〞X 82〞炼胶辊</w:t>
            </w:r>
          </w:p>
        </w:tc>
        <w:tc>
          <w:tcPr>
            <w:tcW w:w="2127" w:type="dxa"/>
            <w:gridSpan w:val="2"/>
            <w:vAlign w:val="center"/>
          </w:tcPr>
          <w:p>
            <w:pPr>
              <w:jc w:val="center"/>
              <w:rPr>
                <w:rFonts w:ascii="宋体" w:hAnsi="宋体" w:cs="宋体"/>
                <w:sz w:val="18"/>
                <w:szCs w:val="18"/>
              </w:rPr>
            </w:pPr>
            <w:r>
              <w:rPr>
                <w:rFonts w:hint="eastAsia"/>
                <w:sz w:val="18"/>
                <w:szCs w:val="18"/>
              </w:rPr>
              <w:t>150KW 3000VAC</w:t>
            </w:r>
          </w:p>
        </w:tc>
        <w:tc>
          <w:tcPr>
            <w:tcW w:w="2352" w:type="dxa"/>
            <w:gridSpan w:val="2"/>
          </w:tcPr>
          <w:p>
            <w:pPr>
              <w:jc w:val="center"/>
            </w:pPr>
            <w:r>
              <w:rPr>
                <w:rFonts w:hint="eastAsia"/>
                <w:sz w:val="18"/>
                <w:szCs w:val="18"/>
              </w:rPr>
              <w:t>1</w:t>
            </w:r>
          </w:p>
        </w:tc>
        <w:tc>
          <w:tcPr>
            <w:tcW w:w="2356" w:type="dxa"/>
            <w:vAlign w:val="center"/>
          </w:tcPr>
          <w:p>
            <w:pPr>
              <w:spacing w:line="240" w:lineRule="atLeast"/>
              <w:jc w:val="center"/>
              <w:rPr>
                <w:rFonts w:ascii="宋体" w:hAnsi="宋体"/>
                <w:szCs w:val="21"/>
              </w:rP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8</w:t>
            </w:r>
          </w:p>
        </w:tc>
        <w:tc>
          <w:tcPr>
            <w:tcW w:w="4437" w:type="dxa"/>
            <w:gridSpan w:val="2"/>
            <w:vAlign w:val="center"/>
          </w:tcPr>
          <w:p>
            <w:pPr>
              <w:jc w:val="center"/>
              <w:rPr>
                <w:rFonts w:ascii="宋体" w:hAnsi="宋体"/>
                <w:szCs w:val="21"/>
              </w:rPr>
            </w:pPr>
            <w:r>
              <w:rPr>
                <w:rFonts w:hint="eastAsia"/>
                <w:sz w:val="18"/>
                <w:szCs w:val="18"/>
              </w:rPr>
              <w:t>22〞X 66〞炼胶辊</w:t>
            </w:r>
          </w:p>
        </w:tc>
        <w:tc>
          <w:tcPr>
            <w:tcW w:w="2127" w:type="dxa"/>
            <w:gridSpan w:val="2"/>
            <w:vAlign w:val="center"/>
          </w:tcPr>
          <w:p>
            <w:pPr>
              <w:jc w:val="center"/>
              <w:rPr>
                <w:rFonts w:ascii="宋体" w:hAnsi="宋体" w:cs="宋体"/>
                <w:sz w:val="18"/>
                <w:szCs w:val="18"/>
              </w:rPr>
            </w:pPr>
            <w:r>
              <w:rPr>
                <w:rFonts w:hint="eastAsia"/>
                <w:sz w:val="18"/>
                <w:szCs w:val="18"/>
              </w:rPr>
              <w:t>110KW 3000VAC 8极</w:t>
            </w:r>
          </w:p>
        </w:tc>
        <w:tc>
          <w:tcPr>
            <w:tcW w:w="2352" w:type="dxa"/>
            <w:gridSpan w:val="2"/>
          </w:tcPr>
          <w:p>
            <w:pPr>
              <w:jc w:val="center"/>
            </w:pPr>
            <w:r>
              <w:rPr>
                <w:rFonts w:hint="eastAsia"/>
                <w:sz w:val="18"/>
                <w:szCs w:val="18"/>
              </w:rPr>
              <w:t>1</w:t>
            </w:r>
          </w:p>
        </w:tc>
        <w:tc>
          <w:tcPr>
            <w:tcW w:w="2356" w:type="dxa"/>
            <w:vAlign w:val="center"/>
          </w:tcPr>
          <w:p>
            <w:pPr>
              <w:spacing w:line="240" w:lineRule="atLeast"/>
              <w:jc w:val="center"/>
              <w:rPr>
                <w:rFonts w:ascii="宋体" w:hAnsi="宋体"/>
                <w:szCs w:val="21"/>
              </w:rP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9</w:t>
            </w:r>
          </w:p>
        </w:tc>
        <w:tc>
          <w:tcPr>
            <w:tcW w:w="4437" w:type="dxa"/>
            <w:gridSpan w:val="2"/>
            <w:vAlign w:val="center"/>
          </w:tcPr>
          <w:p>
            <w:pPr>
              <w:jc w:val="center"/>
              <w:rPr>
                <w:rFonts w:ascii="宋体" w:hAnsi="宋体"/>
                <w:szCs w:val="21"/>
              </w:rPr>
            </w:pPr>
            <w:r>
              <w:rPr>
                <w:rFonts w:hint="eastAsia"/>
                <w:sz w:val="18"/>
                <w:szCs w:val="18"/>
              </w:rPr>
              <w:t>18〞X 54〞炼胶辊</w:t>
            </w:r>
          </w:p>
        </w:tc>
        <w:tc>
          <w:tcPr>
            <w:tcW w:w="2127" w:type="dxa"/>
            <w:gridSpan w:val="2"/>
            <w:vAlign w:val="center"/>
          </w:tcPr>
          <w:p>
            <w:pPr>
              <w:jc w:val="center"/>
              <w:rPr>
                <w:rFonts w:ascii="宋体" w:hAnsi="宋体" w:cs="宋体"/>
                <w:sz w:val="18"/>
                <w:szCs w:val="18"/>
              </w:rPr>
            </w:pPr>
            <w:r>
              <w:rPr>
                <w:rFonts w:hint="eastAsia"/>
                <w:sz w:val="18"/>
                <w:szCs w:val="18"/>
              </w:rPr>
              <w:t>110KW 260V 4极</w:t>
            </w:r>
          </w:p>
        </w:tc>
        <w:tc>
          <w:tcPr>
            <w:tcW w:w="2352" w:type="dxa"/>
            <w:gridSpan w:val="2"/>
          </w:tcPr>
          <w:p>
            <w:pPr>
              <w:jc w:val="center"/>
            </w:pPr>
            <w:r>
              <w:rPr>
                <w:rFonts w:hint="eastAsia"/>
                <w:sz w:val="18"/>
                <w:szCs w:val="18"/>
              </w:rPr>
              <w:t>1</w:t>
            </w:r>
          </w:p>
        </w:tc>
        <w:tc>
          <w:tcPr>
            <w:tcW w:w="2356" w:type="dxa"/>
            <w:vAlign w:val="center"/>
          </w:tcPr>
          <w:p>
            <w:pPr>
              <w:spacing w:line="240" w:lineRule="atLeast"/>
              <w:jc w:val="center"/>
              <w:rPr>
                <w:rFonts w:ascii="宋体" w:hAnsi="宋体"/>
                <w:szCs w:val="21"/>
              </w:rP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10</w:t>
            </w:r>
          </w:p>
        </w:tc>
        <w:tc>
          <w:tcPr>
            <w:tcW w:w="4437" w:type="dxa"/>
            <w:gridSpan w:val="2"/>
            <w:vAlign w:val="center"/>
          </w:tcPr>
          <w:p>
            <w:pPr>
              <w:jc w:val="center"/>
              <w:rPr>
                <w:rFonts w:ascii="宋体" w:hAnsi="宋体" w:cs="宋体"/>
                <w:sz w:val="18"/>
                <w:szCs w:val="18"/>
              </w:rPr>
            </w:pPr>
            <w:r>
              <w:rPr>
                <w:rFonts w:hint="eastAsia"/>
                <w:sz w:val="18"/>
                <w:szCs w:val="18"/>
              </w:rPr>
              <w:t>75L密炼机</w:t>
            </w:r>
          </w:p>
        </w:tc>
        <w:tc>
          <w:tcPr>
            <w:tcW w:w="2127" w:type="dxa"/>
            <w:gridSpan w:val="2"/>
            <w:vAlign w:val="center"/>
          </w:tcPr>
          <w:p>
            <w:pPr>
              <w:jc w:val="center"/>
              <w:rPr>
                <w:rFonts w:ascii="宋体" w:hAnsi="宋体" w:cs="宋体"/>
                <w:sz w:val="18"/>
                <w:szCs w:val="18"/>
              </w:rPr>
            </w:pPr>
            <w:r>
              <w:rPr>
                <w:rFonts w:hint="eastAsia"/>
                <w:sz w:val="18"/>
                <w:szCs w:val="18"/>
              </w:rPr>
              <w:t>93KW 3000VAC 6极</w:t>
            </w:r>
          </w:p>
        </w:tc>
        <w:tc>
          <w:tcPr>
            <w:tcW w:w="2352" w:type="dxa"/>
            <w:gridSpan w:val="2"/>
          </w:tcPr>
          <w:p>
            <w:pPr>
              <w:jc w:val="center"/>
            </w:pPr>
            <w:r>
              <w:rPr>
                <w:rFonts w:hint="eastAsia"/>
                <w:sz w:val="18"/>
                <w:szCs w:val="18"/>
              </w:rPr>
              <w:t>1</w:t>
            </w:r>
          </w:p>
        </w:tc>
        <w:tc>
          <w:tcPr>
            <w:tcW w:w="2356" w:type="dxa"/>
            <w:vAlign w:val="center"/>
          </w:tcPr>
          <w:p>
            <w:pPr>
              <w:spacing w:line="240" w:lineRule="atLeast"/>
              <w:jc w:val="center"/>
              <w:rPr>
                <w:rFonts w:ascii="宋体" w:hAnsi="宋体"/>
                <w:szCs w:val="21"/>
              </w:rP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11</w:t>
            </w:r>
          </w:p>
        </w:tc>
        <w:tc>
          <w:tcPr>
            <w:tcW w:w="4437" w:type="dxa"/>
            <w:gridSpan w:val="2"/>
            <w:vAlign w:val="center"/>
          </w:tcPr>
          <w:p>
            <w:pPr>
              <w:jc w:val="center"/>
              <w:rPr>
                <w:rFonts w:ascii="宋体" w:hAnsi="宋体"/>
                <w:szCs w:val="21"/>
              </w:rPr>
            </w:pPr>
            <w:r>
              <w:rPr>
                <w:rFonts w:hint="eastAsia"/>
                <w:sz w:val="18"/>
                <w:szCs w:val="18"/>
              </w:rPr>
              <w:t>6号密炼机</w:t>
            </w:r>
          </w:p>
        </w:tc>
        <w:tc>
          <w:tcPr>
            <w:tcW w:w="2127" w:type="dxa"/>
            <w:gridSpan w:val="2"/>
            <w:vAlign w:val="center"/>
          </w:tcPr>
          <w:p>
            <w:pPr>
              <w:jc w:val="center"/>
              <w:rPr>
                <w:rFonts w:ascii="宋体" w:hAnsi="宋体" w:cs="宋体"/>
                <w:sz w:val="18"/>
                <w:szCs w:val="18"/>
              </w:rPr>
            </w:pPr>
            <w:r>
              <w:rPr>
                <w:rFonts w:hint="eastAsia"/>
                <w:sz w:val="18"/>
                <w:szCs w:val="18"/>
              </w:rPr>
              <w:t>300KW 3300VAC 8极</w:t>
            </w:r>
          </w:p>
        </w:tc>
        <w:tc>
          <w:tcPr>
            <w:tcW w:w="2352" w:type="dxa"/>
            <w:gridSpan w:val="2"/>
          </w:tcPr>
          <w:p>
            <w:pPr>
              <w:jc w:val="center"/>
            </w:pPr>
            <w:r>
              <w:rPr>
                <w:rFonts w:hint="eastAsia"/>
                <w:sz w:val="18"/>
                <w:szCs w:val="18"/>
              </w:rPr>
              <w:t>1</w:t>
            </w:r>
          </w:p>
        </w:tc>
        <w:tc>
          <w:tcPr>
            <w:tcW w:w="2356" w:type="dxa"/>
            <w:vAlign w:val="center"/>
          </w:tcPr>
          <w:p>
            <w:pPr>
              <w:spacing w:line="240" w:lineRule="atLeast"/>
              <w:jc w:val="center"/>
              <w:rPr>
                <w:rFonts w:ascii="宋体" w:hAnsi="宋体"/>
                <w:szCs w:val="21"/>
              </w:rP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12</w:t>
            </w:r>
          </w:p>
        </w:tc>
        <w:tc>
          <w:tcPr>
            <w:tcW w:w="4437" w:type="dxa"/>
            <w:gridSpan w:val="2"/>
            <w:vAlign w:val="center"/>
          </w:tcPr>
          <w:p>
            <w:pPr>
              <w:jc w:val="center"/>
              <w:rPr>
                <w:rFonts w:ascii="宋体" w:hAnsi="宋体"/>
                <w:szCs w:val="21"/>
              </w:rPr>
            </w:pPr>
            <w:r>
              <w:rPr>
                <w:rFonts w:hint="eastAsia"/>
                <w:sz w:val="18"/>
                <w:szCs w:val="18"/>
              </w:rPr>
              <w:t>22〞X 66〞炼胶辊</w:t>
            </w:r>
          </w:p>
        </w:tc>
        <w:tc>
          <w:tcPr>
            <w:tcW w:w="2127" w:type="dxa"/>
            <w:gridSpan w:val="2"/>
            <w:vAlign w:val="center"/>
          </w:tcPr>
          <w:p>
            <w:pPr>
              <w:jc w:val="center"/>
              <w:rPr>
                <w:rFonts w:ascii="宋体" w:hAnsi="宋体" w:cs="宋体"/>
                <w:sz w:val="18"/>
                <w:szCs w:val="18"/>
              </w:rPr>
            </w:pPr>
            <w:r>
              <w:rPr>
                <w:rFonts w:hint="eastAsia"/>
                <w:sz w:val="18"/>
                <w:szCs w:val="18"/>
              </w:rPr>
              <w:t>110KW 3300VAC 730RPM</w:t>
            </w:r>
          </w:p>
        </w:tc>
        <w:tc>
          <w:tcPr>
            <w:tcW w:w="2352" w:type="dxa"/>
            <w:gridSpan w:val="2"/>
          </w:tcPr>
          <w:p>
            <w:pPr>
              <w:jc w:val="center"/>
            </w:pPr>
            <w:r>
              <w:rPr>
                <w:rFonts w:hint="eastAsia"/>
                <w:sz w:val="18"/>
                <w:szCs w:val="18"/>
              </w:rPr>
              <w:t>1</w:t>
            </w:r>
          </w:p>
        </w:tc>
        <w:tc>
          <w:tcPr>
            <w:tcW w:w="2356" w:type="dxa"/>
            <w:vAlign w:val="center"/>
          </w:tcPr>
          <w:p>
            <w:pPr>
              <w:spacing w:line="240" w:lineRule="atLeast"/>
              <w:jc w:val="center"/>
              <w:rPr>
                <w:rFonts w:ascii="宋体" w:hAnsi="宋体"/>
                <w:szCs w:val="21"/>
              </w:rP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13</w:t>
            </w:r>
          </w:p>
        </w:tc>
        <w:tc>
          <w:tcPr>
            <w:tcW w:w="4437" w:type="dxa"/>
            <w:gridSpan w:val="2"/>
            <w:vAlign w:val="center"/>
          </w:tcPr>
          <w:p>
            <w:pPr>
              <w:jc w:val="center"/>
              <w:rPr>
                <w:rFonts w:ascii="宋体" w:hAnsi="宋体" w:cs="宋体"/>
                <w:sz w:val="18"/>
                <w:szCs w:val="18"/>
              </w:rPr>
            </w:pPr>
            <w:r>
              <w:rPr>
                <w:rFonts w:hint="eastAsia"/>
                <w:sz w:val="18"/>
                <w:szCs w:val="18"/>
              </w:rPr>
              <w:t>18〞X 54〞炼胶辊</w:t>
            </w:r>
          </w:p>
        </w:tc>
        <w:tc>
          <w:tcPr>
            <w:tcW w:w="2127" w:type="dxa"/>
            <w:gridSpan w:val="2"/>
            <w:vAlign w:val="center"/>
          </w:tcPr>
          <w:p>
            <w:pPr>
              <w:jc w:val="center"/>
              <w:rPr>
                <w:rFonts w:ascii="宋体" w:hAnsi="宋体" w:cs="宋体"/>
                <w:sz w:val="18"/>
                <w:szCs w:val="18"/>
              </w:rPr>
            </w:pPr>
            <w:r>
              <w:rPr>
                <w:rFonts w:hint="eastAsia"/>
                <w:sz w:val="18"/>
                <w:szCs w:val="18"/>
              </w:rPr>
              <w:t>55KW 3000V 6极</w:t>
            </w:r>
          </w:p>
        </w:tc>
        <w:tc>
          <w:tcPr>
            <w:tcW w:w="2352" w:type="dxa"/>
            <w:gridSpan w:val="2"/>
            <w:vAlign w:val="center"/>
          </w:tcPr>
          <w:p>
            <w:pPr>
              <w:spacing w:line="240" w:lineRule="atLeast"/>
              <w:jc w:val="center"/>
              <w:rPr>
                <w:rFonts w:ascii="宋体" w:hAnsi="宋体"/>
                <w:szCs w:val="21"/>
              </w:rPr>
            </w:pPr>
            <w:r>
              <w:rPr>
                <w:rFonts w:hint="eastAsia" w:ascii="宋体" w:hAnsi="宋体"/>
                <w:szCs w:val="21"/>
              </w:rPr>
              <w:t>1</w:t>
            </w:r>
          </w:p>
        </w:tc>
        <w:tc>
          <w:tcPr>
            <w:tcW w:w="2356" w:type="dxa"/>
            <w:vAlign w:val="center"/>
          </w:tcPr>
          <w:p>
            <w:pPr>
              <w:spacing w:line="240" w:lineRule="atLeast"/>
              <w:jc w:val="center"/>
              <w:rPr>
                <w:rFonts w:ascii="宋体" w:hAnsi="宋体"/>
                <w:szCs w:val="21"/>
              </w:rP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14</w:t>
            </w:r>
          </w:p>
        </w:tc>
        <w:tc>
          <w:tcPr>
            <w:tcW w:w="4437" w:type="dxa"/>
            <w:gridSpan w:val="2"/>
            <w:vAlign w:val="center"/>
          </w:tcPr>
          <w:p>
            <w:pPr>
              <w:jc w:val="center"/>
              <w:rPr>
                <w:rFonts w:ascii="宋体" w:hAnsi="宋体" w:cs="宋体"/>
                <w:sz w:val="18"/>
                <w:szCs w:val="18"/>
              </w:rPr>
            </w:pPr>
            <w:r>
              <w:rPr>
                <w:rFonts w:hint="eastAsia"/>
                <w:sz w:val="18"/>
                <w:szCs w:val="18"/>
              </w:rPr>
              <w:t>挂胶机</w:t>
            </w:r>
          </w:p>
        </w:tc>
        <w:tc>
          <w:tcPr>
            <w:tcW w:w="2127" w:type="dxa"/>
            <w:gridSpan w:val="2"/>
            <w:vAlign w:val="center"/>
          </w:tcPr>
          <w:p>
            <w:pPr>
              <w:jc w:val="center"/>
              <w:rPr>
                <w:rFonts w:ascii="宋体" w:hAnsi="宋体" w:cs="宋体"/>
                <w:sz w:val="18"/>
                <w:szCs w:val="18"/>
              </w:rPr>
            </w:pPr>
            <w:r>
              <w:rPr>
                <w:rFonts w:hint="eastAsia"/>
                <w:sz w:val="18"/>
                <w:szCs w:val="18"/>
              </w:rPr>
              <w:t>3.7KW 4极</w:t>
            </w:r>
          </w:p>
        </w:tc>
        <w:tc>
          <w:tcPr>
            <w:tcW w:w="2352" w:type="dxa"/>
            <w:gridSpan w:val="2"/>
          </w:tcPr>
          <w:p>
            <w:pPr>
              <w:jc w:val="center"/>
            </w:pPr>
            <w:r>
              <w:rPr>
                <w:rFonts w:hint="eastAsia" w:ascii="宋体" w:hAnsi="宋体"/>
                <w:szCs w:val="21"/>
              </w:rPr>
              <w:t>1</w:t>
            </w:r>
          </w:p>
        </w:tc>
        <w:tc>
          <w:tcPr>
            <w:tcW w:w="2356" w:type="dxa"/>
            <w:vAlign w:val="center"/>
          </w:tcPr>
          <w:p>
            <w:pPr>
              <w:spacing w:line="240" w:lineRule="atLeast"/>
              <w:jc w:val="center"/>
              <w:rPr>
                <w:rFonts w:ascii="宋体" w:hAnsi="宋体"/>
                <w:szCs w:val="21"/>
              </w:rP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15</w:t>
            </w:r>
          </w:p>
        </w:tc>
        <w:tc>
          <w:tcPr>
            <w:tcW w:w="4437" w:type="dxa"/>
            <w:gridSpan w:val="2"/>
            <w:vAlign w:val="center"/>
          </w:tcPr>
          <w:p>
            <w:pPr>
              <w:jc w:val="center"/>
              <w:rPr>
                <w:rFonts w:ascii="宋体" w:hAnsi="宋体" w:cs="宋体"/>
                <w:sz w:val="18"/>
                <w:szCs w:val="18"/>
              </w:rPr>
            </w:pPr>
            <w:r>
              <w:rPr>
                <w:rFonts w:hint="eastAsia"/>
                <w:sz w:val="18"/>
                <w:szCs w:val="18"/>
              </w:rPr>
              <w:t>升降机</w:t>
            </w:r>
          </w:p>
        </w:tc>
        <w:tc>
          <w:tcPr>
            <w:tcW w:w="2127" w:type="dxa"/>
            <w:gridSpan w:val="2"/>
            <w:vAlign w:val="center"/>
          </w:tcPr>
          <w:p>
            <w:pPr>
              <w:jc w:val="center"/>
              <w:rPr>
                <w:rFonts w:ascii="宋体" w:hAnsi="宋体" w:cs="宋体"/>
                <w:sz w:val="18"/>
                <w:szCs w:val="18"/>
              </w:rPr>
            </w:pPr>
            <w:r>
              <w:rPr>
                <w:rFonts w:hint="eastAsia"/>
                <w:sz w:val="18"/>
                <w:szCs w:val="18"/>
              </w:rPr>
              <w:t>55KW 200V 4极</w:t>
            </w:r>
          </w:p>
        </w:tc>
        <w:tc>
          <w:tcPr>
            <w:tcW w:w="2352" w:type="dxa"/>
            <w:gridSpan w:val="2"/>
          </w:tcPr>
          <w:p>
            <w:pPr>
              <w:jc w:val="center"/>
            </w:pPr>
            <w:r>
              <w:rPr>
                <w:rFonts w:hint="eastAsia" w:ascii="宋体" w:hAnsi="宋体"/>
                <w:szCs w:val="21"/>
              </w:rPr>
              <w:t>1</w:t>
            </w:r>
          </w:p>
        </w:tc>
        <w:tc>
          <w:tcPr>
            <w:tcW w:w="2356" w:type="dxa"/>
            <w:vAlign w:val="center"/>
          </w:tcPr>
          <w:p>
            <w:pPr>
              <w:spacing w:line="240" w:lineRule="atLeast"/>
              <w:jc w:val="center"/>
              <w:rPr>
                <w:rFonts w:ascii="宋体" w:hAnsi="宋体"/>
                <w:szCs w:val="21"/>
              </w:rP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16</w:t>
            </w:r>
          </w:p>
        </w:tc>
        <w:tc>
          <w:tcPr>
            <w:tcW w:w="4437" w:type="dxa"/>
            <w:gridSpan w:val="2"/>
            <w:vAlign w:val="center"/>
          </w:tcPr>
          <w:p>
            <w:pPr>
              <w:jc w:val="center"/>
              <w:rPr>
                <w:rFonts w:ascii="宋体" w:hAnsi="宋体" w:cs="宋体"/>
                <w:sz w:val="18"/>
                <w:szCs w:val="18"/>
              </w:rPr>
            </w:pPr>
            <w:r>
              <w:rPr>
                <w:rFonts w:hint="eastAsia"/>
                <w:sz w:val="18"/>
                <w:szCs w:val="18"/>
              </w:rPr>
              <w:t>卧式液压切胶机</w:t>
            </w:r>
          </w:p>
        </w:tc>
        <w:tc>
          <w:tcPr>
            <w:tcW w:w="2127" w:type="dxa"/>
            <w:gridSpan w:val="2"/>
            <w:vAlign w:val="center"/>
          </w:tcPr>
          <w:p>
            <w:pPr>
              <w:jc w:val="center"/>
              <w:rPr>
                <w:rFonts w:ascii="宋体" w:hAnsi="宋体" w:cs="宋体"/>
                <w:sz w:val="18"/>
                <w:szCs w:val="18"/>
              </w:rPr>
            </w:pPr>
            <w:r>
              <w:rPr>
                <w:rFonts w:hint="eastAsia"/>
                <w:sz w:val="18"/>
                <w:szCs w:val="18"/>
              </w:rPr>
              <w:t>7.5KW 200V 4极</w:t>
            </w:r>
          </w:p>
        </w:tc>
        <w:tc>
          <w:tcPr>
            <w:tcW w:w="2352" w:type="dxa"/>
            <w:gridSpan w:val="2"/>
          </w:tcPr>
          <w:p>
            <w:pPr>
              <w:jc w:val="center"/>
            </w:pPr>
            <w:r>
              <w:rPr>
                <w:rFonts w:hint="eastAsia" w:ascii="宋体" w:hAnsi="宋体"/>
                <w:szCs w:val="21"/>
              </w:rPr>
              <w:t>1</w:t>
            </w:r>
          </w:p>
        </w:tc>
        <w:tc>
          <w:tcPr>
            <w:tcW w:w="2356" w:type="dxa"/>
            <w:vAlign w:val="center"/>
          </w:tcPr>
          <w:p>
            <w:pPr>
              <w:spacing w:line="240" w:lineRule="atLeast"/>
              <w:jc w:val="center"/>
              <w:rPr>
                <w:rFonts w:ascii="宋体" w:hAnsi="宋体"/>
                <w:szCs w:val="21"/>
              </w:rP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17</w:t>
            </w:r>
          </w:p>
        </w:tc>
        <w:tc>
          <w:tcPr>
            <w:tcW w:w="4437" w:type="dxa"/>
            <w:gridSpan w:val="2"/>
            <w:vAlign w:val="center"/>
          </w:tcPr>
          <w:p>
            <w:pPr>
              <w:jc w:val="center"/>
              <w:rPr>
                <w:rFonts w:ascii="宋体" w:hAnsi="宋体" w:cs="宋体"/>
                <w:sz w:val="18"/>
                <w:szCs w:val="18"/>
              </w:rPr>
            </w:pPr>
            <w:r>
              <w:rPr>
                <w:rFonts w:hint="eastAsia"/>
                <w:sz w:val="18"/>
                <w:szCs w:val="18"/>
              </w:rPr>
              <w:t>单刀液压切胶机</w:t>
            </w:r>
          </w:p>
        </w:tc>
        <w:tc>
          <w:tcPr>
            <w:tcW w:w="2127" w:type="dxa"/>
            <w:gridSpan w:val="2"/>
            <w:vAlign w:val="center"/>
          </w:tcPr>
          <w:p>
            <w:pPr>
              <w:jc w:val="center"/>
              <w:rPr>
                <w:rFonts w:ascii="宋体" w:hAnsi="宋体" w:cs="宋体"/>
                <w:sz w:val="18"/>
                <w:szCs w:val="18"/>
              </w:rPr>
            </w:pPr>
            <w:r>
              <w:rPr>
                <w:rFonts w:hint="eastAsia"/>
                <w:sz w:val="18"/>
                <w:szCs w:val="18"/>
              </w:rPr>
              <w:t>2.2KW 200V 4极</w:t>
            </w:r>
          </w:p>
        </w:tc>
        <w:tc>
          <w:tcPr>
            <w:tcW w:w="2352" w:type="dxa"/>
            <w:gridSpan w:val="2"/>
          </w:tcPr>
          <w:p>
            <w:pPr>
              <w:jc w:val="center"/>
            </w:pPr>
            <w:r>
              <w:rPr>
                <w:rFonts w:hint="eastAsia" w:ascii="宋体" w:hAnsi="宋体"/>
                <w:szCs w:val="21"/>
              </w:rPr>
              <w:t>1</w:t>
            </w:r>
          </w:p>
        </w:tc>
        <w:tc>
          <w:tcPr>
            <w:tcW w:w="2356" w:type="dxa"/>
            <w:vAlign w:val="center"/>
          </w:tcPr>
          <w:p>
            <w:pPr>
              <w:spacing w:line="240" w:lineRule="atLeast"/>
              <w:jc w:val="center"/>
              <w:rPr>
                <w:rFonts w:ascii="宋体" w:hAnsi="宋体"/>
                <w:szCs w:val="21"/>
              </w:rP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18</w:t>
            </w:r>
          </w:p>
        </w:tc>
        <w:tc>
          <w:tcPr>
            <w:tcW w:w="4437" w:type="dxa"/>
            <w:gridSpan w:val="2"/>
            <w:vAlign w:val="center"/>
          </w:tcPr>
          <w:p>
            <w:pPr>
              <w:jc w:val="center"/>
              <w:rPr>
                <w:rFonts w:ascii="宋体" w:hAnsi="宋体"/>
                <w:szCs w:val="21"/>
              </w:rPr>
            </w:pPr>
            <w:r>
              <w:rPr>
                <w:rFonts w:hint="eastAsia"/>
                <w:sz w:val="18"/>
                <w:szCs w:val="18"/>
              </w:rPr>
              <w:t>卧式液压切胶机</w:t>
            </w:r>
          </w:p>
        </w:tc>
        <w:tc>
          <w:tcPr>
            <w:tcW w:w="2127" w:type="dxa"/>
            <w:gridSpan w:val="2"/>
            <w:vAlign w:val="center"/>
          </w:tcPr>
          <w:p>
            <w:pPr>
              <w:spacing w:line="240" w:lineRule="atLeast"/>
              <w:jc w:val="center"/>
              <w:rPr>
                <w:rFonts w:ascii="宋体" w:hAnsi="宋体"/>
                <w:szCs w:val="21"/>
              </w:rPr>
            </w:pPr>
            <w:r>
              <w:rPr>
                <w:rFonts w:hint="eastAsia" w:ascii="宋体" w:hAnsi="宋体"/>
                <w:szCs w:val="21"/>
              </w:rPr>
              <w:t>/</w:t>
            </w:r>
          </w:p>
        </w:tc>
        <w:tc>
          <w:tcPr>
            <w:tcW w:w="2352" w:type="dxa"/>
            <w:gridSpan w:val="2"/>
          </w:tcPr>
          <w:p>
            <w:pPr>
              <w:jc w:val="center"/>
            </w:pPr>
            <w:r>
              <w:rPr>
                <w:rFonts w:hint="eastAsia" w:ascii="宋体" w:hAnsi="宋体"/>
                <w:szCs w:val="21"/>
              </w:rPr>
              <w:t>1</w:t>
            </w:r>
          </w:p>
        </w:tc>
        <w:tc>
          <w:tcPr>
            <w:tcW w:w="2356" w:type="dxa"/>
            <w:vAlign w:val="center"/>
          </w:tcPr>
          <w:p>
            <w:pPr>
              <w:spacing w:line="240" w:lineRule="atLeast"/>
              <w:jc w:val="center"/>
              <w:rPr>
                <w:rFonts w:ascii="宋体" w:hAnsi="宋体"/>
                <w:szCs w:val="21"/>
              </w:rP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19</w:t>
            </w:r>
          </w:p>
        </w:tc>
        <w:tc>
          <w:tcPr>
            <w:tcW w:w="4437" w:type="dxa"/>
            <w:gridSpan w:val="2"/>
            <w:vAlign w:val="center"/>
          </w:tcPr>
          <w:p>
            <w:pPr>
              <w:jc w:val="center"/>
              <w:rPr>
                <w:rFonts w:ascii="宋体" w:hAnsi="宋体"/>
                <w:szCs w:val="21"/>
              </w:rPr>
            </w:pPr>
            <w:r>
              <w:rPr>
                <w:rFonts w:hint="eastAsia"/>
                <w:sz w:val="18"/>
                <w:szCs w:val="18"/>
              </w:rPr>
              <w:t>单刀液压切胶机</w:t>
            </w:r>
          </w:p>
        </w:tc>
        <w:tc>
          <w:tcPr>
            <w:tcW w:w="2127" w:type="dxa"/>
            <w:gridSpan w:val="2"/>
            <w:vAlign w:val="center"/>
          </w:tcPr>
          <w:p>
            <w:pPr>
              <w:spacing w:line="240" w:lineRule="atLeast"/>
              <w:jc w:val="center"/>
              <w:rPr>
                <w:rFonts w:ascii="宋体" w:hAnsi="宋体"/>
                <w:szCs w:val="21"/>
              </w:rPr>
            </w:pPr>
            <w:r>
              <w:rPr>
                <w:rFonts w:hint="eastAsia" w:ascii="宋体" w:hAnsi="宋体"/>
                <w:szCs w:val="21"/>
              </w:rPr>
              <w:t>100LXL-Z-70-30</w:t>
            </w:r>
          </w:p>
        </w:tc>
        <w:tc>
          <w:tcPr>
            <w:tcW w:w="2352" w:type="dxa"/>
            <w:gridSpan w:val="2"/>
          </w:tcPr>
          <w:p>
            <w:pPr>
              <w:jc w:val="center"/>
            </w:pPr>
            <w:r>
              <w:rPr>
                <w:rFonts w:hint="eastAsia" w:ascii="宋体" w:hAnsi="宋体"/>
                <w:szCs w:val="21"/>
              </w:rPr>
              <w:t>1</w:t>
            </w:r>
          </w:p>
        </w:tc>
        <w:tc>
          <w:tcPr>
            <w:tcW w:w="2356" w:type="dxa"/>
            <w:vAlign w:val="center"/>
          </w:tcPr>
          <w:p>
            <w:pPr>
              <w:spacing w:line="240" w:lineRule="atLeast"/>
              <w:jc w:val="center"/>
              <w:rPr>
                <w:rFonts w:ascii="宋体" w:hAnsi="宋体"/>
                <w:szCs w:val="21"/>
              </w:rP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20</w:t>
            </w:r>
          </w:p>
        </w:tc>
        <w:tc>
          <w:tcPr>
            <w:tcW w:w="4437" w:type="dxa"/>
            <w:gridSpan w:val="2"/>
            <w:vAlign w:val="center"/>
          </w:tcPr>
          <w:p>
            <w:pPr>
              <w:jc w:val="center"/>
              <w:rPr>
                <w:rFonts w:ascii="宋体" w:hAnsi="宋体" w:cs="宋体"/>
                <w:sz w:val="18"/>
                <w:szCs w:val="18"/>
              </w:rPr>
            </w:pPr>
            <w:r>
              <w:rPr>
                <w:rFonts w:hint="eastAsia"/>
                <w:sz w:val="18"/>
                <w:szCs w:val="18"/>
              </w:rPr>
              <w:t>24〞X 66〞涂胶辊</w:t>
            </w:r>
          </w:p>
        </w:tc>
        <w:tc>
          <w:tcPr>
            <w:tcW w:w="2127" w:type="dxa"/>
            <w:gridSpan w:val="2"/>
            <w:vAlign w:val="center"/>
          </w:tcPr>
          <w:p>
            <w:pPr>
              <w:jc w:val="center"/>
              <w:rPr>
                <w:rFonts w:ascii="宋体" w:hAnsi="宋体" w:cs="宋体"/>
                <w:sz w:val="18"/>
                <w:szCs w:val="18"/>
              </w:rPr>
            </w:pPr>
            <w:r>
              <w:rPr>
                <w:rFonts w:hint="eastAsia"/>
                <w:sz w:val="18"/>
                <w:szCs w:val="18"/>
              </w:rPr>
              <w:t>185KW</w:t>
            </w:r>
          </w:p>
        </w:tc>
        <w:tc>
          <w:tcPr>
            <w:tcW w:w="2352" w:type="dxa"/>
            <w:gridSpan w:val="2"/>
          </w:tcPr>
          <w:p>
            <w:pPr>
              <w:jc w:val="center"/>
            </w:pPr>
            <w:r>
              <w:rPr>
                <w:rFonts w:hint="eastAsia" w:ascii="宋体" w:hAnsi="宋体"/>
                <w:szCs w:val="21"/>
              </w:rPr>
              <w:t>1</w:t>
            </w:r>
          </w:p>
        </w:tc>
        <w:tc>
          <w:tcPr>
            <w:tcW w:w="2356" w:type="dxa"/>
            <w:vAlign w:val="center"/>
          </w:tcPr>
          <w:p>
            <w:pPr>
              <w:spacing w:line="240" w:lineRule="atLeast"/>
              <w:jc w:val="center"/>
              <w:rPr>
                <w:rFonts w:ascii="宋体" w:hAnsi="宋体"/>
                <w:szCs w:val="21"/>
              </w:rP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21</w:t>
            </w:r>
          </w:p>
        </w:tc>
        <w:tc>
          <w:tcPr>
            <w:tcW w:w="4437" w:type="dxa"/>
            <w:gridSpan w:val="2"/>
            <w:vAlign w:val="center"/>
          </w:tcPr>
          <w:p>
            <w:pPr>
              <w:jc w:val="center"/>
              <w:rPr>
                <w:rFonts w:ascii="宋体" w:hAnsi="宋体" w:cs="宋体"/>
                <w:sz w:val="18"/>
                <w:szCs w:val="18"/>
              </w:rPr>
            </w:pPr>
            <w:r>
              <w:rPr>
                <w:rFonts w:hint="eastAsia"/>
                <w:sz w:val="18"/>
                <w:szCs w:val="18"/>
              </w:rPr>
              <w:t>22〞X 66〞炼胶辊</w:t>
            </w:r>
          </w:p>
        </w:tc>
        <w:tc>
          <w:tcPr>
            <w:tcW w:w="2127" w:type="dxa"/>
            <w:gridSpan w:val="2"/>
            <w:vAlign w:val="center"/>
          </w:tcPr>
          <w:p>
            <w:pPr>
              <w:jc w:val="center"/>
              <w:rPr>
                <w:rFonts w:ascii="宋体" w:hAnsi="宋体" w:cs="宋体"/>
                <w:sz w:val="18"/>
                <w:szCs w:val="18"/>
              </w:rPr>
            </w:pPr>
            <w:r>
              <w:rPr>
                <w:rFonts w:hint="eastAsia"/>
                <w:sz w:val="18"/>
                <w:szCs w:val="18"/>
              </w:rPr>
              <w:t>95KW 3000V 8极</w:t>
            </w:r>
          </w:p>
        </w:tc>
        <w:tc>
          <w:tcPr>
            <w:tcW w:w="2352" w:type="dxa"/>
            <w:gridSpan w:val="2"/>
          </w:tcPr>
          <w:p>
            <w:pPr>
              <w:jc w:val="center"/>
            </w:pPr>
            <w:r>
              <w:rPr>
                <w:rFonts w:hint="eastAsia" w:ascii="宋体" w:hAnsi="宋体"/>
                <w:szCs w:val="21"/>
              </w:rPr>
              <w:t>1</w:t>
            </w:r>
          </w:p>
        </w:tc>
        <w:tc>
          <w:tcPr>
            <w:tcW w:w="2356" w:type="dxa"/>
            <w:vAlign w:val="center"/>
          </w:tcPr>
          <w:p>
            <w:pPr>
              <w:spacing w:line="240" w:lineRule="atLeast"/>
              <w:jc w:val="center"/>
              <w:rPr>
                <w:rFonts w:ascii="宋体" w:hAnsi="宋体"/>
                <w:szCs w:val="21"/>
              </w:rP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22</w:t>
            </w:r>
          </w:p>
        </w:tc>
        <w:tc>
          <w:tcPr>
            <w:tcW w:w="4437" w:type="dxa"/>
            <w:gridSpan w:val="2"/>
            <w:vAlign w:val="center"/>
          </w:tcPr>
          <w:p>
            <w:pPr>
              <w:jc w:val="center"/>
              <w:rPr>
                <w:rFonts w:ascii="宋体" w:hAnsi="宋体" w:cs="宋体"/>
                <w:sz w:val="18"/>
                <w:szCs w:val="18"/>
              </w:rPr>
            </w:pPr>
            <w:r>
              <w:rPr>
                <w:rFonts w:hint="eastAsia"/>
                <w:sz w:val="18"/>
                <w:szCs w:val="18"/>
              </w:rPr>
              <w:t>22〞X 72〞炼胶辊</w:t>
            </w:r>
          </w:p>
        </w:tc>
        <w:tc>
          <w:tcPr>
            <w:tcW w:w="2127" w:type="dxa"/>
            <w:gridSpan w:val="2"/>
            <w:vAlign w:val="center"/>
          </w:tcPr>
          <w:p>
            <w:pPr>
              <w:jc w:val="center"/>
              <w:rPr>
                <w:rFonts w:ascii="宋体" w:hAnsi="宋体" w:cs="宋体"/>
                <w:sz w:val="18"/>
                <w:szCs w:val="18"/>
              </w:rPr>
            </w:pPr>
            <w:r>
              <w:rPr>
                <w:rFonts w:hint="eastAsia"/>
                <w:sz w:val="18"/>
                <w:szCs w:val="18"/>
              </w:rPr>
              <w:t>110KW 10极</w:t>
            </w:r>
          </w:p>
        </w:tc>
        <w:tc>
          <w:tcPr>
            <w:tcW w:w="2352" w:type="dxa"/>
            <w:gridSpan w:val="2"/>
          </w:tcPr>
          <w:p>
            <w:pPr>
              <w:jc w:val="center"/>
            </w:pPr>
            <w:r>
              <w:rPr>
                <w:rFonts w:hint="eastAsia" w:ascii="宋体" w:hAnsi="宋体"/>
                <w:szCs w:val="21"/>
              </w:rPr>
              <w:t>1</w:t>
            </w:r>
          </w:p>
        </w:tc>
        <w:tc>
          <w:tcPr>
            <w:tcW w:w="2356" w:type="dxa"/>
            <w:vAlign w:val="center"/>
          </w:tcPr>
          <w:p>
            <w:pPr>
              <w:spacing w:line="240" w:lineRule="atLeast"/>
              <w:jc w:val="center"/>
              <w:rPr>
                <w:rFonts w:ascii="宋体" w:hAnsi="宋体"/>
                <w:szCs w:val="21"/>
              </w:rP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23</w:t>
            </w:r>
          </w:p>
        </w:tc>
        <w:tc>
          <w:tcPr>
            <w:tcW w:w="4437" w:type="dxa"/>
            <w:gridSpan w:val="2"/>
            <w:vAlign w:val="center"/>
          </w:tcPr>
          <w:p>
            <w:pPr>
              <w:jc w:val="center"/>
              <w:rPr>
                <w:rFonts w:ascii="宋体" w:hAnsi="宋体" w:cs="宋体"/>
                <w:sz w:val="18"/>
                <w:szCs w:val="18"/>
              </w:rPr>
            </w:pPr>
            <w:r>
              <w:rPr>
                <w:rFonts w:hint="eastAsia"/>
                <w:sz w:val="18"/>
                <w:szCs w:val="18"/>
              </w:rPr>
              <w:t>切胶机</w:t>
            </w:r>
          </w:p>
        </w:tc>
        <w:tc>
          <w:tcPr>
            <w:tcW w:w="2127" w:type="dxa"/>
            <w:gridSpan w:val="2"/>
            <w:vAlign w:val="center"/>
          </w:tcPr>
          <w:p>
            <w:pPr>
              <w:jc w:val="center"/>
              <w:rPr>
                <w:rFonts w:ascii="宋体" w:hAnsi="宋体" w:cs="宋体"/>
                <w:sz w:val="18"/>
                <w:szCs w:val="18"/>
              </w:rPr>
            </w:pPr>
            <w:r>
              <w:rPr>
                <w:rFonts w:hint="eastAsia"/>
                <w:sz w:val="18"/>
                <w:szCs w:val="18"/>
              </w:rPr>
              <w:t>1.5kw 4p 200v</w:t>
            </w:r>
          </w:p>
        </w:tc>
        <w:tc>
          <w:tcPr>
            <w:tcW w:w="2352" w:type="dxa"/>
            <w:gridSpan w:val="2"/>
          </w:tcPr>
          <w:p>
            <w:pPr>
              <w:jc w:val="center"/>
            </w:pPr>
            <w:r>
              <w:rPr>
                <w:rFonts w:hint="eastAsia" w:ascii="宋体" w:hAnsi="宋体"/>
                <w:szCs w:val="21"/>
              </w:rPr>
              <w:t>1</w:t>
            </w:r>
          </w:p>
        </w:tc>
        <w:tc>
          <w:tcPr>
            <w:tcW w:w="2356" w:type="dxa"/>
            <w:vAlign w:val="center"/>
          </w:tcPr>
          <w:p>
            <w:pPr>
              <w:spacing w:line="240" w:lineRule="atLeast"/>
              <w:jc w:val="center"/>
              <w:rPr>
                <w:rFonts w:ascii="宋体" w:hAnsi="宋体"/>
                <w:szCs w:val="21"/>
              </w:rP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24</w:t>
            </w:r>
          </w:p>
        </w:tc>
        <w:tc>
          <w:tcPr>
            <w:tcW w:w="4437" w:type="dxa"/>
            <w:gridSpan w:val="2"/>
            <w:vAlign w:val="center"/>
          </w:tcPr>
          <w:p>
            <w:pPr>
              <w:jc w:val="center"/>
              <w:rPr>
                <w:rFonts w:ascii="宋体" w:hAnsi="宋体" w:cs="宋体"/>
                <w:sz w:val="18"/>
                <w:szCs w:val="18"/>
              </w:rPr>
            </w:pPr>
            <w:r>
              <w:rPr>
                <w:rFonts w:hint="eastAsia"/>
                <w:sz w:val="18"/>
                <w:szCs w:val="18"/>
              </w:rPr>
              <w:t>外胎裁断机</w:t>
            </w:r>
          </w:p>
        </w:tc>
        <w:tc>
          <w:tcPr>
            <w:tcW w:w="2127" w:type="dxa"/>
            <w:gridSpan w:val="2"/>
            <w:vAlign w:val="center"/>
          </w:tcPr>
          <w:p>
            <w:pPr>
              <w:jc w:val="center"/>
              <w:rPr>
                <w:rFonts w:ascii="宋体" w:hAnsi="宋体" w:cs="宋体"/>
                <w:sz w:val="18"/>
                <w:szCs w:val="18"/>
              </w:rPr>
            </w:pPr>
            <w:r>
              <w:rPr>
                <w:rFonts w:hint="eastAsia"/>
                <w:sz w:val="18"/>
                <w:szCs w:val="18"/>
              </w:rPr>
              <w:t>1.5KW</w:t>
            </w:r>
          </w:p>
        </w:tc>
        <w:tc>
          <w:tcPr>
            <w:tcW w:w="2352" w:type="dxa"/>
            <w:gridSpan w:val="2"/>
            <w:vAlign w:val="center"/>
          </w:tcPr>
          <w:p>
            <w:pPr>
              <w:spacing w:line="240" w:lineRule="atLeast"/>
              <w:jc w:val="center"/>
              <w:rPr>
                <w:rFonts w:ascii="宋体" w:hAnsi="宋体"/>
                <w:szCs w:val="21"/>
              </w:rPr>
            </w:pPr>
            <w:r>
              <w:rPr>
                <w:rFonts w:ascii="宋体" w:hAnsi="宋体"/>
                <w:szCs w:val="21"/>
              </w:rPr>
              <w:t>2</w:t>
            </w:r>
          </w:p>
        </w:tc>
        <w:tc>
          <w:tcPr>
            <w:tcW w:w="2356" w:type="dxa"/>
            <w:vAlign w:val="center"/>
          </w:tcPr>
          <w:p>
            <w:pPr>
              <w:spacing w:line="240" w:lineRule="atLeast"/>
              <w:jc w:val="center"/>
              <w:rPr>
                <w:rFonts w:ascii="宋体" w:hAnsi="宋体"/>
                <w:szCs w:val="21"/>
              </w:rP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25</w:t>
            </w:r>
          </w:p>
        </w:tc>
        <w:tc>
          <w:tcPr>
            <w:tcW w:w="4437" w:type="dxa"/>
            <w:gridSpan w:val="2"/>
            <w:vAlign w:val="center"/>
          </w:tcPr>
          <w:p>
            <w:pPr>
              <w:spacing w:line="360" w:lineRule="exact"/>
              <w:ind w:left="-15"/>
              <w:jc w:val="center"/>
              <w:rPr>
                <w:sz w:val="18"/>
                <w:szCs w:val="18"/>
              </w:rPr>
            </w:pPr>
            <w:r>
              <w:rPr>
                <w:rFonts w:hint="eastAsia"/>
                <w:sz w:val="18"/>
                <w:szCs w:val="18"/>
              </w:rPr>
              <w:t>外胎钢丝圈生产线</w:t>
            </w:r>
          </w:p>
        </w:tc>
        <w:tc>
          <w:tcPr>
            <w:tcW w:w="2127" w:type="dxa"/>
            <w:gridSpan w:val="2"/>
            <w:vAlign w:val="center"/>
          </w:tcPr>
          <w:p>
            <w:pPr>
              <w:spacing w:line="360" w:lineRule="exact"/>
              <w:ind w:left="-15"/>
              <w:jc w:val="center"/>
              <w:rPr>
                <w:sz w:val="18"/>
                <w:szCs w:val="18"/>
              </w:rPr>
            </w:pPr>
            <w:r>
              <w:rPr>
                <w:rFonts w:hint="eastAsia"/>
                <w:sz w:val="18"/>
                <w:szCs w:val="18"/>
              </w:rPr>
              <w:t>5.5KW 200V 4极</w:t>
            </w:r>
          </w:p>
          <w:p>
            <w:pPr>
              <w:spacing w:line="360" w:lineRule="exact"/>
              <w:ind w:left="-15"/>
              <w:jc w:val="center"/>
              <w:rPr>
                <w:sz w:val="18"/>
                <w:szCs w:val="18"/>
              </w:rPr>
            </w:pPr>
            <w:r>
              <w:rPr>
                <w:rFonts w:hint="eastAsia"/>
                <w:sz w:val="18"/>
                <w:szCs w:val="18"/>
              </w:rPr>
              <w:t>3.7KW 200V 4极</w:t>
            </w:r>
          </w:p>
        </w:tc>
        <w:tc>
          <w:tcPr>
            <w:tcW w:w="2352" w:type="dxa"/>
            <w:gridSpan w:val="2"/>
            <w:vAlign w:val="center"/>
          </w:tcPr>
          <w:p>
            <w:pPr>
              <w:spacing w:line="360" w:lineRule="exact"/>
              <w:ind w:left="-15"/>
              <w:jc w:val="center"/>
              <w:rPr>
                <w:sz w:val="18"/>
                <w:szCs w:val="18"/>
              </w:rPr>
            </w:pPr>
            <w:r>
              <w:rPr>
                <w:rFonts w:hint="eastAsia"/>
                <w:sz w:val="18"/>
                <w:szCs w:val="18"/>
              </w:rPr>
              <w:t>6</w:t>
            </w:r>
          </w:p>
        </w:tc>
        <w:tc>
          <w:tcPr>
            <w:tcW w:w="2356" w:type="dxa"/>
            <w:vAlign w:val="center"/>
          </w:tcPr>
          <w:p>
            <w:pPr>
              <w:spacing w:line="240" w:lineRule="atLeast"/>
              <w:jc w:val="center"/>
              <w:rPr>
                <w:rFonts w:ascii="宋体" w:hAnsi="宋体"/>
                <w:szCs w:val="21"/>
              </w:rP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26</w:t>
            </w:r>
          </w:p>
        </w:tc>
        <w:tc>
          <w:tcPr>
            <w:tcW w:w="4437" w:type="dxa"/>
            <w:gridSpan w:val="2"/>
            <w:vAlign w:val="center"/>
          </w:tcPr>
          <w:p>
            <w:pPr>
              <w:jc w:val="center"/>
              <w:rPr>
                <w:rFonts w:ascii="宋体" w:hAnsi="宋体" w:cs="宋体"/>
                <w:sz w:val="18"/>
                <w:szCs w:val="18"/>
              </w:rPr>
            </w:pPr>
            <w:r>
              <w:rPr>
                <w:rFonts w:hint="eastAsia"/>
                <w:sz w:val="18"/>
                <w:szCs w:val="18"/>
              </w:rPr>
              <w:t>钢丝圈测定机</w:t>
            </w:r>
          </w:p>
        </w:tc>
        <w:tc>
          <w:tcPr>
            <w:tcW w:w="2127" w:type="dxa"/>
            <w:gridSpan w:val="2"/>
            <w:vAlign w:val="center"/>
          </w:tcPr>
          <w:p>
            <w:pPr>
              <w:jc w:val="center"/>
              <w:rPr>
                <w:rFonts w:ascii="宋体" w:hAnsi="宋体" w:cs="宋体"/>
                <w:sz w:val="18"/>
                <w:szCs w:val="18"/>
              </w:rPr>
            </w:pPr>
            <w:r>
              <w:rPr>
                <w:rFonts w:hint="eastAsia"/>
                <w:sz w:val="18"/>
                <w:szCs w:val="18"/>
              </w:rPr>
              <w:t>气动</w:t>
            </w:r>
          </w:p>
        </w:tc>
        <w:tc>
          <w:tcPr>
            <w:tcW w:w="2352" w:type="dxa"/>
            <w:gridSpan w:val="2"/>
            <w:vAlign w:val="center"/>
          </w:tcPr>
          <w:p>
            <w:pPr>
              <w:spacing w:line="360" w:lineRule="exact"/>
              <w:ind w:left="-15"/>
              <w:jc w:val="center"/>
              <w:rPr>
                <w:sz w:val="18"/>
                <w:szCs w:val="18"/>
              </w:rPr>
            </w:pPr>
            <w:r>
              <w:rPr>
                <w:rFonts w:hint="eastAsia"/>
                <w:sz w:val="18"/>
                <w:szCs w:val="18"/>
              </w:rPr>
              <w:t>1</w:t>
            </w:r>
          </w:p>
        </w:tc>
        <w:tc>
          <w:tcPr>
            <w:tcW w:w="2356" w:type="dxa"/>
            <w:vAlign w:val="center"/>
          </w:tcPr>
          <w:p>
            <w:pPr>
              <w:spacing w:line="240" w:lineRule="atLeast"/>
              <w:jc w:val="center"/>
              <w:rPr>
                <w:rFonts w:ascii="宋体" w:hAnsi="宋体"/>
                <w:szCs w:val="21"/>
              </w:rP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27</w:t>
            </w:r>
          </w:p>
        </w:tc>
        <w:tc>
          <w:tcPr>
            <w:tcW w:w="4437" w:type="dxa"/>
            <w:gridSpan w:val="2"/>
            <w:vAlign w:val="center"/>
          </w:tcPr>
          <w:p>
            <w:pPr>
              <w:jc w:val="center"/>
              <w:rPr>
                <w:rFonts w:ascii="宋体" w:hAnsi="宋体" w:cs="宋体"/>
                <w:sz w:val="18"/>
                <w:szCs w:val="18"/>
              </w:rPr>
            </w:pPr>
            <w:r>
              <w:rPr>
                <w:rFonts w:hint="eastAsia"/>
                <w:sz w:val="18"/>
                <w:szCs w:val="18"/>
              </w:rPr>
              <w:t>14"炼胶辊</w:t>
            </w:r>
          </w:p>
        </w:tc>
        <w:tc>
          <w:tcPr>
            <w:tcW w:w="2127" w:type="dxa"/>
            <w:gridSpan w:val="2"/>
            <w:vAlign w:val="center"/>
          </w:tcPr>
          <w:p>
            <w:pPr>
              <w:jc w:val="center"/>
              <w:rPr>
                <w:rFonts w:ascii="宋体" w:hAnsi="宋体" w:cs="宋体"/>
                <w:sz w:val="18"/>
                <w:szCs w:val="18"/>
              </w:rPr>
            </w:pPr>
            <w:r>
              <w:rPr>
                <w:rFonts w:hint="eastAsia"/>
                <w:sz w:val="18"/>
                <w:szCs w:val="18"/>
              </w:rPr>
              <w:t>22KW</w:t>
            </w:r>
          </w:p>
        </w:tc>
        <w:tc>
          <w:tcPr>
            <w:tcW w:w="2352" w:type="dxa"/>
            <w:gridSpan w:val="2"/>
            <w:vAlign w:val="center"/>
          </w:tcPr>
          <w:p>
            <w:pPr>
              <w:spacing w:line="360" w:lineRule="exact"/>
              <w:ind w:left="-15"/>
              <w:jc w:val="center"/>
              <w:rPr>
                <w:sz w:val="18"/>
                <w:szCs w:val="18"/>
              </w:rPr>
            </w:pPr>
            <w:r>
              <w:rPr>
                <w:rFonts w:hint="eastAsia"/>
                <w:sz w:val="18"/>
                <w:szCs w:val="18"/>
              </w:rPr>
              <w:t>1</w:t>
            </w:r>
          </w:p>
        </w:tc>
        <w:tc>
          <w:tcPr>
            <w:tcW w:w="2356" w:type="dxa"/>
            <w:vAlign w:val="center"/>
          </w:tcPr>
          <w:p>
            <w:pPr>
              <w:spacing w:line="240" w:lineRule="atLeast"/>
              <w:jc w:val="center"/>
              <w:rPr>
                <w:rFonts w:ascii="宋体" w:hAnsi="宋体"/>
                <w:szCs w:val="21"/>
              </w:rP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28</w:t>
            </w:r>
          </w:p>
        </w:tc>
        <w:tc>
          <w:tcPr>
            <w:tcW w:w="4437" w:type="dxa"/>
            <w:gridSpan w:val="2"/>
            <w:vAlign w:val="center"/>
          </w:tcPr>
          <w:p>
            <w:pPr>
              <w:jc w:val="center"/>
              <w:rPr>
                <w:rFonts w:ascii="宋体" w:hAnsi="宋体" w:cs="宋体"/>
                <w:sz w:val="18"/>
                <w:szCs w:val="18"/>
              </w:rPr>
            </w:pPr>
            <w:r>
              <w:rPr>
                <w:rFonts w:hint="eastAsia"/>
                <w:sz w:val="18"/>
                <w:szCs w:val="18"/>
              </w:rPr>
              <w:t>外胎押出生产线</w:t>
            </w:r>
          </w:p>
        </w:tc>
        <w:tc>
          <w:tcPr>
            <w:tcW w:w="2127" w:type="dxa"/>
            <w:gridSpan w:val="2"/>
            <w:vAlign w:val="center"/>
          </w:tcPr>
          <w:p>
            <w:pPr>
              <w:jc w:val="center"/>
              <w:rPr>
                <w:sz w:val="18"/>
                <w:szCs w:val="18"/>
              </w:rPr>
            </w:pPr>
            <w:r>
              <w:rPr>
                <w:rFonts w:hint="eastAsia"/>
                <w:sz w:val="18"/>
                <w:szCs w:val="18"/>
              </w:rPr>
              <w:t>22KW 37KW</w:t>
            </w:r>
          </w:p>
        </w:tc>
        <w:tc>
          <w:tcPr>
            <w:tcW w:w="2352" w:type="dxa"/>
            <w:gridSpan w:val="2"/>
            <w:vAlign w:val="center"/>
          </w:tcPr>
          <w:p>
            <w:pPr>
              <w:spacing w:line="360" w:lineRule="exact"/>
              <w:ind w:left="-15"/>
              <w:jc w:val="center"/>
              <w:rPr>
                <w:sz w:val="18"/>
                <w:szCs w:val="18"/>
              </w:rPr>
            </w:pPr>
            <w:r>
              <w:rPr>
                <w:rFonts w:hint="eastAsia"/>
                <w:sz w:val="18"/>
                <w:szCs w:val="18"/>
              </w:rPr>
              <w:t>4</w:t>
            </w:r>
          </w:p>
        </w:tc>
        <w:tc>
          <w:tcPr>
            <w:tcW w:w="2356" w:type="dxa"/>
            <w:vAlign w:val="center"/>
          </w:tcPr>
          <w:p>
            <w:pPr>
              <w:spacing w:line="240" w:lineRule="atLeast"/>
              <w:jc w:val="center"/>
              <w:rPr>
                <w:rFonts w:ascii="宋体" w:hAnsi="宋体"/>
                <w:szCs w:val="21"/>
              </w:rP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29</w:t>
            </w:r>
          </w:p>
        </w:tc>
        <w:tc>
          <w:tcPr>
            <w:tcW w:w="4437" w:type="dxa"/>
            <w:gridSpan w:val="2"/>
            <w:vAlign w:val="center"/>
          </w:tcPr>
          <w:p>
            <w:pPr>
              <w:jc w:val="center"/>
              <w:rPr>
                <w:rFonts w:ascii="宋体" w:hAnsi="宋体" w:cs="宋体"/>
                <w:sz w:val="18"/>
                <w:szCs w:val="18"/>
              </w:rPr>
            </w:pPr>
            <w:r>
              <w:rPr>
                <w:rFonts w:hint="eastAsia"/>
                <w:sz w:val="18"/>
                <w:szCs w:val="18"/>
              </w:rPr>
              <w:t>布卷缠绕机</w:t>
            </w:r>
          </w:p>
        </w:tc>
        <w:tc>
          <w:tcPr>
            <w:tcW w:w="2127" w:type="dxa"/>
            <w:gridSpan w:val="2"/>
            <w:vAlign w:val="center"/>
          </w:tcPr>
          <w:p>
            <w:pPr>
              <w:jc w:val="center"/>
              <w:rPr>
                <w:rFonts w:ascii="宋体" w:hAnsi="宋体" w:cs="宋体"/>
                <w:sz w:val="18"/>
                <w:szCs w:val="18"/>
              </w:rPr>
            </w:pPr>
            <w:r>
              <w:rPr>
                <w:rFonts w:hint="eastAsia"/>
                <w:sz w:val="18"/>
                <w:szCs w:val="18"/>
              </w:rPr>
              <w:t>液压</w:t>
            </w:r>
          </w:p>
        </w:tc>
        <w:tc>
          <w:tcPr>
            <w:tcW w:w="2352" w:type="dxa"/>
            <w:gridSpan w:val="2"/>
            <w:vAlign w:val="center"/>
          </w:tcPr>
          <w:p>
            <w:pPr>
              <w:jc w:val="center"/>
              <w:rPr>
                <w:rFonts w:ascii="宋体" w:hAnsi="宋体" w:cs="宋体"/>
                <w:sz w:val="18"/>
                <w:szCs w:val="18"/>
              </w:rPr>
            </w:pPr>
            <w:r>
              <w:rPr>
                <w:rFonts w:hint="eastAsia"/>
                <w:sz w:val="18"/>
                <w:szCs w:val="18"/>
              </w:rPr>
              <w:t>2</w:t>
            </w:r>
          </w:p>
        </w:tc>
        <w:tc>
          <w:tcPr>
            <w:tcW w:w="2356" w:type="dxa"/>
            <w:vAlign w:val="center"/>
          </w:tcPr>
          <w:p>
            <w:pPr>
              <w:spacing w:line="240" w:lineRule="atLeast"/>
              <w:jc w:val="center"/>
              <w:rPr>
                <w:rFonts w:ascii="宋体" w:hAnsi="宋体"/>
                <w:szCs w:val="21"/>
              </w:rP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30</w:t>
            </w:r>
          </w:p>
        </w:tc>
        <w:tc>
          <w:tcPr>
            <w:tcW w:w="4437" w:type="dxa"/>
            <w:gridSpan w:val="2"/>
            <w:vAlign w:val="center"/>
          </w:tcPr>
          <w:p>
            <w:pPr>
              <w:jc w:val="center"/>
              <w:rPr>
                <w:rFonts w:ascii="宋体" w:hAnsi="宋体" w:cs="宋体"/>
                <w:sz w:val="18"/>
                <w:szCs w:val="18"/>
              </w:rPr>
            </w:pPr>
            <w:r>
              <w:rPr>
                <w:rFonts w:hint="eastAsia"/>
                <w:sz w:val="18"/>
                <w:szCs w:val="18"/>
              </w:rPr>
              <w:t>成型机</w:t>
            </w:r>
          </w:p>
        </w:tc>
        <w:tc>
          <w:tcPr>
            <w:tcW w:w="2127" w:type="dxa"/>
            <w:gridSpan w:val="2"/>
            <w:vAlign w:val="center"/>
          </w:tcPr>
          <w:p>
            <w:pPr>
              <w:jc w:val="center"/>
              <w:rPr>
                <w:rFonts w:ascii="宋体" w:hAnsi="宋体" w:cs="宋体"/>
                <w:sz w:val="18"/>
                <w:szCs w:val="18"/>
              </w:rPr>
            </w:pPr>
            <w:r>
              <w:rPr>
                <w:rFonts w:hint="eastAsia"/>
                <w:sz w:val="18"/>
                <w:szCs w:val="18"/>
              </w:rPr>
              <w:t>适用12"~28"</w:t>
            </w:r>
          </w:p>
        </w:tc>
        <w:tc>
          <w:tcPr>
            <w:tcW w:w="2352" w:type="dxa"/>
            <w:gridSpan w:val="2"/>
            <w:vAlign w:val="center"/>
          </w:tcPr>
          <w:p>
            <w:pPr>
              <w:jc w:val="center"/>
              <w:rPr>
                <w:rFonts w:ascii="宋体" w:hAnsi="宋体" w:cs="宋体"/>
                <w:sz w:val="18"/>
                <w:szCs w:val="18"/>
              </w:rPr>
            </w:pPr>
            <w:r>
              <w:rPr>
                <w:rFonts w:hint="eastAsia"/>
                <w:sz w:val="18"/>
                <w:szCs w:val="18"/>
              </w:rPr>
              <w:t>33</w:t>
            </w:r>
          </w:p>
        </w:tc>
        <w:tc>
          <w:tcPr>
            <w:tcW w:w="2356" w:type="dxa"/>
          </w:tcPr>
          <w:p>
            <w:pPr>
              <w:jc w:val="cente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31</w:t>
            </w:r>
          </w:p>
        </w:tc>
        <w:tc>
          <w:tcPr>
            <w:tcW w:w="4437" w:type="dxa"/>
            <w:gridSpan w:val="2"/>
            <w:vAlign w:val="center"/>
          </w:tcPr>
          <w:p>
            <w:pPr>
              <w:jc w:val="center"/>
              <w:rPr>
                <w:rFonts w:ascii="宋体" w:hAnsi="宋体" w:cs="宋体"/>
                <w:sz w:val="18"/>
                <w:szCs w:val="18"/>
              </w:rPr>
            </w:pPr>
            <w:r>
              <w:rPr>
                <w:rFonts w:hint="eastAsia"/>
                <w:sz w:val="18"/>
                <w:szCs w:val="18"/>
              </w:rPr>
              <w:t>BE成型机</w:t>
            </w:r>
          </w:p>
        </w:tc>
        <w:tc>
          <w:tcPr>
            <w:tcW w:w="2127" w:type="dxa"/>
            <w:gridSpan w:val="2"/>
            <w:vAlign w:val="center"/>
          </w:tcPr>
          <w:p>
            <w:pPr>
              <w:jc w:val="center"/>
              <w:rPr>
                <w:rFonts w:ascii="宋体" w:hAnsi="宋体" w:cs="宋体"/>
                <w:sz w:val="18"/>
                <w:szCs w:val="18"/>
              </w:rPr>
            </w:pPr>
            <w:r>
              <w:rPr>
                <w:rFonts w:hint="eastAsia"/>
                <w:sz w:val="18"/>
                <w:szCs w:val="18"/>
              </w:rPr>
              <w:t>适用8"~26"</w:t>
            </w:r>
          </w:p>
        </w:tc>
        <w:tc>
          <w:tcPr>
            <w:tcW w:w="2352" w:type="dxa"/>
            <w:gridSpan w:val="2"/>
            <w:vAlign w:val="center"/>
          </w:tcPr>
          <w:p>
            <w:pPr>
              <w:jc w:val="center"/>
              <w:rPr>
                <w:rFonts w:ascii="宋体" w:hAnsi="宋体" w:cs="宋体"/>
                <w:sz w:val="18"/>
                <w:szCs w:val="18"/>
              </w:rPr>
            </w:pPr>
            <w:r>
              <w:rPr>
                <w:rFonts w:hint="eastAsia"/>
                <w:sz w:val="18"/>
                <w:szCs w:val="18"/>
              </w:rPr>
              <w:t>5</w:t>
            </w:r>
          </w:p>
        </w:tc>
        <w:tc>
          <w:tcPr>
            <w:tcW w:w="2356" w:type="dxa"/>
          </w:tcPr>
          <w:p>
            <w:pPr>
              <w:jc w:val="cente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32</w:t>
            </w:r>
          </w:p>
        </w:tc>
        <w:tc>
          <w:tcPr>
            <w:tcW w:w="4437" w:type="dxa"/>
            <w:gridSpan w:val="2"/>
            <w:vAlign w:val="center"/>
          </w:tcPr>
          <w:p>
            <w:pPr>
              <w:jc w:val="center"/>
              <w:rPr>
                <w:rFonts w:ascii="宋体" w:hAnsi="宋体" w:cs="宋体"/>
                <w:sz w:val="18"/>
                <w:szCs w:val="18"/>
              </w:rPr>
            </w:pPr>
            <w:r>
              <w:rPr>
                <w:rFonts w:hint="eastAsia"/>
                <w:sz w:val="18"/>
                <w:szCs w:val="18"/>
              </w:rPr>
              <w:t>硫化机</w:t>
            </w:r>
          </w:p>
        </w:tc>
        <w:tc>
          <w:tcPr>
            <w:tcW w:w="2127" w:type="dxa"/>
            <w:gridSpan w:val="2"/>
            <w:vAlign w:val="center"/>
          </w:tcPr>
          <w:p>
            <w:pPr>
              <w:jc w:val="center"/>
              <w:rPr>
                <w:rFonts w:ascii="宋体" w:hAnsi="宋体" w:cs="宋体"/>
                <w:sz w:val="18"/>
                <w:szCs w:val="18"/>
              </w:rPr>
            </w:pPr>
            <w:r>
              <w:rPr>
                <w:rFonts w:hint="eastAsia"/>
                <w:sz w:val="18"/>
                <w:szCs w:val="18"/>
              </w:rPr>
              <w:t>适用8"~28"</w:t>
            </w:r>
          </w:p>
        </w:tc>
        <w:tc>
          <w:tcPr>
            <w:tcW w:w="2352" w:type="dxa"/>
            <w:gridSpan w:val="2"/>
            <w:vAlign w:val="center"/>
          </w:tcPr>
          <w:p>
            <w:pPr>
              <w:jc w:val="center"/>
              <w:rPr>
                <w:rFonts w:ascii="宋体" w:hAnsi="宋体" w:cs="宋体"/>
                <w:sz w:val="18"/>
                <w:szCs w:val="18"/>
              </w:rPr>
            </w:pPr>
            <w:r>
              <w:rPr>
                <w:rFonts w:hint="eastAsia"/>
                <w:sz w:val="18"/>
                <w:szCs w:val="18"/>
              </w:rPr>
              <w:t>40</w:t>
            </w:r>
          </w:p>
        </w:tc>
        <w:tc>
          <w:tcPr>
            <w:tcW w:w="2356" w:type="dxa"/>
          </w:tcPr>
          <w:p>
            <w:pPr>
              <w:jc w:val="cente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33</w:t>
            </w:r>
          </w:p>
        </w:tc>
        <w:tc>
          <w:tcPr>
            <w:tcW w:w="4437" w:type="dxa"/>
            <w:gridSpan w:val="2"/>
            <w:vAlign w:val="center"/>
          </w:tcPr>
          <w:p>
            <w:pPr>
              <w:jc w:val="center"/>
              <w:rPr>
                <w:rFonts w:ascii="宋体" w:hAnsi="宋体" w:cs="宋体"/>
                <w:sz w:val="18"/>
                <w:szCs w:val="18"/>
              </w:rPr>
            </w:pPr>
            <w:r>
              <w:rPr>
                <w:rFonts w:hint="eastAsia"/>
                <w:sz w:val="18"/>
                <w:szCs w:val="18"/>
              </w:rPr>
              <w:t>低压泵</w:t>
            </w:r>
          </w:p>
        </w:tc>
        <w:tc>
          <w:tcPr>
            <w:tcW w:w="2127" w:type="dxa"/>
            <w:gridSpan w:val="2"/>
            <w:vAlign w:val="center"/>
          </w:tcPr>
          <w:p>
            <w:pPr>
              <w:jc w:val="center"/>
              <w:rPr>
                <w:rFonts w:ascii="宋体" w:hAnsi="宋体" w:cs="宋体"/>
                <w:sz w:val="18"/>
                <w:szCs w:val="18"/>
              </w:rPr>
            </w:pPr>
            <w:r>
              <w:rPr>
                <w:rFonts w:hint="eastAsia"/>
                <w:sz w:val="18"/>
                <w:szCs w:val="18"/>
              </w:rPr>
              <w:t>22KW</w:t>
            </w:r>
          </w:p>
        </w:tc>
        <w:tc>
          <w:tcPr>
            <w:tcW w:w="2352" w:type="dxa"/>
            <w:gridSpan w:val="2"/>
            <w:vAlign w:val="center"/>
          </w:tcPr>
          <w:p>
            <w:pPr>
              <w:spacing w:line="360" w:lineRule="exact"/>
              <w:ind w:left="-15"/>
              <w:jc w:val="center"/>
              <w:rPr>
                <w:sz w:val="18"/>
                <w:szCs w:val="18"/>
              </w:rPr>
            </w:pPr>
            <w:r>
              <w:rPr>
                <w:rFonts w:hint="eastAsia"/>
                <w:sz w:val="18"/>
                <w:szCs w:val="18"/>
              </w:rPr>
              <w:t>4</w:t>
            </w:r>
          </w:p>
        </w:tc>
        <w:tc>
          <w:tcPr>
            <w:tcW w:w="2356" w:type="dxa"/>
          </w:tcPr>
          <w:p>
            <w:pPr>
              <w:jc w:val="cente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34</w:t>
            </w:r>
          </w:p>
        </w:tc>
        <w:tc>
          <w:tcPr>
            <w:tcW w:w="4437" w:type="dxa"/>
            <w:gridSpan w:val="2"/>
            <w:vAlign w:val="center"/>
          </w:tcPr>
          <w:p>
            <w:pPr>
              <w:jc w:val="center"/>
              <w:rPr>
                <w:rFonts w:ascii="宋体" w:hAnsi="宋体" w:cs="宋体"/>
                <w:sz w:val="18"/>
                <w:szCs w:val="18"/>
              </w:rPr>
            </w:pPr>
            <w:r>
              <w:rPr>
                <w:rFonts w:hint="eastAsia"/>
                <w:sz w:val="18"/>
                <w:szCs w:val="18"/>
              </w:rPr>
              <w:t>16"+14" 炼胶辊</w:t>
            </w:r>
          </w:p>
        </w:tc>
        <w:tc>
          <w:tcPr>
            <w:tcW w:w="2127" w:type="dxa"/>
            <w:gridSpan w:val="2"/>
            <w:vAlign w:val="center"/>
          </w:tcPr>
          <w:p>
            <w:pPr>
              <w:jc w:val="center"/>
              <w:rPr>
                <w:rFonts w:ascii="宋体" w:hAnsi="宋体" w:cs="宋体"/>
                <w:sz w:val="18"/>
                <w:szCs w:val="18"/>
              </w:rPr>
            </w:pPr>
            <w:r>
              <w:rPr>
                <w:rFonts w:hint="eastAsia"/>
                <w:sz w:val="18"/>
                <w:szCs w:val="18"/>
              </w:rPr>
              <w:t>55KW 28RPM 3300V</w:t>
            </w:r>
          </w:p>
        </w:tc>
        <w:tc>
          <w:tcPr>
            <w:tcW w:w="2352" w:type="dxa"/>
            <w:gridSpan w:val="2"/>
            <w:vAlign w:val="center"/>
          </w:tcPr>
          <w:p>
            <w:pPr>
              <w:jc w:val="center"/>
              <w:rPr>
                <w:rFonts w:ascii="宋体" w:hAnsi="宋体" w:cs="宋体"/>
                <w:sz w:val="18"/>
                <w:szCs w:val="18"/>
              </w:rPr>
            </w:pPr>
            <w:r>
              <w:rPr>
                <w:rFonts w:hint="eastAsia"/>
                <w:sz w:val="18"/>
                <w:szCs w:val="18"/>
              </w:rPr>
              <w:t>1</w:t>
            </w:r>
          </w:p>
        </w:tc>
        <w:tc>
          <w:tcPr>
            <w:tcW w:w="2356" w:type="dxa"/>
          </w:tcPr>
          <w:p>
            <w:pPr>
              <w:jc w:val="cente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35</w:t>
            </w:r>
          </w:p>
        </w:tc>
        <w:tc>
          <w:tcPr>
            <w:tcW w:w="4437" w:type="dxa"/>
            <w:gridSpan w:val="2"/>
            <w:vAlign w:val="center"/>
          </w:tcPr>
          <w:p>
            <w:pPr>
              <w:jc w:val="center"/>
              <w:rPr>
                <w:rFonts w:ascii="宋体" w:hAnsi="宋体" w:cs="宋体"/>
                <w:sz w:val="18"/>
                <w:szCs w:val="18"/>
              </w:rPr>
            </w:pPr>
            <w:r>
              <w:rPr>
                <w:rFonts w:hint="eastAsia"/>
                <w:sz w:val="18"/>
                <w:szCs w:val="18"/>
              </w:rPr>
              <w:t>押出生产线</w:t>
            </w:r>
          </w:p>
        </w:tc>
        <w:tc>
          <w:tcPr>
            <w:tcW w:w="2127" w:type="dxa"/>
            <w:gridSpan w:val="2"/>
            <w:vAlign w:val="center"/>
          </w:tcPr>
          <w:p>
            <w:pPr>
              <w:jc w:val="center"/>
              <w:rPr>
                <w:rFonts w:ascii="宋体" w:hAnsi="宋体" w:cs="宋体"/>
                <w:sz w:val="18"/>
                <w:szCs w:val="18"/>
              </w:rPr>
            </w:pPr>
            <w:r>
              <w:rPr>
                <w:rFonts w:hint="eastAsia"/>
                <w:sz w:val="18"/>
                <w:szCs w:val="18"/>
              </w:rPr>
              <w:t>190kw 440v 1150r.p.m</w:t>
            </w:r>
          </w:p>
        </w:tc>
        <w:tc>
          <w:tcPr>
            <w:tcW w:w="2352" w:type="dxa"/>
            <w:gridSpan w:val="2"/>
            <w:vAlign w:val="center"/>
          </w:tcPr>
          <w:p>
            <w:pPr>
              <w:jc w:val="center"/>
              <w:rPr>
                <w:rFonts w:ascii="宋体" w:hAnsi="宋体" w:cs="宋体"/>
                <w:sz w:val="18"/>
                <w:szCs w:val="18"/>
              </w:rPr>
            </w:pPr>
            <w:r>
              <w:rPr>
                <w:rFonts w:hint="eastAsia"/>
                <w:sz w:val="18"/>
                <w:szCs w:val="18"/>
              </w:rPr>
              <w:t>1</w:t>
            </w:r>
          </w:p>
        </w:tc>
        <w:tc>
          <w:tcPr>
            <w:tcW w:w="2356" w:type="dxa"/>
          </w:tcPr>
          <w:p>
            <w:pPr>
              <w:jc w:val="cente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36</w:t>
            </w:r>
          </w:p>
        </w:tc>
        <w:tc>
          <w:tcPr>
            <w:tcW w:w="4437" w:type="dxa"/>
            <w:gridSpan w:val="2"/>
            <w:vAlign w:val="center"/>
          </w:tcPr>
          <w:p>
            <w:pPr>
              <w:jc w:val="center"/>
              <w:rPr>
                <w:rFonts w:ascii="宋体" w:hAnsi="宋体" w:cs="宋体"/>
                <w:sz w:val="18"/>
                <w:szCs w:val="18"/>
              </w:rPr>
            </w:pPr>
            <w:r>
              <w:rPr>
                <w:rFonts w:hint="eastAsia"/>
                <w:sz w:val="18"/>
                <w:szCs w:val="18"/>
              </w:rPr>
              <w:t>缓冲层生产线</w:t>
            </w:r>
          </w:p>
        </w:tc>
        <w:tc>
          <w:tcPr>
            <w:tcW w:w="2127" w:type="dxa"/>
            <w:gridSpan w:val="2"/>
            <w:vAlign w:val="center"/>
          </w:tcPr>
          <w:p>
            <w:pPr>
              <w:jc w:val="center"/>
              <w:rPr>
                <w:rFonts w:ascii="宋体" w:hAnsi="宋体" w:cs="宋体"/>
                <w:sz w:val="18"/>
                <w:szCs w:val="18"/>
              </w:rPr>
            </w:pPr>
            <w:r>
              <w:rPr>
                <w:rFonts w:hint="eastAsia"/>
                <w:sz w:val="18"/>
                <w:szCs w:val="18"/>
              </w:rPr>
              <w:t>15.5kw 8p 1:50 1000r.p.m</w:t>
            </w:r>
          </w:p>
        </w:tc>
        <w:tc>
          <w:tcPr>
            <w:tcW w:w="2352" w:type="dxa"/>
            <w:gridSpan w:val="2"/>
            <w:vAlign w:val="center"/>
          </w:tcPr>
          <w:p>
            <w:pPr>
              <w:jc w:val="center"/>
              <w:rPr>
                <w:rFonts w:ascii="宋体" w:hAnsi="宋体" w:cs="宋体"/>
                <w:sz w:val="18"/>
                <w:szCs w:val="18"/>
              </w:rPr>
            </w:pPr>
            <w:r>
              <w:rPr>
                <w:rFonts w:hint="eastAsia"/>
                <w:sz w:val="18"/>
                <w:szCs w:val="18"/>
              </w:rPr>
              <w:t>1</w:t>
            </w:r>
          </w:p>
        </w:tc>
        <w:tc>
          <w:tcPr>
            <w:tcW w:w="2356" w:type="dxa"/>
          </w:tcPr>
          <w:p>
            <w:pPr>
              <w:jc w:val="cente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37</w:t>
            </w:r>
          </w:p>
        </w:tc>
        <w:tc>
          <w:tcPr>
            <w:tcW w:w="4437" w:type="dxa"/>
            <w:gridSpan w:val="2"/>
            <w:vAlign w:val="center"/>
          </w:tcPr>
          <w:p>
            <w:pPr>
              <w:jc w:val="center"/>
              <w:rPr>
                <w:rFonts w:ascii="宋体" w:hAnsi="宋体" w:cs="宋体"/>
                <w:sz w:val="18"/>
                <w:szCs w:val="18"/>
              </w:rPr>
            </w:pPr>
            <w:r>
              <w:rPr>
                <w:rFonts w:hint="eastAsia"/>
                <w:sz w:val="18"/>
                <w:szCs w:val="18"/>
              </w:rPr>
              <w:t>耳布切割机</w:t>
            </w:r>
          </w:p>
        </w:tc>
        <w:tc>
          <w:tcPr>
            <w:tcW w:w="2127" w:type="dxa"/>
            <w:gridSpan w:val="2"/>
            <w:vAlign w:val="center"/>
          </w:tcPr>
          <w:p>
            <w:pPr>
              <w:jc w:val="center"/>
              <w:rPr>
                <w:rFonts w:ascii="宋体" w:hAnsi="宋体" w:cs="宋体"/>
                <w:sz w:val="18"/>
                <w:szCs w:val="18"/>
              </w:rPr>
            </w:pPr>
            <w:r>
              <w:rPr>
                <w:rFonts w:hint="eastAsia"/>
                <w:sz w:val="18"/>
                <w:szCs w:val="18"/>
              </w:rPr>
              <w:t>1.5kw 4p 200v 1420r.p.m</w:t>
            </w:r>
          </w:p>
        </w:tc>
        <w:tc>
          <w:tcPr>
            <w:tcW w:w="2352" w:type="dxa"/>
            <w:gridSpan w:val="2"/>
            <w:vAlign w:val="center"/>
          </w:tcPr>
          <w:p>
            <w:pPr>
              <w:jc w:val="center"/>
              <w:rPr>
                <w:rFonts w:ascii="宋体" w:hAnsi="宋体" w:cs="宋体"/>
                <w:sz w:val="18"/>
                <w:szCs w:val="18"/>
              </w:rPr>
            </w:pPr>
            <w:r>
              <w:rPr>
                <w:rFonts w:hint="eastAsia"/>
                <w:sz w:val="18"/>
                <w:szCs w:val="18"/>
              </w:rPr>
              <w:t>1</w:t>
            </w:r>
          </w:p>
        </w:tc>
        <w:tc>
          <w:tcPr>
            <w:tcW w:w="2356" w:type="dxa"/>
          </w:tcPr>
          <w:p>
            <w:pPr>
              <w:jc w:val="cente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38</w:t>
            </w:r>
          </w:p>
        </w:tc>
        <w:tc>
          <w:tcPr>
            <w:tcW w:w="4437" w:type="dxa"/>
            <w:gridSpan w:val="2"/>
            <w:vAlign w:val="center"/>
          </w:tcPr>
          <w:p>
            <w:pPr>
              <w:jc w:val="center"/>
              <w:rPr>
                <w:rFonts w:ascii="宋体" w:hAnsi="宋体" w:cs="宋体"/>
                <w:sz w:val="18"/>
                <w:szCs w:val="18"/>
              </w:rPr>
            </w:pPr>
            <w:r>
              <w:rPr>
                <w:rFonts w:hint="eastAsia"/>
                <w:sz w:val="18"/>
                <w:szCs w:val="18"/>
              </w:rPr>
              <w:t>成型机</w:t>
            </w:r>
          </w:p>
        </w:tc>
        <w:tc>
          <w:tcPr>
            <w:tcW w:w="2127" w:type="dxa"/>
            <w:gridSpan w:val="2"/>
            <w:vAlign w:val="center"/>
          </w:tcPr>
          <w:p>
            <w:pPr>
              <w:jc w:val="center"/>
              <w:rPr>
                <w:rFonts w:ascii="宋体" w:hAnsi="宋体" w:cs="宋体"/>
                <w:sz w:val="18"/>
                <w:szCs w:val="18"/>
              </w:rPr>
            </w:pPr>
            <w:r>
              <w:rPr>
                <w:rFonts w:hint="eastAsia"/>
                <w:sz w:val="18"/>
                <w:szCs w:val="18"/>
              </w:rPr>
              <w:t>2.2KW 3极 200VAC</w:t>
            </w:r>
          </w:p>
        </w:tc>
        <w:tc>
          <w:tcPr>
            <w:tcW w:w="2352" w:type="dxa"/>
            <w:gridSpan w:val="2"/>
            <w:vAlign w:val="center"/>
          </w:tcPr>
          <w:p>
            <w:pPr>
              <w:jc w:val="center"/>
              <w:rPr>
                <w:sz w:val="18"/>
                <w:szCs w:val="18"/>
              </w:rPr>
            </w:pPr>
            <w:r>
              <w:rPr>
                <w:rFonts w:hint="eastAsia"/>
                <w:sz w:val="18"/>
                <w:szCs w:val="18"/>
              </w:rPr>
              <w:t>14</w:t>
            </w:r>
          </w:p>
        </w:tc>
        <w:tc>
          <w:tcPr>
            <w:tcW w:w="2356" w:type="dxa"/>
          </w:tcPr>
          <w:p>
            <w:pPr>
              <w:jc w:val="cente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39</w:t>
            </w:r>
          </w:p>
        </w:tc>
        <w:tc>
          <w:tcPr>
            <w:tcW w:w="4437" w:type="dxa"/>
            <w:gridSpan w:val="2"/>
            <w:vAlign w:val="center"/>
          </w:tcPr>
          <w:p>
            <w:pPr>
              <w:jc w:val="center"/>
              <w:rPr>
                <w:rFonts w:ascii="宋体" w:hAnsi="宋体" w:cs="宋体"/>
                <w:sz w:val="18"/>
                <w:szCs w:val="18"/>
              </w:rPr>
            </w:pPr>
            <w:r>
              <w:rPr>
                <w:rFonts w:hint="eastAsia"/>
                <w:sz w:val="18"/>
                <w:szCs w:val="18"/>
              </w:rPr>
              <w:t>硫化机</w:t>
            </w:r>
          </w:p>
        </w:tc>
        <w:tc>
          <w:tcPr>
            <w:tcW w:w="2127" w:type="dxa"/>
            <w:gridSpan w:val="2"/>
            <w:vAlign w:val="center"/>
          </w:tcPr>
          <w:p>
            <w:pPr>
              <w:jc w:val="center"/>
              <w:rPr>
                <w:rFonts w:ascii="宋体" w:hAnsi="宋体" w:cs="宋体"/>
                <w:sz w:val="18"/>
                <w:szCs w:val="18"/>
              </w:rPr>
            </w:pPr>
            <w:r>
              <w:rPr>
                <w:rFonts w:hint="eastAsia"/>
                <w:sz w:val="18"/>
                <w:szCs w:val="18"/>
              </w:rPr>
              <w:t>2.5KWx2+3.7KW 200VAC</w:t>
            </w:r>
          </w:p>
        </w:tc>
        <w:tc>
          <w:tcPr>
            <w:tcW w:w="2352" w:type="dxa"/>
            <w:gridSpan w:val="2"/>
            <w:vAlign w:val="center"/>
          </w:tcPr>
          <w:p>
            <w:pPr>
              <w:jc w:val="center"/>
              <w:rPr>
                <w:sz w:val="18"/>
                <w:szCs w:val="18"/>
              </w:rPr>
            </w:pPr>
            <w:r>
              <w:rPr>
                <w:rFonts w:hint="eastAsia"/>
                <w:sz w:val="18"/>
                <w:szCs w:val="18"/>
              </w:rPr>
              <w:t>24</w:t>
            </w:r>
          </w:p>
        </w:tc>
        <w:tc>
          <w:tcPr>
            <w:tcW w:w="2356" w:type="dxa"/>
          </w:tcPr>
          <w:p>
            <w:pPr>
              <w:jc w:val="cente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40</w:t>
            </w:r>
          </w:p>
        </w:tc>
        <w:tc>
          <w:tcPr>
            <w:tcW w:w="4437" w:type="dxa"/>
            <w:gridSpan w:val="2"/>
            <w:vAlign w:val="center"/>
          </w:tcPr>
          <w:p>
            <w:pPr>
              <w:jc w:val="center"/>
              <w:rPr>
                <w:rFonts w:ascii="宋体" w:hAnsi="宋体" w:cs="宋体"/>
                <w:sz w:val="18"/>
                <w:szCs w:val="18"/>
              </w:rPr>
            </w:pPr>
            <w:r>
              <w:rPr>
                <w:rFonts w:hint="eastAsia"/>
                <w:sz w:val="18"/>
                <w:szCs w:val="18"/>
              </w:rPr>
              <w:t>气囊押出机</w:t>
            </w:r>
          </w:p>
        </w:tc>
        <w:tc>
          <w:tcPr>
            <w:tcW w:w="2127" w:type="dxa"/>
            <w:gridSpan w:val="2"/>
            <w:vAlign w:val="center"/>
          </w:tcPr>
          <w:p>
            <w:pPr>
              <w:jc w:val="center"/>
              <w:rPr>
                <w:rFonts w:ascii="宋体" w:hAnsi="宋体" w:cs="宋体"/>
                <w:sz w:val="18"/>
                <w:szCs w:val="18"/>
              </w:rPr>
            </w:pPr>
            <w:r>
              <w:rPr>
                <w:rFonts w:hint="eastAsia"/>
                <w:sz w:val="18"/>
                <w:szCs w:val="18"/>
              </w:rPr>
              <w:t>3kw 4p</w:t>
            </w:r>
          </w:p>
        </w:tc>
        <w:tc>
          <w:tcPr>
            <w:tcW w:w="2352" w:type="dxa"/>
            <w:gridSpan w:val="2"/>
            <w:vAlign w:val="center"/>
          </w:tcPr>
          <w:p>
            <w:pPr>
              <w:jc w:val="center"/>
              <w:rPr>
                <w:sz w:val="18"/>
                <w:szCs w:val="18"/>
              </w:rPr>
            </w:pPr>
            <w:r>
              <w:rPr>
                <w:rFonts w:hint="eastAsia"/>
                <w:sz w:val="18"/>
                <w:szCs w:val="18"/>
              </w:rPr>
              <w:t>1</w:t>
            </w:r>
          </w:p>
        </w:tc>
        <w:tc>
          <w:tcPr>
            <w:tcW w:w="2356" w:type="dxa"/>
          </w:tcPr>
          <w:p>
            <w:pPr>
              <w:jc w:val="cente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41</w:t>
            </w:r>
          </w:p>
        </w:tc>
        <w:tc>
          <w:tcPr>
            <w:tcW w:w="4437" w:type="dxa"/>
            <w:gridSpan w:val="2"/>
            <w:vAlign w:val="center"/>
          </w:tcPr>
          <w:p>
            <w:pPr>
              <w:jc w:val="center"/>
              <w:rPr>
                <w:rFonts w:ascii="宋体" w:hAnsi="宋体" w:cs="宋体"/>
                <w:sz w:val="18"/>
                <w:szCs w:val="18"/>
              </w:rPr>
            </w:pPr>
            <w:r>
              <w:rPr>
                <w:rFonts w:hint="eastAsia"/>
                <w:sz w:val="18"/>
                <w:szCs w:val="18"/>
              </w:rPr>
              <w:t>气囊硫化机</w:t>
            </w:r>
          </w:p>
        </w:tc>
        <w:tc>
          <w:tcPr>
            <w:tcW w:w="2127" w:type="dxa"/>
            <w:gridSpan w:val="2"/>
            <w:vAlign w:val="center"/>
          </w:tcPr>
          <w:p>
            <w:pPr>
              <w:jc w:val="center"/>
              <w:rPr>
                <w:rFonts w:ascii="宋体" w:hAnsi="宋体" w:cs="宋体"/>
                <w:sz w:val="18"/>
                <w:szCs w:val="18"/>
              </w:rPr>
            </w:pPr>
            <w:r>
              <w:rPr>
                <w:rFonts w:hint="eastAsia"/>
                <w:sz w:val="18"/>
                <w:szCs w:val="18"/>
              </w:rPr>
              <w:t>15KW 20HP 220VAC 1179RPM</w:t>
            </w:r>
          </w:p>
        </w:tc>
        <w:tc>
          <w:tcPr>
            <w:tcW w:w="2352" w:type="dxa"/>
            <w:gridSpan w:val="2"/>
            <w:vAlign w:val="center"/>
          </w:tcPr>
          <w:p>
            <w:pPr>
              <w:jc w:val="center"/>
              <w:rPr>
                <w:sz w:val="18"/>
                <w:szCs w:val="18"/>
              </w:rPr>
            </w:pPr>
            <w:r>
              <w:rPr>
                <w:rFonts w:hint="eastAsia"/>
                <w:sz w:val="18"/>
                <w:szCs w:val="18"/>
              </w:rPr>
              <w:t>2</w:t>
            </w:r>
          </w:p>
        </w:tc>
        <w:tc>
          <w:tcPr>
            <w:tcW w:w="2356" w:type="dxa"/>
          </w:tcPr>
          <w:p>
            <w:pPr>
              <w:jc w:val="cente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42</w:t>
            </w:r>
          </w:p>
        </w:tc>
        <w:tc>
          <w:tcPr>
            <w:tcW w:w="4437" w:type="dxa"/>
            <w:gridSpan w:val="2"/>
            <w:vAlign w:val="center"/>
          </w:tcPr>
          <w:p>
            <w:pPr>
              <w:jc w:val="center"/>
              <w:rPr>
                <w:rFonts w:ascii="宋体" w:hAnsi="宋体" w:cs="宋体"/>
                <w:sz w:val="18"/>
                <w:szCs w:val="18"/>
              </w:rPr>
            </w:pPr>
            <w:r>
              <w:rPr>
                <w:rFonts w:hint="eastAsia"/>
                <w:sz w:val="18"/>
                <w:szCs w:val="18"/>
              </w:rPr>
              <w:t>450t气包硫化机</w:t>
            </w:r>
          </w:p>
        </w:tc>
        <w:tc>
          <w:tcPr>
            <w:tcW w:w="2127" w:type="dxa"/>
            <w:gridSpan w:val="2"/>
            <w:vAlign w:val="center"/>
          </w:tcPr>
          <w:p>
            <w:pPr>
              <w:jc w:val="center"/>
              <w:rPr>
                <w:rFonts w:ascii="宋体" w:hAnsi="宋体" w:cs="宋体"/>
                <w:sz w:val="18"/>
                <w:szCs w:val="18"/>
              </w:rPr>
            </w:pPr>
            <w:r>
              <w:rPr>
                <w:rFonts w:hint="eastAsia"/>
                <w:sz w:val="18"/>
                <w:szCs w:val="18"/>
              </w:rPr>
              <w:t>液压</w:t>
            </w:r>
          </w:p>
        </w:tc>
        <w:tc>
          <w:tcPr>
            <w:tcW w:w="2352" w:type="dxa"/>
            <w:gridSpan w:val="2"/>
            <w:vAlign w:val="center"/>
          </w:tcPr>
          <w:p>
            <w:pPr>
              <w:jc w:val="center"/>
              <w:rPr>
                <w:sz w:val="18"/>
                <w:szCs w:val="18"/>
              </w:rPr>
            </w:pPr>
            <w:r>
              <w:rPr>
                <w:rFonts w:hint="eastAsia"/>
                <w:sz w:val="18"/>
                <w:szCs w:val="18"/>
              </w:rPr>
              <w:t>1</w:t>
            </w:r>
          </w:p>
        </w:tc>
        <w:tc>
          <w:tcPr>
            <w:tcW w:w="2356" w:type="dxa"/>
          </w:tcPr>
          <w:p>
            <w:pPr>
              <w:jc w:val="cente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43</w:t>
            </w:r>
          </w:p>
        </w:tc>
        <w:tc>
          <w:tcPr>
            <w:tcW w:w="4437" w:type="dxa"/>
            <w:gridSpan w:val="2"/>
            <w:vAlign w:val="center"/>
          </w:tcPr>
          <w:p>
            <w:pPr>
              <w:jc w:val="center"/>
              <w:rPr>
                <w:rFonts w:ascii="宋体" w:hAnsi="宋体" w:cs="宋体"/>
                <w:sz w:val="18"/>
                <w:szCs w:val="18"/>
              </w:rPr>
            </w:pPr>
            <w:r>
              <w:rPr>
                <w:rFonts w:hint="eastAsia"/>
                <w:sz w:val="18"/>
                <w:szCs w:val="18"/>
              </w:rPr>
              <w:t>走行试验机</w:t>
            </w:r>
          </w:p>
        </w:tc>
        <w:tc>
          <w:tcPr>
            <w:tcW w:w="2127" w:type="dxa"/>
            <w:gridSpan w:val="2"/>
            <w:vAlign w:val="center"/>
          </w:tcPr>
          <w:p>
            <w:pPr>
              <w:jc w:val="center"/>
              <w:rPr>
                <w:rFonts w:ascii="宋体" w:hAnsi="宋体" w:cs="宋体"/>
                <w:sz w:val="18"/>
                <w:szCs w:val="18"/>
              </w:rPr>
            </w:pPr>
            <w:r>
              <w:rPr>
                <w:rFonts w:hint="eastAsia"/>
                <w:sz w:val="18"/>
                <w:szCs w:val="18"/>
              </w:rPr>
              <w:t>55KW 240VDC 1200/1750RPM</w:t>
            </w:r>
          </w:p>
        </w:tc>
        <w:tc>
          <w:tcPr>
            <w:tcW w:w="2352" w:type="dxa"/>
            <w:gridSpan w:val="2"/>
            <w:vAlign w:val="center"/>
          </w:tcPr>
          <w:p>
            <w:pPr>
              <w:jc w:val="center"/>
              <w:rPr>
                <w:sz w:val="18"/>
                <w:szCs w:val="18"/>
              </w:rPr>
            </w:pPr>
            <w:r>
              <w:rPr>
                <w:rFonts w:hint="eastAsia"/>
                <w:sz w:val="18"/>
                <w:szCs w:val="18"/>
              </w:rPr>
              <w:t>1</w:t>
            </w:r>
          </w:p>
        </w:tc>
        <w:tc>
          <w:tcPr>
            <w:tcW w:w="2356" w:type="dxa"/>
          </w:tcPr>
          <w:p>
            <w:pPr>
              <w:jc w:val="cente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44</w:t>
            </w:r>
          </w:p>
        </w:tc>
        <w:tc>
          <w:tcPr>
            <w:tcW w:w="4437" w:type="dxa"/>
            <w:gridSpan w:val="2"/>
            <w:vAlign w:val="center"/>
          </w:tcPr>
          <w:p>
            <w:pPr>
              <w:jc w:val="center"/>
              <w:rPr>
                <w:rFonts w:ascii="宋体" w:hAnsi="宋体" w:cs="宋体"/>
                <w:sz w:val="18"/>
                <w:szCs w:val="18"/>
              </w:rPr>
            </w:pPr>
            <w:r>
              <w:rPr>
                <w:rFonts w:hint="eastAsia"/>
                <w:sz w:val="18"/>
                <w:szCs w:val="18"/>
              </w:rPr>
              <w:t>22" x 60" 炼胶辊</w:t>
            </w:r>
          </w:p>
        </w:tc>
        <w:tc>
          <w:tcPr>
            <w:tcW w:w="2127" w:type="dxa"/>
            <w:gridSpan w:val="2"/>
            <w:vAlign w:val="center"/>
          </w:tcPr>
          <w:p>
            <w:pPr>
              <w:jc w:val="center"/>
              <w:rPr>
                <w:rFonts w:ascii="宋体" w:hAnsi="宋体" w:cs="宋体"/>
                <w:sz w:val="18"/>
                <w:szCs w:val="18"/>
              </w:rPr>
            </w:pPr>
            <w:r>
              <w:rPr>
                <w:rFonts w:hint="eastAsia"/>
                <w:sz w:val="18"/>
                <w:szCs w:val="18"/>
              </w:rPr>
              <w:t>11KW 10极 3000V 笼式</w:t>
            </w:r>
          </w:p>
        </w:tc>
        <w:tc>
          <w:tcPr>
            <w:tcW w:w="2352" w:type="dxa"/>
            <w:gridSpan w:val="2"/>
          </w:tcPr>
          <w:p>
            <w:pPr>
              <w:jc w:val="center"/>
            </w:pPr>
            <w:r>
              <w:rPr>
                <w:rFonts w:hint="eastAsia"/>
                <w:sz w:val="18"/>
                <w:szCs w:val="18"/>
              </w:rPr>
              <w:t>1</w:t>
            </w:r>
          </w:p>
        </w:tc>
        <w:tc>
          <w:tcPr>
            <w:tcW w:w="2356" w:type="dxa"/>
          </w:tcPr>
          <w:p>
            <w:pPr>
              <w:jc w:val="cente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45</w:t>
            </w:r>
          </w:p>
        </w:tc>
        <w:tc>
          <w:tcPr>
            <w:tcW w:w="4437" w:type="dxa"/>
            <w:gridSpan w:val="2"/>
            <w:vAlign w:val="center"/>
          </w:tcPr>
          <w:p>
            <w:pPr>
              <w:jc w:val="center"/>
              <w:rPr>
                <w:rFonts w:ascii="宋体" w:hAnsi="宋体" w:cs="宋体"/>
                <w:sz w:val="18"/>
                <w:szCs w:val="18"/>
              </w:rPr>
            </w:pPr>
            <w:r>
              <w:rPr>
                <w:rFonts w:hint="eastAsia"/>
                <w:sz w:val="18"/>
                <w:szCs w:val="18"/>
              </w:rPr>
              <w:t>8" 过滤机</w:t>
            </w:r>
          </w:p>
        </w:tc>
        <w:tc>
          <w:tcPr>
            <w:tcW w:w="2127" w:type="dxa"/>
            <w:gridSpan w:val="2"/>
            <w:vAlign w:val="center"/>
          </w:tcPr>
          <w:p>
            <w:pPr>
              <w:jc w:val="center"/>
              <w:rPr>
                <w:rFonts w:ascii="宋体" w:hAnsi="宋体" w:cs="宋体"/>
                <w:sz w:val="18"/>
                <w:szCs w:val="18"/>
              </w:rPr>
            </w:pPr>
            <w:r>
              <w:rPr>
                <w:rFonts w:hint="eastAsia"/>
                <w:sz w:val="18"/>
                <w:szCs w:val="18"/>
              </w:rPr>
              <w:t>55KW 富士直流电机 DC200V</w:t>
            </w:r>
          </w:p>
        </w:tc>
        <w:tc>
          <w:tcPr>
            <w:tcW w:w="2352" w:type="dxa"/>
            <w:gridSpan w:val="2"/>
          </w:tcPr>
          <w:p>
            <w:pPr>
              <w:jc w:val="center"/>
            </w:pPr>
            <w:r>
              <w:rPr>
                <w:rFonts w:hint="eastAsia"/>
                <w:sz w:val="18"/>
                <w:szCs w:val="18"/>
              </w:rPr>
              <w:t>1</w:t>
            </w:r>
          </w:p>
        </w:tc>
        <w:tc>
          <w:tcPr>
            <w:tcW w:w="2356" w:type="dxa"/>
          </w:tcPr>
          <w:p>
            <w:pPr>
              <w:jc w:val="cente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46</w:t>
            </w:r>
          </w:p>
        </w:tc>
        <w:tc>
          <w:tcPr>
            <w:tcW w:w="4437" w:type="dxa"/>
            <w:gridSpan w:val="2"/>
            <w:vAlign w:val="center"/>
          </w:tcPr>
          <w:p>
            <w:pPr>
              <w:jc w:val="center"/>
              <w:rPr>
                <w:rFonts w:ascii="宋体" w:hAnsi="宋体" w:cs="宋体"/>
                <w:sz w:val="18"/>
                <w:szCs w:val="18"/>
              </w:rPr>
            </w:pPr>
            <w:r>
              <w:rPr>
                <w:rFonts w:hint="eastAsia"/>
                <w:sz w:val="18"/>
                <w:szCs w:val="18"/>
              </w:rPr>
              <w:t>18" x 54"+16" x 42" 炼胶辊</w:t>
            </w:r>
          </w:p>
        </w:tc>
        <w:tc>
          <w:tcPr>
            <w:tcW w:w="2127" w:type="dxa"/>
            <w:gridSpan w:val="2"/>
            <w:vAlign w:val="center"/>
          </w:tcPr>
          <w:p>
            <w:pPr>
              <w:jc w:val="center"/>
              <w:rPr>
                <w:rFonts w:ascii="宋体" w:hAnsi="宋体" w:cs="宋体"/>
                <w:sz w:val="18"/>
                <w:szCs w:val="18"/>
              </w:rPr>
            </w:pPr>
            <w:r>
              <w:rPr>
                <w:rFonts w:hint="eastAsia"/>
                <w:sz w:val="18"/>
                <w:szCs w:val="18"/>
              </w:rPr>
              <w:t>89.5KW 3000V 笼式</w:t>
            </w:r>
          </w:p>
        </w:tc>
        <w:tc>
          <w:tcPr>
            <w:tcW w:w="2352" w:type="dxa"/>
            <w:gridSpan w:val="2"/>
          </w:tcPr>
          <w:p>
            <w:pPr>
              <w:jc w:val="center"/>
            </w:pPr>
            <w:r>
              <w:rPr>
                <w:rFonts w:hint="eastAsia"/>
                <w:sz w:val="18"/>
                <w:szCs w:val="18"/>
              </w:rPr>
              <w:t>1</w:t>
            </w:r>
          </w:p>
        </w:tc>
        <w:tc>
          <w:tcPr>
            <w:tcW w:w="2356" w:type="dxa"/>
          </w:tcPr>
          <w:p>
            <w:pPr>
              <w:jc w:val="cente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47</w:t>
            </w:r>
          </w:p>
        </w:tc>
        <w:tc>
          <w:tcPr>
            <w:tcW w:w="4437" w:type="dxa"/>
            <w:gridSpan w:val="2"/>
            <w:vAlign w:val="center"/>
          </w:tcPr>
          <w:p>
            <w:pPr>
              <w:jc w:val="center"/>
              <w:rPr>
                <w:rFonts w:ascii="宋体" w:hAnsi="宋体" w:cs="宋体"/>
                <w:sz w:val="18"/>
                <w:szCs w:val="18"/>
              </w:rPr>
            </w:pPr>
            <w:r>
              <w:rPr>
                <w:rFonts w:hint="eastAsia"/>
                <w:sz w:val="18"/>
                <w:szCs w:val="18"/>
              </w:rPr>
              <w:t>1# 押出机</w:t>
            </w:r>
          </w:p>
        </w:tc>
        <w:tc>
          <w:tcPr>
            <w:tcW w:w="2127" w:type="dxa"/>
            <w:gridSpan w:val="2"/>
            <w:vAlign w:val="center"/>
          </w:tcPr>
          <w:p>
            <w:pPr>
              <w:jc w:val="center"/>
              <w:rPr>
                <w:rFonts w:ascii="宋体" w:hAnsi="宋体" w:cs="宋体"/>
                <w:sz w:val="18"/>
                <w:szCs w:val="18"/>
              </w:rPr>
            </w:pPr>
            <w:r>
              <w:rPr>
                <w:rFonts w:hint="eastAsia"/>
                <w:sz w:val="18"/>
                <w:szCs w:val="18"/>
              </w:rPr>
              <w:t>75KW 明电舍直流电机 DC200V</w:t>
            </w:r>
          </w:p>
        </w:tc>
        <w:tc>
          <w:tcPr>
            <w:tcW w:w="2352" w:type="dxa"/>
            <w:gridSpan w:val="2"/>
            <w:vAlign w:val="center"/>
          </w:tcPr>
          <w:p>
            <w:pPr>
              <w:jc w:val="center"/>
              <w:rPr>
                <w:sz w:val="18"/>
                <w:szCs w:val="18"/>
              </w:rPr>
            </w:pPr>
            <w:r>
              <w:rPr>
                <w:rFonts w:hint="eastAsia"/>
                <w:sz w:val="18"/>
                <w:szCs w:val="18"/>
              </w:rPr>
              <w:t>1</w:t>
            </w:r>
          </w:p>
        </w:tc>
        <w:tc>
          <w:tcPr>
            <w:tcW w:w="2356" w:type="dxa"/>
          </w:tcPr>
          <w:p>
            <w:pPr>
              <w:jc w:val="cente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48</w:t>
            </w:r>
          </w:p>
        </w:tc>
        <w:tc>
          <w:tcPr>
            <w:tcW w:w="4437" w:type="dxa"/>
            <w:gridSpan w:val="2"/>
            <w:vAlign w:val="center"/>
          </w:tcPr>
          <w:p>
            <w:pPr>
              <w:jc w:val="center"/>
              <w:rPr>
                <w:rFonts w:ascii="宋体" w:hAnsi="宋体" w:cs="宋体"/>
                <w:sz w:val="18"/>
                <w:szCs w:val="18"/>
              </w:rPr>
            </w:pPr>
            <w:r>
              <w:rPr>
                <w:rFonts w:hint="eastAsia"/>
                <w:sz w:val="18"/>
                <w:szCs w:val="18"/>
              </w:rPr>
              <w:t>2# 押出机</w:t>
            </w:r>
          </w:p>
        </w:tc>
        <w:tc>
          <w:tcPr>
            <w:tcW w:w="2127" w:type="dxa"/>
            <w:gridSpan w:val="2"/>
            <w:vAlign w:val="center"/>
          </w:tcPr>
          <w:p>
            <w:pPr>
              <w:jc w:val="center"/>
              <w:rPr>
                <w:rFonts w:ascii="宋体" w:hAnsi="宋体" w:cs="宋体"/>
                <w:sz w:val="18"/>
                <w:szCs w:val="18"/>
              </w:rPr>
            </w:pPr>
            <w:r>
              <w:rPr>
                <w:rFonts w:hint="eastAsia"/>
                <w:sz w:val="18"/>
                <w:szCs w:val="18"/>
              </w:rPr>
              <w:t>55KW DC220V 1150RPM TOKYO</w:t>
            </w:r>
          </w:p>
        </w:tc>
        <w:tc>
          <w:tcPr>
            <w:tcW w:w="2352" w:type="dxa"/>
            <w:gridSpan w:val="2"/>
            <w:vAlign w:val="center"/>
          </w:tcPr>
          <w:p>
            <w:pPr>
              <w:jc w:val="center"/>
              <w:rPr>
                <w:sz w:val="18"/>
                <w:szCs w:val="18"/>
              </w:rPr>
            </w:pPr>
            <w:r>
              <w:rPr>
                <w:rFonts w:hint="eastAsia"/>
                <w:sz w:val="18"/>
                <w:szCs w:val="18"/>
              </w:rPr>
              <w:t>1</w:t>
            </w:r>
          </w:p>
        </w:tc>
        <w:tc>
          <w:tcPr>
            <w:tcW w:w="2356" w:type="dxa"/>
          </w:tcPr>
          <w:p>
            <w:pPr>
              <w:jc w:val="cente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49</w:t>
            </w:r>
          </w:p>
        </w:tc>
        <w:tc>
          <w:tcPr>
            <w:tcW w:w="4437" w:type="dxa"/>
            <w:gridSpan w:val="2"/>
            <w:vAlign w:val="center"/>
          </w:tcPr>
          <w:p>
            <w:pPr>
              <w:jc w:val="center"/>
              <w:rPr>
                <w:rFonts w:ascii="宋体" w:hAnsi="宋体" w:cs="宋体"/>
                <w:sz w:val="18"/>
                <w:szCs w:val="18"/>
              </w:rPr>
            </w:pPr>
            <w:r>
              <w:rPr>
                <w:rFonts w:hint="eastAsia"/>
                <w:sz w:val="18"/>
                <w:szCs w:val="18"/>
              </w:rPr>
              <w:t>3# 押出机</w:t>
            </w:r>
          </w:p>
        </w:tc>
        <w:tc>
          <w:tcPr>
            <w:tcW w:w="2127" w:type="dxa"/>
            <w:gridSpan w:val="2"/>
            <w:vAlign w:val="center"/>
          </w:tcPr>
          <w:p>
            <w:pPr>
              <w:jc w:val="center"/>
              <w:rPr>
                <w:rFonts w:ascii="宋体" w:hAnsi="宋体" w:cs="宋体"/>
                <w:sz w:val="18"/>
                <w:szCs w:val="18"/>
              </w:rPr>
            </w:pPr>
            <w:r>
              <w:rPr>
                <w:rFonts w:hint="eastAsia"/>
                <w:sz w:val="18"/>
                <w:szCs w:val="18"/>
              </w:rPr>
              <w:t>55KW DC220V 1200RPM 日立</w:t>
            </w:r>
          </w:p>
        </w:tc>
        <w:tc>
          <w:tcPr>
            <w:tcW w:w="2352" w:type="dxa"/>
            <w:gridSpan w:val="2"/>
            <w:vAlign w:val="center"/>
          </w:tcPr>
          <w:p>
            <w:pPr>
              <w:jc w:val="center"/>
              <w:rPr>
                <w:sz w:val="18"/>
                <w:szCs w:val="18"/>
              </w:rPr>
            </w:pPr>
            <w:r>
              <w:rPr>
                <w:rFonts w:hint="eastAsia"/>
                <w:sz w:val="18"/>
                <w:szCs w:val="18"/>
              </w:rPr>
              <w:t>1</w:t>
            </w:r>
          </w:p>
        </w:tc>
        <w:tc>
          <w:tcPr>
            <w:tcW w:w="2356" w:type="dxa"/>
          </w:tcPr>
          <w:p>
            <w:pPr>
              <w:jc w:val="cente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50</w:t>
            </w:r>
          </w:p>
        </w:tc>
        <w:tc>
          <w:tcPr>
            <w:tcW w:w="4437" w:type="dxa"/>
            <w:gridSpan w:val="2"/>
            <w:vAlign w:val="center"/>
          </w:tcPr>
          <w:p>
            <w:pPr>
              <w:jc w:val="center"/>
              <w:rPr>
                <w:rFonts w:ascii="宋体" w:hAnsi="宋体" w:cs="宋体"/>
                <w:sz w:val="18"/>
                <w:szCs w:val="18"/>
              </w:rPr>
            </w:pPr>
            <w:r>
              <w:rPr>
                <w:rFonts w:hint="eastAsia"/>
                <w:sz w:val="18"/>
                <w:szCs w:val="18"/>
              </w:rPr>
              <w:t>4# 押出机</w:t>
            </w:r>
          </w:p>
        </w:tc>
        <w:tc>
          <w:tcPr>
            <w:tcW w:w="2127" w:type="dxa"/>
            <w:gridSpan w:val="2"/>
            <w:vAlign w:val="center"/>
          </w:tcPr>
          <w:p>
            <w:pPr>
              <w:jc w:val="center"/>
              <w:rPr>
                <w:rFonts w:ascii="宋体" w:hAnsi="宋体" w:cs="宋体"/>
                <w:sz w:val="18"/>
                <w:szCs w:val="18"/>
              </w:rPr>
            </w:pPr>
            <w:r>
              <w:rPr>
                <w:rFonts w:hint="eastAsia"/>
                <w:sz w:val="18"/>
                <w:szCs w:val="18"/>
              </w:rPr>
              <w:t>90KW DC220V 1150RPM</w:t>
            </w:r>
          </w:p>
        </w:tc>
        <w:tc>
          <w:tcPr>
            <w:tcW w:w="2352" w:type="dxa"/>
            <w:gridSpan w:val="2"/>
            <w:vAlign w:val="center"/>
          </w:tcPr>
          <w:p>
            <w:pPr>
              <w:jc w:val="center"/>
              <w:rPr>
                <w:sz w:val="18"/>
                <w:szCs w:val="18"/>
              </w:rPr>
            </w:pPr>
            <w:r>
              <w:rPr>
                <w:rFonts w:hint="eastAsia"/>
                <w:sz w:val="18"/>
                <w:szCs w:val="18"/>
              </w:rPr>
              <w:t>1</w:t>
            </w:r>
          </w:p>
        </w:tc>
        <w:tc>
          <w:tcPr>
            <w:tcW w:w="2356" w:type="dxa"/>
          </w:tcPr>
          <w:p>
            <w:pPr>
              <w:jc w:val="cente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51</w:t>
            </w:r>
          </w:p>
        </w:tc>
        <w:tc>
          <w:tcPr>
            <w:tcW w:w="4437" w:type="dxa"/>
            <w:gridSpan w:val="2"/>
            <w:vAlign w:val="center"/>
          </w:tcPr>
          <w:p>
            <w:pPr>
              <w:jc w:val="center"/>
              <w:rPr>
                <w:sz w:val="18"/>
                <w:szCs w:val="18"/>
              </w:rPr>
            </w:pPr>
            <w:r>
              <w:rPr>
                <w:rFonts w:hint="eastAsia"/>
                <w:sz w:val="18"/>
                <w:szCs w:val="18"/>
              </w:rPr>
              <w:t>成型机</w:t>
            </w:r>
          </w:p>
        </w:tc>
        <w:tc>
          <w:tcPr>
            <w:tcW w:w="2127" w:type="dxa"/>
            <w:gridSpan w:val="2"/>
            <w:vAlign w:val="center"/>
          </w:tcPr>
          <w:p>
            <w:pPr>
              <w:jc w:val="center"/>
              <w:rPr>
                <w:sz w:val="18"/>
                <w:szCs w:val="18"/>
              </w:rPr>
            </w:pPr>
            <w:r>
              <w:rPr>
                <w:rFonts w:hint="eastAsia"/>
                <w:sz w:val="18"/>
                <w:szCs w:val="18"/>
              </w:rPr>
              <w:t>/</w:t>
            </w:r>
          </w:p>
        </w:tc>
        <w:tc>
          <w:tcPr>
            <w:tcW w:w="2352" w:type="dxa"/>
            <w:gridSpan w:val="2"/>
            <w:vAlign w:val="center"/>
          </w:tcPr>
          <w:p>
            <w:pPr>
              <w:jc w:val="center"/>
              <w:rPr>
                <w:sz w:val="18"/>
                <w:szCs w:val="18"/>
              </w:rPr>
            </w:pPr>
            <w:r>
              <w:rPr>
                <w:rFonts w:hint="eastAsia"/>
                <w:sz w:val="18"/>
                <w:szCs w:val="18"/>
              </w:rPr>
              <w:t>20</w:t>
            </w:r>
          </w:p>
        </w:tc>
        <w:tc>
          <w:tcPr>
            <w:tcW w:w="2356" w:type="dxa"/>
          </w:tcPr>
          <w:p>
            <w:pPr>
              <w:jc w:val="cente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52</w:t>
            </w:r>
          </w:p>
        </w:tc>
        <w:tc>
          <w:tcPr>
            <w:tcW w:w="4437" w:type="dxa"/>
            <w:gridSpan w:val="2"/>
            <w:vAlign w:val="center"/>
          </w:tcPr>
          <w:p>
            <w:pPr>
              <w:jc w:val="center"/>
              <w:rPr>
                <w:sz w:val="18"/>
                <w:szCs w:val="18"/>
              </w:rPr>
            </w:pPr>
            <w:r>
              <w:rPr>
                <w:rFonts w:hint="eastAsia"/>
                <w:sz w:val="18"/>
                <w:szCs w:val="18"/>
              </w:rPr>
              <w:t>硫化机</w:t>
            </w:r>
          </w:p>
        </w:tc>
        <w:tc>
          <w:tcPr>
            <w:tcW w:w="2127" w:type="dxa"/>
            <w:gridSpan w:val="2"/>
            <w:vAlign w:val="center"/>
          </w:tcPr>
          <w:p>
            <w:pPr>
              <w:jc w:val="center"/>
              <w:rPr>
                <w:sz w:val="18"/>
                <w:szCs w:val="18"/>
              </w:rPr>
            </w:pPr>
            <w:r>
              <w:rPr>
                <w:rFonts w:hint="eastAsia"/>
                <w:sz w:val="18"/>
                <w:szCs w:val="18"/>
              </w:rPr>
              <w:t>/</w:t>
            </w:r>
          </w:p>
        </w:tc>
        <w:tc>
          <w:tcPr>
            <w:tcW w:w="2352" w:type="dxa"/>
            <w:gridSpan w:val="2"/>
            <w:vAlign w:val="center"/>
          </w:tcPr>
          <w:p>
            <w:pPr>
              <w:jc w:val="center"/>
              <w:rPr>
                <w:sz w:val="18"/>
                <w:szCs w:val="18"/>
              </w:rPr>
            </w:pPr>
            <w:r>
              <w:rPr>
                <w:rFonts w:hint="eastAsia"/>
                <w:sz w:val="18"/>
                <w:szCs w:val="18"/>
              </w:rPr>
              <w:t>140</w:t>
            </w:r>
          </w:p>
        </w:tc>
        <w:tc>
          <w:tcPr>
            <w:tcW w:w="2356" w:type="dxa"/>
          </w:tcPr>
          <w:p>
            <w:pPr>
              <w:jc w:val="cente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53</w:t>
            </w:r>
          </w:p>
        </w:tc>
        <w:tc>
          <w:tcPr>
            <w:tcW w:w="4437" w:type="dxa"/>
            <w:gridSpan w:val="2"/>
            <w:vAlign w:val="center"/>
          </w:tcPr>
          <w:p>
            <w:pPr>
              <w:jc w:val="center"/>
              <w:rPr>
                <w:rFonts w:ascii="宋体" w:hAnsi="宋体" w:cs="宋体"/>
                <w:sz w:val="18"/>
                <w:szCs w:val="18"/>
              </w:rPr>
            </w:pPr>
            <w:r>
              <w:rPr>
                <w:rFonts w:hint="eastAsia"/>
                <w:sz w:val="18"/>
                <w:szCs w:val="18"/>
              </w:rPr>
              <w:t>硫化悬挂架</w:t>
            </w:r>
          </w:p>
        </w:tc>
        <w:tc>
          <w:tcPr>
            <w:tcW w:w="2127" w:type="dxa"/>
            <w:gridSpan w:val="2"/>
            <w:vAlign w:val="center"/>
          </w:tcPr>
          <w:p>
            <w:pPr>
              <w:jc w:val="center"/>
              <w:rPr>
                <w:rFonts w:ascii="宋体" w:hAnsi="宋体" w:cs="宋体"/>
                <w:sz w:val="18"/>
                <w:szCs w:val="18"/>
              </w:rPr>
            </w:pPr>
            <w:r>
              <w:rPr>
                <w:rFonts w:hint="eastAsia"/>
                <w:sz w:val="18"/>
                <w:szCs w:val="18"/>
              </w:rPr>
              <w:t>0.2kw 4p 200v</w:t>
            </w:r>
          </w:p>
        </w:tc>
        <w:tc>
          <w:tcPr>
            <w:tcW w:w="2352" w:type="dxa"/>
            <w:gridSpan w:val="2"/>
            <w:vAlign w:val="center"/>
          </w:tcPr>
          <w:p>
            <w:pPr>
              <w:jc w:val="center"/>
              <w:rPr>
                <w:sz w:val="18"/>
                <w:szCs w:val="18"/>
              </w:rPr>
            </w:pPr>
            <w:r>
              <w:rPr>
                <w:rFonts w:hint="eastAsia"/>
                <w:sz w:val="18"/>
                <w:szCs w:val="18"/>
              </w:rPr>
              <w:t>1</w:t>
            </w:r>
          </w:p>
        </w:tc>
        <w:tc>
          <w:tcPr>
            <w:tcW w:w="2356" w:type="dxa"/>
          </w:tcPr>
          <w:p>
            <w:pPr>
              <w:jc w:val="cente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54</w:t>
            </w:r>
          </w:p>
        </w:tc>
        <w:tc>
          <w:tcPr>
            <w:tcW w:w="4437" w:type="dxa"/>
            <w:gridSpan w:val="2"/>
            <w:vAlign w:val="center"/>
          </w:tcPr>
          <w:p>
            <w:pPr>
              <w:jc w:val="center"/>
              <w:rPr>
                <w:rFonts w:ascii="宋体" w:hAnsi="宋体" w:cs="宋体"/>
                <w:sz w:val="18"/>
                <w:szCs w:val="18"/>
              </w:rPr>
            </w:pPr>
            <w:r>
              <w:rPr>
                <w:rFonts w:hint="eastAsia"/>
                <w:sz w:val="18"/>
                <w:szCs w:val="18"/>
              </w:rPr>
              <w:t>硫化悬挂架</w:t>
            </w:r>
          </w:p>
        </w:tc>
        <w:tc>
          <w:tcPr>
            <w:tcW w:w="2127" w:type="dxa"/>
            <w:gridSpan w:val="2"/>
            <w:vAlign w:val="center"/>
          </w:tcPr>
          <w:p>
            <w:pPr>
              <w:jc w:val="center"/>
              <w:rPr>
                <w:rFonts w:ascii="宋体" w:hAnsi="宋体" w:cs="宋体"/>
                <w:sz w:val="18"/>
                <w:szCs w:val="18"/>
              </w:rPr>
            </w:pPr>
            <w:r>
              <w:rPr>
                <w:rFonts w:hint="eastAsia"/>
                <w:sz w:val="18"/>
                <w:szCs w:val="18"/>
              </w:rPr>
              <w:t>2.2kw 4P</w:t>
            </w:r>
          </w:p>
        </w:tc>
        <w:tc>
          <w:tcPr>
            <w:tcW w:w="2352" w:type="dxa"/>
            <w:gridSpan w:val="2"/>
            <w:vAlign w:val="center"/>
          </w:tcPr>
          <w:p>
            <w:pPr>
              <w:jc w:val="center"/>
              <w:rPr>
                <w:sz w:val="18"/>
                <w:szCs w:val="18"/>
              </w:rPr>
            </w:pPr>
            <w:r>
              <w:rPr>
                <w:rFonts w:hint="eastAsia"/>
                <w:sz w:val="18"/>
                <w:szCs w:val="18"/>
              </w:rPr>
              <w:t>1</w:t>
            </w:r>
          </w:p>
        </w:tc>
        <w:tc>
          <w:tcPr>
            <w:tcW w:w="2356" w:type="dxa"/>
          </w:tcPr>
          <w:p>
            <w:pPr>
              <w:jc w:val="cente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55</w:t>
            </w:r>
          </w:p>
        </w:tc>
        <w:tc>
          <w:tcPr>
            <w:tcW w:w="4437" w:type="dxa"/>
            <w:gridSpan w:val="2"/>
            <w:vAlign w:val="center"/>
          </w:tcPr>
          <w:p>
            <w:pPr>
              <w:jc w:val="center"/>
              <w:rPr>
                <w:rFonts w:ascii="宋体" w:hAnsi="宋体" w:cs="宋体"/>
                <w:sz w:val="18"/>
                <w:szCs w:val="18"/>
              </w:rPr>
            </w:pPr>
            <w:r>
              <w:rPr>
                <w:rFonts w:hint="eastAsia"/>
                <w:sz w:val="18"/>
                <w:szCs w:val="18"/>
              </w:rPr>
              <w:t>真空泵</w:t>
            </w:r>
          </w:p>
        </w:tc>
        <w:tc>
          <w:tcPr>
            <w:tcW w:w="2127" w:type="dxa"/>
            <w:gridSpan w:val="2"/>
            <w:vAlign w:val="center"/>
          </w:tcPr>
          <w:p>
            <w:pPr>
              <w:jc w:val="center"/>
              <w:rPr>
                <w:rFonts w:ascii="宋体" w:hAnsi="宋体" w:cs="宋体"/>
                <w:sz w:val="18"/>
                <w:szCs w:val="18"/>
              </w:rPr>
            </w:pPr>
            <w:r>
              <w:rPr>
                <w:rFonts w:hint="eastAsia"/>
                <w:sz w:val="18"/>
                <w:szCs w:val="18"/>
              </w:rPr>
              <w:t>11KW 4极 200VAC 5000L/MIN</w:t>
            </w:r>
          </w:p>
        </w:tc>
        <w:tc>
          <w:tcPr>
            <w:tcW w:w="2352" w:type="dxa"/>
            <w:gridSpan w:val="2"/>
            <w:vAlign w:val="center"/>
          </w:tcPr>
          <w:p>
            <w:pPr>
              <w:jc w:val="center"/>
              <w:rPr>
                <w:sz w:val="18"/>
                <w:szCs w:val="18"/>
              </w:rPr>
            </w:pPr>
            <w:r>
              <w:rPr>
                <w:rFonts w:hint="eastAsia"/>
                <w:sz w:val="18"/>
                <w:szCs w:val="18"/>
              </w:rPr>
              <w:t>1</w:t>
            </w:r>
          </w:p>
        </w:tc>
        <w:tc>
          <w:tcPr>
            <w:tcW w:w="2356" w:type="dxa"/>
          </w:tcPr>
          <w:p>
            <w:pPr>
              <w:jc w:val="cente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exact"/>
        </w:trPr>
        <w:tc>
          <w:tcPr>
            <w:tcW w:w="1714" w:type="dxa"/>
            <w:vMerge w:val="restart"/>
            <w:vAlign w:val="center"/>
          </w:tcPr>
          <w:p>
            <w:pPr>
              <w:spacing w:line="240" w:lineRule="atLeast"/>
              <w:jc w:val="center"/>
              <w:rPr>
                <w:rFonts w:ascii="宋体" w:hAnsi="宋体"/>
                <w:szCs w:val="21"/>
              </w:rPr>
            </w:pPr>
            <w:r>
              <w:rPr>
                <w:rFonts w:hint="eastAsia" w:ascii="宋体" w:hAnsi="宋体"/>
                <w:szCs w:val="21"/>
              </w:rPr>
              <w:t>污染</w:t>
            </w:r>
          </w:p>
          <w:p>
            <w:pPr>
              <w:spacing w:line="240" w:lineRule="atLeast"/>
              <w:jc w:val="center"/>
              <w:rPr>
                <w:rFonts w:ascii="宋体" w:hAnsi="宋体"/>
                <w:szCs w:val="21"/>
              </w:rPr>
            </w:pPr>
            <w:r>
              <w:rPr>
                <w:rFonts w:hint="eastAsia" w:ascii="宋体" w:hAnsi="宋体"/>
                <w:szCs w:val="21"/>
              </w:rPr>
              <w:t>因子</w:t>
            </w:r>
          </w:p>
        </w:tc>
        <w:tc>
          <w:tcPr>
            <w:tcW w:w="1188" w:type="dxa"/>
            <w:vAlign w:val="center"/>
          </w:tcPr>
          <w:p>
            <w:pPr>
              <w:spacing w:line="240" w:lineRule="atLeast"/>
              <w:jc w:val="center"/>
              <w:rPr>
                <w:rFonts w:ascii="宋体" w:hAnsi="宋体"/>
                <w:szCs w:val="21"/>
              </w:rPr>
            </w:pPr>
            <w:r>
              <w:rPr>
                <w:rFonts w:hint="eastAsia" w:ascii="宋体" w:hAnsi="宋体"/>
                <w:szCs w:val="21"/>
              </w:rPr>
              <w:t>废气</w:t>
            </w:r>
          </w:p>
        </w:tc>
        <w:tc>
          <w:tcPr>
            <w:tcW w:w="11272" w:type="dxa"/>
            <w:gridSpan w:val="7"/>
            <w:vAlign w:val="center"/>
          </w:tcPr>
          <w:p>
            <w:pPr>
              <w:spacing w:line="240" w:lineRule="atLeast"/>
              <w:rPr>
                <w:rFonts w:ascii="宋体" w:hAnsi="宋体"/>
                <w:szCs w:val="21"/>
              </w:rPr>
            </w:pPr>
            <w:r>
              <w:rPr>
                <w:rFonts w:hint="eastAsia" w:ascii="宋体" w:hAnsi="宋体"/>
                <w:szCs w:val="21"/>
              </w:rPr>
              <w:t>颗粒物、SO</w:t>
            </w:r>
            <w:r>
              <w:rPr>
                <w:rFonts w:hint="eastAsia" w:ascii="宋体" w:hAnsi="宋体"/>
                <w:szCs w:val="21"/>
                <w:vertAlign w:val="subscript"/>
              </w:rPr>
              <w:t>2</w:t>
            </w:r>
            <w:r>
              <w:rPr>
                <w:rFonts w:hint="eastAsia" w:ascii="宋体" w:hAnsi="宋体"/>
                <w:szCs w:val="21"/>
              </w:rPr>
              <w:t>、苯、</w:t>
            </w:r>
            <w:r>
              <w:rPr>
                <w:rFonts w:ascii="宋体" w:hAnsi="宋体"/>
                <w:szCs w:val="21"/>
              </w:rPr>
              <w:t>二甲苯</w:t>
            </w:r>
            <w:r>
              <w:rPr>
                <w:rFonts w:hint="eastAsia" w:ascii="宋体" w:hAnsi="宋体"/>
                <w:szCs w:val="21"/>
              </w:rPr>
              <w:t>、</w:t>
            </w:r>
            <w:r>
              <w:rPr>
                <w:rFonts w:ascii="宋体" w:hAnsi="宋体"/>
                <w:szCs w:val="21"/>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6" w:hRule="exact"/>
        </w:trPr>
        <w:tc>
          <w:tcPr>
            <w:tcW w:w="1714" w:type="dxa"/>
            <w:vMerge w:val="continue"/>
            <w:vAlign w:val="center"/>
          </w:tcPr>
          <w:p>
            <w:pPr>
              <w:spacing w:line="240" w:lineRule="atLeast"/>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废水</w:t>
            </w:r>
          </w:p>
        </w:tc>
        <w:tc>
          <w:tcPr>
            <w:tcW w:w="11272" w:type="dxa"/>
            <w:gridSpan w:val="7"/>
            <w:vAlign w:val="center"/>
          </w:tcPr>
          <w:p>
            <w:pPr>
              <w:spacing w:line="240" w:lineRule="atLeast"/>
              <w:rPr>
                <w:rFonts w:ascii="宋体" w:hAnsi="宋体"/>
                <w:szCs w:val="21"/>
              </w:rPr>
            </w:pPr>
            <w:r>
              <w:rPr>
                <w:rFonts w:hint="eastAsia" w:ascii="宋体" w:hAnsi="宋体"/>
                <w:szCs w:val="21"/>
              </w:rPr>
              <w:t>COD、BOD</w:t>
            </w:r>
            <w:r>
              <w:rPr>
                <w:rFonts w:hint="eastAsia" w:ascii="宋体" w:hAnsi="宋体"/>
                <w:szCs w:val="21"/>
                <w:vertAlign w:val="subscript"/>
              </w:rPr>
              <w:t>5</w:t>
            </w:r>
            <w:r>
              <w:rPr>
                <w:rFonts w:hint="eastAsia" w:ascii="宋体" w:hAnsi="宋体"/>
                <w:szCs w:val="21"/>
              </w:rPr>
              <w:t>、SS、氨氮、总氮、总磷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exact"/>
        </w:trPr>
        <w:tc>
          <w:tcPr>
            <w:tcW w:w="1714" w:type="dxa"/>
            <w:vMerge w:val="continue"/>
            <w:vAlign w:val="center"/>
          </w:tcPr>
          <w:p>
            <w:pPr>
              <w:spacing w:line="240" w:lineRule="atLeast"/>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噪声</w:t>
            </w:r>
          </w:p>
        </w:tc>
        <w:tc>
          <w:tcPr>
            <w:tcW w:w="11272" w:type="dxa"/>
            <w:gridSpan w:val="7"/>
            <w:vAlign w:val="center"/>
          </w:tcPr>
          <w:p>
            <w:pPr>
              <w:spacing w:line="240" w:lineRule="atLeast"/>
              <w:rPr>
                <w:rFonts w:ascii="宋体" w:hAnsi="宋体"/>
                <w:szCs w:val="21"/>
              </w:rPr>
            </w:pPr>
            <w:r>
              <w:rPr>
                <w:rFonts w:hint="eastAsia" w:ascii="宋体" w:hAnsi="宋体"/>
                <w:szCs w:val="21"/>
              </w:rPr>
              <w:t>等效连续A声级</w:t>
            </w:r>
          </w:p>
        </w:tc>
      </w:tr>
    </w:tbl>
    <w:p>
      <w:pPr>
        <w:spacing w:line="480" w:lineRule="exact"/>
        <w:jc w:val="center"/>
        <w:rPr>
          <w:rFonts w:ascii="黑体" w:eastAsia="黑体"/>
          <w:sz w:val="32"/>
          <w:szCs w:val="32"/>
        </w:rPr>
      </w:pPr>
      <w:bookmarkStart w:id="11" w:name="_Toc480896567"/>
      <w:bookmarkStart w:id="12" w:name="_Toc480896739"/>
      <w:bookmarkStart w:id="13" w:name="_Toc480896736"/>
      <w:bookmarkStart w:id="14" w:name="_Toc480896564"/>
    </w:p>
    <w:p>
      <w:pPr>
        <w:spacing w:line="480" w:lineRule="exact"/>
        <w:jc w:val="center"/>
        <w:rPr>
          <w:rFonts w:ascii="黑体" w:eastAsia="黑体"/>
          <w:sz w:val="32"/>
          <w:szCs w:val="32"/>
        </w:rPr>
      </w:pPr>
      <w:r>
        <w:rPr>
          <w:rFonts w:hint="eastAsia" w:ascii="黑体" w:eastAsia="黑体"/>
          <w:sz w:val="32"/>
          <w:szCs w:val="32"/>
        </w:rPr>
        <w:t>表</w:t>
      </w:r>
      <w:r>
        <w:rPr>
          <w:rFonts w:ascii="黑体" w:eastAsia="黑体"/>
          <w:sz w:val="32"/>
          <w:szCs w:val="32"/>
        </w:rPr>
        <w:t>1-3</w:t>
      </w:r>
      <w:r>
        <w:rPr>
          <w:rFonts w:hint="eastAsia" w:ascii="黑体" w:eastAsia="黑体"/>
          <w:sz w:val="32"/>
          <w:szCs w:val="32"/>
        </w:rPr>
        <w:t>.2企业建设项目信息详表</w:t>
      </w:r>
    </w:p>
    <w:tbl>
      <w:tblPr>
        <w:tblStyle w:val="20"/>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4"/>
        <w:gridCol w:w="1188"/>
        <w:gridCol w:w="2189"/>
        <w:gridCol w:w="2248"/>
        <w:gridCol w:w="437"/>
        <w:gridCol w:w="1690"/>
        <w:gridCol w:w="181"/>
        <w:gridCol w:w="2171"/>
        <w:gridCol w:w="2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exact"/>
        </w:trPr>
        <w:tc>
          <w:tcPr>
            <w:tcW w:w="1714" w:type="dxa"/>
            <w:vMerge w:val="restart"/>
            <w:vAlign w:val="center"/>
          </w:tcPr>
          <w:p>
            <w:pPr>
              <w:spacing w:line="240" w:lineRule="atLeast"/>
              <w:jc w:val="center"/>
              <w:rPr>
                <w:rFonts w:ascii="宋体" w:hAnsi="宋体"/>
                <w:szCs w:val="21"/>
              </w:rPr>
            </w:pPr>
            <w:r>
              <w:rPr>
                <w:rFonts w:hint="eastAsia" w:ascii="宋体" w:hAnsi="宋体"/>
                <w:szCs w:val="21"/>
              </w:rPr>
              <w:t>建设</w:t>
            </w:r>
          </w:p>
          <w:p>
            <w:pPr>
              <w:spacing w:line="240" w:lineRule="atLeast"/>
              <w:jc w:val="center"/>
              <w:rPr>
                <w:rFonts w:ascii="宋体" w:hAnsi="宋体"/>
                <w:szCs w:val="21"/>
              </w:rPr>
            </w:pPr>
            <w:r>
              <w:rPr>
                <w:rFonts w:hint="eastAsia" w:ascii="宋体" w:hAnsi="宋体"/>
                <w:szCs w:val="21"/>
              </w:rPr>
              <w:t>项目</w:t>
            </w:r>
          </w:p>
          <w:p>
            <w:pPr>
              <w:spacing w:line="240" w:lineRule="atLeast"/>
              <w:jc w:val="center"/>
              <w:rPr>
                <w:rFonts w:ascii="宋体" w:hAnsi="宋体"/>
                <w:szCs w:val="21"/>
              </w:rPr>
            </w:pPr>
            <w:r>
              <w:rPr>
                <w:rFonts w:hint="eastAsia" w:ascii="宋体" w:hAnsi="宋体"/>
                <w:szCs w:val="21"/>
              </w:rPr>
              <w:t>基本</w:t>
            </w:r>
          </w:p>
          <w:p>
            <w:pPr>
              <w:spacing w:line="240" w:lineRule="atLeast"/>
              <w:jc w:val="center"/>
              <w:rPr>
                <w:rFonts w:ascii="宋体" w:hAnsi="宋体"/>
                <w:szCs w:val="21"/>
              </w:rPr>
            </w:pPr>
            <w:r>
              <w:rPr>
                <w:rFonts w:hint="eastAsia" w:ascii="宋体" w:hAnsi="宋体"/>
                <w:szCs w:val="21"/>
              </w:rPr>
              <w:t>情况</w:t>
            </w:r>
          </w:p>
        </w:tc>
        <w:tc>
          <w:tcPr>
            <w:tcW w:w="3377" w:type="dxa"/>
            <w:gridSpan w:val="2"/>
            <w:vAlign w:val="center"/>
          </w:tcPr>
          <w:p>
            <w:pPr>
              <w:spacing w:line="240" w:lineRule="atLeast"/>
              <w:jc w:val="center"/>
              <w:rPr>
                <w:rFonts w:ascii="宋体" w:hAnsi="宋体"/>
                <w:szCs w:val="21"/>
              </w:rPr>
            </w:pPr>
            <w:r>
              <w:rPr>
                <w:rFonts w:hint="eastAsia" w:ascii="宋体" w:hAnsi="宋体"/>
                <w:szCs w:val="21"/>
              </w:rPr>
              <w:t>项目名称</w:t>
            </w:r>
          </w:p>
        </w:tc>
        <w:tc>
          <w:tcPr>
            <w:tcW w:w="9083" w:type="dxa"/>
            <w:gridSpan w:val="6"/>
          </w:tcPr>
          <w:p>
            <w:pPr>
              <w:spacing w:line="480" w:lineRule="exact"/>
              <w:jc w:val="center"/>
              <w:rPr>
                <w:rFonts w:ascii="宋体" w:hAnsi="宋体"/>
                <w:szCs w:val="21"/>
              </w:rPr>
            </w:pPr>
            <w:r>
              <w:rPr>
                <w:rFonts w:hint="eastAsia" w:ascii="宋体"/>
                <w:szCs w:val="21"/>
              </w:rPr>
              <w:t>锦州新兴橡胶制品有限公司10吨锅炉改造项目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exact"/>
        </w:trPr>
        <w:tc>
          <w:tcPr>
            <w:tcW w:w="1714" w:type="dxa"/>
            <w:vMerge w:val="continue"/>
            <w:vAlign w:val="center"/>
          </w:tcPr>
          <w:p>
            <w:pPr>
              <w:spacing w:line="240" w:lineRule="atLeast"/>
              <w:jc w:val="center"/>
              <w:rPr>
                <w:rFonts w:ascii="宋体" w:hAnsi="宋体"/>
                <w:szCs w:val="21"/>
              </w:rPr>
            </w:pPr>
          </w:p>
        </w:tc>
        <w:tc>
          <w:tcPr>
            <w:tcW w:w="3377" w:type="dxa"/>
            <w:gridSpan w:val="2"/>
            <w:vAlign w:val="center"/>
          </w:tcPr>
          <w:p>
            <w:pPr>
              <w:spacing w:line="240" w:lineRule="atLeast"/>
              <w:jc w:val="center"/>
              <w:rPr>
                <w:rFonts w:ascii="宋体" w:hAnsi="宋体"/>
                <w:szCs w:val="21"/>
              </w:rPr>
            </w:pPr>
            <w:r>
              <w:rPr>
                <w:rFonts w:hint="eastAsia" w:ascii="宋体" w:hAnsi="宋体"/>
                <w:szCs w:val="21"/>
              </w:rPr>
              <w:t>建设性质</w:t>
            </w:r>
          </w:p>
        </w:tc>
        <w:tc>
          <w:tcPr>
            <w:tcW w:w="9083" w:type="dxa"/>
            <w:gridSpan w:val="6"/>
            <w:vAlign w:val="center"/>
          </w:tcPr>
          <w:p>
            <w:pPr>
              <w:spacing w:line="480" w:lineRule="exact"/>
              <w:jc w:val="center"/>
              <w:rPr>
                <w:rFonts w:ascii="宋体" w:hAnsi="宋体"/>
                <w:szCs w:val="21"/>
              </w:rPr>
            </w:pPr>
            <w:r>
              <w:rPr>
                <w:rFonts w:hint="eastAsia" w:ascii="宋体" w:hAnsi="宋体"/>
                <w:szCs w:val="21"/>
              </w:rPr>
              <w:t>□新建</w:t>
            </w:r>
            <w:r>
              <w:rPr>
                <w:rFonts w:hint="eastAsia" w:asciiTheme="minorEastAsia" w:hAnsiTheme="minorEastAsia" w:eastAsiaTheme="minorEastAsia"/>
                <w:szCs w:val="21"/>
              </w:rPr>
              <w:t>√</w:t>
            </w:r>
            <w:r>
              <w:rPr>
                <w:rFonts w:hint="eastAsia" w:ascii="宋体" w:hAnsi="宋体"/>
                <w:szCs w:val="21"/>
              </w:rPr>
              <w:t>改建□扩建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exact"/>
        </w:trPr>
        <w:tc>
          <w:tcPr>
            <w:tcW w:w="1714" w:type="dxa"/>
            <w:vMerge w:val="continue"/>
            <w:vAlign w:val="center"/>
          </w:tcPr>
          <w:p>
            <w:pPr>
              <w:spacing w:line="240" w:lineRule="atLeast"/>
              <w:jc w:val="center"/>
              <w:rPr>
                <w:rFonts w:ascii="宋体" w:hAnsi="宋体"/>
                <w:szCs w:val="21"/>
              </w:rPr>
            </w:pPr>
          </w:p>
        </w:tc>
        <w:tc>
          <w:tcPr>
            <w:tcW w:w="3377" w:type="dxa"/>
            <w:gridSpan w:val="2"/>
            <w:vAlign w:val="center"/>
          </w:tcPr>
          <w:p>
            <w:pPr>
              <w:spacing w:line="240" w:lineRule="atLeast"/>
              <w:jc w:val="center"/>
              <w:rPr>
                <w:rFonts w:ascii="宋体" w:hAnsi="宋体"/>
                <w:szCs w:val="21"/>
              </w:rPr>
            </w:pPr>
            <w:r>
              <w:rPr>
                <w:rFonts w:hint="eastAsia" w:ascii="宋体" w:hAnsi="宋体"/>
                <w:szCs w:val="21"/>
              </w:rPr>
              <w:t>开工时间</w:t>
            </w:r>
          </w:p>
        </w:tc>
        <w:tc>
          <w:tcPr>
            <w:tcW w:w="2685" w:type="dxa"/>
            <w:gridSpan w:val="2"/>
            <w:vAlign w:val="center"/>
          </w:tcPr>
          <w:p>
            <w:pPr>
              <w:spacing w:line="240" w:lineRule="atLeast"/>
              <w:jc w:val="center"/>
              <w:rPr>
                <w:rFonts w:ascii="宋体" w:hAnsi="宋体"/>
                <w:szCs w:val="21"/>
              </w:rPr>
            </w:pPr>
            <w:r>
              <w:rPr>
                <w:rFonts w:hint="eastAsia" w:asciiTheme="minorEastAsia" w:hAnsiTheme="minorEastAsia" w:eastAsiaTheme="minorEastAsia"/>
                <w:szCs w:val="21"/>
              </w:rPr>
              <w:t>2010年11月</w:t>
            </w:r>
          </w:p>
        </w:tc>
        <w:tc>
          <w:tcPr>
            <w:tcW w:w="1871" w:type="dxa"/>
            <w:gridSpan w:val="2"/>
            <w:vAlign w:val="center"/>
          </w:tcPr>
          <w:p>
            <w:pPr>
              <w:spacing w:line="240" w:lineRule="atLeast"/>
              <w:rPr>
                <w:rFonts w:ascii="宋体" w:hAnsi="宋体"/>
                <w:szCs w:val="21"/>
              </w:rPr>
            </w:pPr>
            <w:r>
              <w:rPr>
                <w:rFonts w:hint="eastAsia" w:ascii="宋体" w:hAnsi="宋体"/>
                <w:szCs w:val="21"/>
              </w:rPr>
              <w:t>竣工时间</w:t>
            </w:r>
          </w:p>
        </w:tc>
        <w:tc>
          <w:tcPr>
            <w:tcW w:w="4527" w:type="dxa"/>
            <w:gridSpan w:val="2"/>
            <w:vAlign w:val="center"/>
          </w:tcPr>
          <w:p>
            <w:pPr>
              <w:spacing w:line="240" w:lineRule="atLeast"/>
              <w:jc w:val="center"/>
              <w:rPr>
                <w:rFonts w:ascii="宋体" w:hAnsi="宋体"/>
                <w:szCs w:val="21"/>
              </w:rPr>
            </w:pPr>
            <w:r>
              <w:rPr>
                <w:rFonts w:hint="eastAsia" w:asciiTheme="minorEastAsia" w:hAnsiTheme="minorEastAsia" w:eastAsiaTheme="minorEastAsia"/>
                <w:szCs w:val="21"/>
              </w:rPr>
              <w:t>2010年</w:t>
            </w:r>
            <w:r>
              <w:rPr>
                <w:rFonts w:asciiTheme="minorEastAsia" w:hAnsiTheme="minorEastAsia" w:eastAsiaTheme="minorEastAsia"/>
                <w:szCs w:val="21"/>
              </w:rPr>
              <w:t>12</w:t>
            </w:r>
            <w:r>
              <w:rPr>
                <w:rFonts w:hint="eastAsia" w:asciiTheme="minorEastAsia" w:hAnsiTheme="minorEastAsia" w:eastAsiaTheme="minorEastAsia"/>
                <w:szCs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exact"/>
        </w:trPr>
        <w:tc>
          <w:tcPr>
            <w:tcW w:w="1714" w:type="dxa"/>
            <w:vMerge w:val="continue"/>
            <w:vAlign w:val="center"/>
          </w:tcPr>
          <w:p>
            <w:pPr>
              <w:spacing w:line="240" w:lineRule="atLeast"/>
              <w:jc w:val="center"/>
              <w:rPr>
                <w:rFonts w:ascii="宋体" w:hAnsi="宋体"/>
                <w:szCs w:val="21"/>
              </w:rPr>
            </w:pPr>
          </w:p>
        </w:tc>
        <w:tc>
          <w:tcPr>
            <w:tcW w:w="3377" w:type="dxa"/>
            <w:gridSpan w:val="2"/>
            <w:vAlign w:val="center"/>
          </w:tcPr>
          <w:p>
            <w:pPr>
              <w:spacing w:line="240" w:lineRule="atLeast"/>
              <w:jc w:val="center"/>
              <w:rPr>
                <w:rFonts w:ascii="宋体" w:hAnsi="宋体"/>
                <w:szCs w:val="21"/>
              </w:rPr>
            </w:pPr>
            <w:r>
              <w:rPr>
                <w:rFonts w:hint="eastAsia" w:ascii="宋体" w:hAnsi="宋体"/>
                <w:szCs w:val="21"/>
              </w:rPr>
              <w:t>行业类别</w:t>
            </w:r>
          </w:p>
        </w:tc>
        <w:tc>
          <w:tcPr>
            <w:tcW w:w="9083" w:type="dxa"/>
            <w:gridSpan w:val="6"/>
            <w:vAlign w:val="center"/>
          </w:tcPr>
          <w:p>
            <w:pPr>
              <w:spacing w:line="240" w:lineRule="atLeast"/>
              <w:jc w:val="center"/>
              <w:rPr>
                <w:rFonts w:ascii="宋体" w:hAnsi="宋体"/>
                <w:szCs w:val="21"/>
              </w:rPr>
            </w:pPr>
            <w:r>
              <w:rPr>
                <w:rFonts w:hint="eastAsia" w:asciiTheme="minorEastAsia" w:hAnsiTheme="minorEastAsia" w:eastAsiaTheme="minorEastAsia"/>
                <w:szCs w:val="21"/>
              </w:rPr>
              <w:t>橡胶制品业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1" w:hRule="exact"/>
        </w:trPr>
        <w:tc>
          <w:tcPr>
            <w:tcW w:w="1714" w:type="dxa"/>
            <w:vMerge w:val="continue"/>
            <w:vAlign w:val="center"/>
          </w:tcPr>
          <w:p>
            <w:pPr>
              <w:spacing w:line="240" w:lineRule="atLeast"/>
              <w:jc w:val="center"/>
              <w:rPr>
                <w:rFonts w:ascii="宋体" w:hAnsi="宋体"/>
                <w:szCs w:val="21"/>
              </w:rPr>
            </w:pPr>
          </w:p>
        </w:tc>
        <w:tc>
          <w:tcPr>
            <w:tcW w:w="3377" w:type="dxa"/>
            <w:gridSpan w:val="2"/>
            <w:vAlign w:val="center"/>
          </w:tcPr>
          <w:p>
            <w:pPr>
              <w:spacing w:line="240" w:lineRule="atLeast"/>
              <w:jc w:val="center"/>
              <w:rPr>
                <w:rFonts w:ascii="宋体" w:hAnsi="宋体"/>
                <w:szCs w:val="21"/>
              </w:rPr>
            </w:pPr>
            <w:r>
              <w:rPr>
                <w:rFonts w:hint="eastAsia" w:ascii="宋体" w:hAnsi="宋体"/>
                <w:szCs w:val="21"/>
              </w:rPr>
              <w:t>环保审批手续执行情况</w:t>
            </w:r>
          </w:p>
        </w:tc>
        <w:tc>
          <w:tcPr>
            <w:tcW w:w="9083" w:type="dxa"/>
            <w:gridSpan w:val="6"/>
            <w:vAlign w:val="center"/>
          </w:tcPr>
          <w:p>
            <w:pPr>
              <w:spacing w:line="240" w:lineRule="atLeast"/>
              <w:jc w:val="left"/>
              <w:rPr>
                <w:rFonts w:ascii="宋体"/>
                <w:szCs w:val="21"/>
              </w:rPr>
            </w:pPr>
            <w:r>
              <w:rPr>
                <w:rFonts w:hint="eastAsia" w:asciiTheme="minorEastAsia" w:hAnsiTheme="minorEastAsia" w:eastAsiaTheme="minorEastAsia"/>
                <w:szCs w:val="21"/>
              </w:rPr>
              <w:t>锦州环境保护局关于锦州新兴橡胶制品有限公司10t锅炉改造项目建设意见,</w:t>
            </w:r>
            <w:r>
              <w:rPr>
                <w:rFonts w:hint="eastAsia" w:ascii="宋体"/>
                <w:szCs w:val="21"/>
              </w:rPr>
              <w:t>2010年6月7日</w:t>
            </w:r>
          </w:p>
          <w:p>
            <w:pPr>
              <w:spacing w:line="240" w:lineRule="atLeast"/>
              <w:jc w:val="left"/>
              <w:rPr>
                <w:rFonts w:ascii="宋体" w:hAnsi="宋体"/>
                <w:szCs w:val="21"/>
              </w:rPr>
            </w:pPr>
            <w:r>
              <w:rPr>
                <w:rFonts w:hint="eastAsia" w:ascii="宋体"/>
                <w:szCs w:val="21"/>
              </w:rPr>
              <w:t>锦州新兴橡胶制品有限公司10吨锅炉改造项目</w:t>
            </w:r>
            <w:r>
              <w:rPr>
                <w:rStyle w:val="19"/>
                <w:rFonts w:hint="eastAsia"/>
              </w:rPr>
              <w:t>竣工环境保护验收合格的函（锦开环验表【2017】1号）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exact"/>
        </w:trPr>
        <w:tc>
          <w:tcPr>
            <w:tcW w:w="1714" w:type="dxa"/>
            <w:vMerge w:val="continue"/>
            <w:vAlign w:val="center"/>
          </w:tcPr>
          <w:p>
            <w:pPr>
              <w:spacing w:line="240" w:lineRule="atLeast"/>
              <w:jc w:val="center"/>
              <w:rPr>
                <w:rFonts w:ascii="宋体" w:hAnsi="宋体"/>
                <w:szCs w:val="21"/>
              </w:rPr>
            </w:pPr>
          </w:p>
        </w:tc>
        <w:tc>
          <w:tcPr>
            <w:tcW w:w="3377" w:type="dxa"/>
            <w:gridSpan w:val="2"/>
            <w:vAlign w:val="center"/>
          </w:tcPr>
          <w:p>
            <w:pPr>
              <w:spacing w:line="240" w:lineRule="atLeast"/>
              <w:jc w:val="center"/>
              <w:rPr>
                <w:rFonts w:ascii="宋体" w:hAnsi="宋体"/>
                <w:szCs w:val="21"/>
              </w:rPr>
            </w:pPr>
            <w:r>
              <w:rPr>
                <w:rFonts w:hint="eastAsia" w:ascii="宋体" w:hAnsi="宋体"/>
                <w:szCs w:val="21"/>
              </w:rPr>
              <w:t>配套环保设施建设情况</w:t>
            </w:r>
          </w:p>
        </w:tc>
        <w:tc>
          <w:tcPr>
            <w:tcW w:w="9083" w:type="dxa"/>
            <w:gridSpan w:val="6"/>
            <w:vAlign w:val="center"/>
          </w:tcPr>
          <w:p>
            <w:pPr>
              <w:spacing w:line="480" w:lineRule="exact"/>
              <w:jc w:val="center"/>
              <w:rPr>
                <w:rFonts w:ascii="宋体" w:hAnsi="宋体"/>
                <w:szCs w:val="21"/>
              </w:rPr>
            </w:pPr>
            <w:r>
              <w:rPr>
                <w:rFonts w:hint="eastAsia" w:ascii="宋体" w:hAnsi="宋体"/>
                <w:szCs w:val="21"/>
              </w:rPr>
              <w:t>与环评要求一致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714" w:type="dxa"/>
            <w:vMerge w:val="restart"/>
            <w:vAlign w:val="center"/>
          </w:tcPr>
          <w:p>
            <w:pPr>
              <w:spacing w:line="240" w:lineRule="atLeast"/>
              <w:jc w:val="center"/>
              <w:rPr>
                <w:rFonts w:ascii="宋体" w:hAnsi="宋体"/>
                <w:szCs w:val="21"/>
              </w:rPr>
            </w:pPr>
            <w:r>
              <w:rPr>
                <w:rFonts w:hint="eastAsia" w:ascii="宋体" w:hAnsi="宋体"/>
                <w:szCs w:val="21"/>
              </w:rPr>
              <w:t>主要</w:t>
            </w:r>
          </w:p>
          <w:p>
            <w:pPr>
              <w:spacing w:line="240" w:lineRule="atLeast"/>
              <w:jc w:val="center"/>
              <w:rPr>
                <w:rFonts w:ascii="宋体" w:hAnsi="宋体"/>
                <w:szCs w:val="21"/>
              </w:rPr>
            </w:pPr>
            <w:r>
              <w:rPr>
                <w:rFonts w:hint="eastAsia" w:ascii="宋体" w:hAnsi="宋体"/>
                <w:szCs w:val="21"/>
              </w:rPr>
              <w:t>生产</w:t>
            </w:r>
          </w:p>
          <w:p>
            <w:pPr>
              <w:spacing w:line="240" w:lineRule="atLeast"/>
              <w:jc w:val="center"/>
              <w:rPr>
                <w:rFonts w:ascii="宋体" w:hAnsi="宋体"/>
                <w:szCs w:val="21"/>
              </w:rPr>
            </w:pPr>
            <w:r>
              <w:rPr>
                <w:rFonts w:hint="eastAsia" w:ascii="宋体" w:hAnsi="宋体"/>
                <w:szCs w:val="21"/>
              </w:rPr>
              <w:t>设备</w:t>
            </w:r>
          </w:p>
        </w:tc>
        <w:tc>
          <w:tcPr>
            <w:tcW w:w="1188" w:type="dxa"/>
            <w:vAlign w:val="center"/>
          </w:tcPr>
          <w:p>
            <w:pPr>
              <w:spacing w:line="240" w:lineRule="atLeast"/>
              <w:jc w:val="center"/>
              <w:rPr>
                <w:rFonts w:ascii="宋体" w:hAnsi="宋体"/>
                <w:szCs w:val="21"/>
              </w:rPr>
            </w:pPr>
            <w:r>
              <w:rPr>
                <w:rFonts w:hint="eastAsia" w:ascii="宋体" w:hAnsi="宋体"/>
                <w:szCs w:val="21"/>
              </w:rPr>
              <w:t>序号</w:t>
            </w:r>
          </w:p>
        </w:tc>
        <w:tc>
          <w:tcPr>
            <w:tcW w:w="4437" w:type="dxa"/>
            <w:gridSpan w:val="2"/>
            <w:vAlign w:val="center"/>
          </w:tcPr>
          <w:p>
            <w:pPr>
              <w:spacing w:line="240" w:lineRule="atLeast"/>
              <w:jc w:val="center"/>
              <w:rPr>
                <w:rFonts w:ascii="宋体" w:hAnsi="宋体"/>
                <w:szCs w:val="21"/>
              </w:rPr>
            </w:pPr>
            <w:r>
              <w:rPr>
                <w:rFonts w:hint="eastAsia" w:ascii="宋体" w:hAnsi="宋体"/>
                <w:szCs w:val="21"/>
              </w:rPr>
              <w:t>设备名称</w:t>
            </w:r>
          </w:p>
        </w:tc>
        <w:tc>
          <w:tcPr>
            <w:tcW w:w="2127" w:type="dxa"/>
            <w:gridSpan w:val="2"/>
            <w:vAlign w:val="center"/>
          </w:tcPr>
          <w:p>
            <w:pPr>
              <w:spacing w:line="240" w:lineRule="atLeast"/>
              <w:jc w:val="center"/>
              <w:rPr>
                <w:rFonts w:ascii="宋体" w:hAnsi="宋体"/>
                <w:szCs w:val="21"/>
              </w:rPr>
            </w:pPr>
            <w:r>
              <w:rPr>
                <w:rFonts w:hint="eastAsia" w:ascii="宋体" w:hAnsi="宋体"/>
                <w:szCs w:val="21"/>
              </w:rPr>
              <w:t>规格</w:t>
            </w:r>
          </w:p>
        </w:tc>
        <w:tc>
          <w:tcPr>
            <w:tcW w:w="2352" w:type="dxa"/>
            <w:gridSpan w:val="2"/>
            <w:vAlign w:val="center"/>
          </w:tcPr>
          <w:p>
            <w:pPr>
              <w:spacing w:line="240" w:lineRule="atLeast"/>
              <w:jc w:val="center"/>
              <w:rPr>
                <w:rFonts w:ascii="宋体" w:hAnsi="宋体"/>
                <w:szCs w:val="21"/>
              </w:rPr>
            </w:pPr>
            <w:r>
              <w:rPr>
                <w:rFonts w:hint="eastAsia" w:ascii="宋体" w:hAnsi="宋体"/>
                <w:szCs w:val="21"/>
              </w:rPr>
              <w:t>数量</w:t>
            </w:r>
          </w:p>
        </w:tc>
        <w:tc>
          <w:tcPr>
            <w:tcW w:w="2356" w:type="dxa"/>
            <w:vAlign w:val="center"/>
          </w:tcPr>
          <w:p>
            <w:pPr>
              <w:spacing w:line="240" w:lineRule="atLeast"/>
              <w:jc w:val="center"/>
              <w:rPr>
                <w:rFonts w:ascii="宋体" w:hAnsi="宋体"/>
                <w:szCs w:val="21"/>
              </w:rPr>
            </w:pPr>
            <w:r>
              <w:rPr>
                <w:rFonts w:hint="eastAsia" w:ascii="宋体" w:hAnsi="宋体"/>
                <w:szCs w:val="21"/>
              </w:rPr>
              <w:t>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1</w:t>
            </w:r>
          </w:p>
        </w:tc>
        <w:tc>
          <w:tcPr>
            <w:tcW w:w="4437" w:type="dxa"/>
            <w:gridSpan w:val="2"/>
            <w:vAlign w:val="center"/>
          </w:tcPr>
          <w:p>
            <w:pPr>
              <w:spacing w:line="240" w:lineRule="atLeast"/>
              <w:jc w:val="center"/>
              <w:rPr>
                <w:rFonts w:ascii="宋体" w:hAnsi="宋体"/>
                <w:szCs w:val="21"/>
              </w:rPr>
            </w:pPr>
            <w:r>
              <w:rPr>
                <w:rFonts w:hint="eastAsia" w:ascii="宋体" w:hAnsi="宋体"/>
                <w:szCs w:val="21"/>
              </w:rPr>
              <w:t>10t/h蒸汽锅炉</w:t>
            </w:r>
          </w:p>
        </w:tc>
        <w:tc>
          <w:tcPr>
            <w:tcW w:w="2127" w:type="dxa"/>
            <w:gridSpan w:val="2"/>
            <w:vAlign w:val="center"/>
          </w:tcPr>
          <w:p>
            <w:pPr>
              <w:spacing w:line="240" w:lineRule="atLeast"/>
              <w:jc w:val="center"/>
              <w:rPr>
                <w:rFonts w:ascii="宋体" w:hAnsi="宋体"/>
                <w:szCs w:val="21"/>
              </w:rPr>
            </w:pPr>
            <w:r>
              <w:rPr>
                <w:rFonts w:hint="eastAsia" w:ascii="宋体" w:hAnsi="宋体"/>
                <w:szCs w:val="21"/>
              </w:rPr>
              <w:t>SZL10-2.5-AⅡ</w:t>
            </w:r>
          </w:p>
        </w:tc>
        <w:tc>
          <w:tcPr>
            <w:tcW w:w="2352" w:type="dxa"/>
            <w:gridSpan w:val="2"/>
          </w:tcPr>
          <w:p>
            <w:pPr>
              <w:spacing w:line="240" w:lineRule="atLeast"/>
              <w:jc w:val="center"/>
              <w:rPr>
                <w:rFonts w:ascii="宋体" w:hAnsi="宋体"/>
                <w:szCs w:val="21"/>
              </w:rPr>
            </w:pPr>
            <w:r>
              <w:rPr>
                <w:rFonts w:hint="eastAsia" w:ascii="宋体" w:hAnsi="宋体"/>
                <w:szCs w:val="21"/>
              </w:rPr>
              <w:t>1</w:t>
            </w:r>
          </w:p>
        </w:tc>
        <w:tc>
          <w:tcPr>
            <w:tcW w:w="2356" w:type="dxa"/>
            <w:vAlign w:val="center"/>
          </w:tcPr>
          <w:p>
            <w:pPr>
              <w:spacing w:line="240" w:lineRule="atLeast"/>
              <w:jc w:val="center"/>
              <w:rPr>
                <w:rFonts w:ascii="宋体" w:hAnsi="宋体"/>
                <w:szCs w:val="21"/>
              </w:rP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2</w:t>
            </w:r>
          </w:p>
        </w:tc>
        <w:tc>
          <w:tcPr>
            <w:tcW w:w="4437" w:type="dxa"/>
            <w:gridSpan w:val="2"/>
            <w:vAlign w:val="center"/>
          </w:tcPr>
          <w:p>
            <w:pPr>
              <w:spacing w:line="240" w:lineRule="atLeast"/>
              <w:jc w:val="center"/>
              <w:rPr>
                <w:rFonts w:ascii="宋体" w:hAnsi="宋体"/>
                <w:szCs w:val="21"/>
              </w:rPr>
            </w:pPr>
            <w:r>
              <w:rPr>
                <w:rFonts w:hint="eastAsia" w:ascii="宋体" w:hAnsi="宋体"/>
                <w:szCs w:val="21"/>
              </w:rPr>
              <w:t>鼓风机</w:t>
            </w:r>
          </w:p>
        </w:tc>
        <w:tc>
          <w:tcPr>
            <w:tcW w:w="2127" w:type="dxa"/>
            <w:gridSpan w:val="2"/>
            <w:vAlign w:val="center"/>
          </w:tcPr>
          <w:p>
            <w:pPr>
              <w:spacing w:line="240" w:lineRule="atLeast"/>
              <w:jc w:val="center"/>
              <w:rPr>
                <w:rFonts w:ascii="宋体" w:hAnsi="宋体"/>
                <w:szCs w:val="21"/>
              </w:rPr>
            </w:pPr>
            <w:r>
              <w:rPr>
                <w:rFonts w:hint="eastAsia" w:ascii="宋体" w:hAnsi="宋体"/>
                <w:szCs w:val="21"/>
              </w:rPr>
              <w:t>TG10-3NO8A</w:t>
            </w:r>
          </w:p>
        </w:tc>
        <w:tc>
          <w:tcPr>
            <w:tcW w:w="2352" w:type="dxa"/>
            <w:gridSpan w:val="2"/>
          </w:tcPr>
          <w:p>
            <w:pPr>
              <w:spacing w:line="240" w:lineRule="atLeast"/>
              <w:jc w:val="center"/>
              <w:rPr>
                <w:rFonts w:ascii="宋体" w:hAnsi="宋体"/>
                <w:szCs w:val="21"/>
              </w:rPr>
            </w:pPr>
            <w:r>
              <w:rPr>
                <w:rFonts w:hint="eastAsia" w:ascii="宋体" w:hAnsi="宋体"/>
                <w:szCs w:val="21"/>
              </w:rPr>
              <w:t>1</w:t>
            </w:r>
          </w:p>
        </w:tc>
        <w:tc>
          <w:tcPr>
            <w:tcW w:w="2356" w:type="dxa"/>
            <w:vAlign w:val="center"/>
          </w:tcPr>
          <w:p>
            <w:pPr>
              <w:spacing w:line="240" w:lineRule="atLeast"/>
              <w:jc w:val="center"/>
              <w:rPr>
                <w:rFonts w:ascii="宋体" w:hAnsi="宋体"/>
                <w:szCs w:val="21"/>
              </w:rP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3</w:t>
            </w:r>
          </w:p>
        </w:tc>
        <w:tc>
          <w:tcPr>
            <w:tcW w:w="4437" w:type="dxa"/>
            <w:gridSpan w:val="2"/>
            <w:vAlign w:val="center"/>
          </w:tcPr>
          <w:p>
            <w:pPr>
              <w:spacing w:line="240" w:lineRule="atLeast"/>
              <w:jc w:val="center"/>
              <w:rPr>
                <w:rFonts w:ascii="宋体" w:hAnsi="宋体"/>
                <w:szCs w:val="21"/>
              </w:rPr>
            </w:pPr>
            <w:r>
              <w:rPr>
                <w:rFonts w:hint="eastAsia" w:ascii="宋体" w:hAnsi="宋体"/>
                <w:szCs w:val="21"/>
              </w:rPr>
              <w:t>引风机</w:t>
            </w:r>
          </w:p>
        </w:tc>
        <w:tc>
          <w:tcPr>
            <w:tcW w:w="2127" w:type="dxa"/>
            <w:gridSpan w:val="2"/>
            <w:vAlign w:val="center"/>
          </w:tcPr>
          <w:p>
            <w:pPr>
              <w:spacing w:line="240" w:lineRule="atLeast"/>
              <w:jc w:val="center"/>
              <w:rPr>
                <w:rFonts w:ascii="宋体" w:hAnsi="宋体"/>
                <w:szCs w:val="21"/>
              </w:rPr>
            </w:pPr>
            <w:r>
              <w:rPr>
                <w:rFonts w:hint="eastAsia" w:ascii="宋体" w:hAnsi="宋体"/>
                <w:szCs w:val="21"/>
              </w:rPr>
              <w:t>TG10-3NO11D</w:t>
            </w:r>
          </w:p>
        </w:tc>
        <w:tc>
          <w:tcPr>
            <w:tcW w:w="2352" w:type="dxa"/>
            <w:gridSpan w:val="2"/>
          </w:tcPr>
          <w:p>
            <w:pPr>
              <w:spacing w:line="240" w:lineRule="atLeast"/>
              <w:jc w:val="center"/>
              <w:rPr>
                <w:rFonts w:ascii="宋体" w:hAnsi="宋体"/>
                <w:szCs w:val="21"/>
              </w:rPr>
            </w:pPr>
            <w:r>
              <w:rPr>
                <w:rFonts w:hint="eastAsia" w:ascii="宋体" w:hAnsi="宋体"/>
                <w:szCs w:val="21"/>
              </w:rPr>
              <w:t>1</w:t>
            </w:r>
          </w:p>
        </w:tc>
        <w:tc>
          <w:tcPr>
            <w:tcW w:w="2356" w:type="dxa"/>
            <w:vAlign w:val="center"/>
          </w:tcPr>
          <w:p>
            <w:pPr>
              <w:spacing w:line="240" w:lineRule="atLeast"/>
              <w:jc w:val="center"/>
              <w:rPr>
                <w:rFonts w:ascii="宋体" w:hAnsi="宋体"/>
                <w:szCs w:val="21"/>
              </w:rP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4</w:t>
            </w:r>
          </w:p>
        </w:tc>
        <w:tc>
          <w:tcPr>
            <w:tcW w:w="4437" w:type="dxa"/>
            <w:gridSpan w:val="2"/>
            <w:vAlign w:val="center"/>
          </w:tcPr>
          <w:p>
            <w:pPr>
              <w:spacing w:line="240" w:lineRule="atLeast"/>
              <w:jc w:val="center"/>
              <w:rPr>
                <w:rFonts w:ascii="宋体" w:hAnsi="宋体"/>
                <w:szCs w:val="21"/>
              </w:rPr>
            </w:pPr>
            <w:r>
              <w:rPr>
                <w:rFonts w:hint="eastAsia" w:ascii="宋体" w:hAnsi="宋体"/>
                <w:szCs w:val="21"/>
              </w:rPr>
              <w:t>湿式脱硫除尘器</w:t>
            </w:r>
          </w:p>
        </w:tc>
        <w:tc>
          <w:tcPr>
            <w:tcW w:w="2127" w:type="dxa"/>
            <w:gridSpan w:val="2"/>
            <w:vAlign w:val="center"/>
          </w:tcPr>
          <w:p>
            <w:pPr>
              <w:spacing w:line="240" w:lineRule="atLeast"/>
              <w:jc w:val="center"/>
              <w:rPr>
                <w:rFonts w:ascii="宋体" w:hAnsi="宋体"/>
                <w:szCs w:val="21"/>
              </w:rPr>
            </w:pPr>
            <w:r>
              <w:rPr>
                <w:rFonts w:hint="eastAsia" w:ascii="宋体" w:hAnsi="宋体"/>
                <w:szCs w:val="21"/>
              </w:rPr>
              <w:t>CCJ-10S</w:t>
            </w:r>
          </w:p>
        </w:tc>
        <w:tc>
          <w:tcPr>
            <w:tcW w:w="2352" w:type="dxa"/>
            <w:gridSpan w:val="2"/>
          </w:tcPr>
          <w:p>
            <w:pPr>
              <w:spacing w:line="240" w:lineRule="atLeast"/>
              <w:jc w:val="center"/>
              <w:rPr>
                <w:rFonts w:ascii="宋体" w:hAnsi="宋体"/>
                <w:szCs w:val="21"/>
              </w:rPr>
            </w:pPr>
            <w:r>
              <w:rPr>
                <w:rFonts w:hint="eastAsia" w:ascii="宋体" w:hAnsi="宋体"/>
                <w:szCs w:val="21"/>
              </w:rPr>
              <w:t>1</w:t>
            </w:r>
          </w:p>
        </w:tc>
        <w:tc>
          <w:tcPr>
            <w:tcW w:w="2356" w:type="dxa"/>
            <w:vAlign w:val="center"/>
          </w:tcPr>
          <w:p>
            <w:pPr>
              <w:spacing w:line="240" w:lineRule="atLeast"/>
              <w:jc w:val="center"/>
              <w:rPr>
                <w:rFonts w:ascii="宋体" w:hAnsi="宋体"/>
                <w:szCs w:val="21"/>
              </w:rP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5</w:t>
            </w:r>
          </w:p>
        </w:tc>
        <w:tc>
          <w:tcPr>
            <w:tcW w:w="4437" w:type="dxa"/>
            <w:gridSpan w:val="2"/>
            <w:vAlign w:val="center"/>
          </w:tcPr>
          <w:p>
            <w:pPr>
              <w:spacing w:line="240" w:lineRule="atLeast"/>
              <w:jc w:val="center"/>
              <w:rPr>
                <w:rFonts w:ascii="宋体" w:hAnsi="宋体"/>
                <w:szCs w:val="21"/>
              </w:rPr>
            </w:pPr>
            <w:r>
              <w:rPr>
                <w:rFonts w:hint="eastAsia" w:ascii="宋体" w:hAnsi="宋体"/>
                <w:szCs w:val="21"/>
              </w:rPr>
              <w:t>省煤器</w:t>
            </w:r>
          </w:p>
        </w:tc>
        <w:tc>
          <w:tcPr>
            <w:tcW w:w="2127" w:type="dxa"/>
            <w:gridSpan w:val="2"/>
            <w:vAlign w:val="center"/>
          </w:tcPr>
          <w:p>
            <w:pPr>
              <w:spacing w:line="240" w:lineRule="atLeast"/>
              <w:jc w:val="center"/>
              <w:rPr>
                <w:rFonts w:ascii="宋体" w:hAnsi="宋体"/>
                <w:szCs w:val="21"/>
              </w:rPr>
            </w:pPr>
            <w:r>
              <w:rPr>
                <w:rFonts w:hint="eastAsia" w:ascii="宋体" w:hAnsi="宋体"/>
                <w:szCs w:val="21"/>
              </w:rPr>
              <w:t>SM-10</w:t>
            </w:r>
          </w:p>
        </w:tc>
        <w:tc>
          <w:tcPr>
            <w:tcW w:w="2352" w:type="dxa"/>
            <w:gridSpan w:val="2"/>
          </w:tcPr>
          <w:p>
            <w:pPr>
              <w:spacing w:line="240" w:lineRule="atLeast"/>
              <w:jc w:val="center"/>
              <w:rPr>
                <w:rFonts w:ascii="宋体" w:hAnsi="宋体"/>
                <w:szCs w:val="21"/>
              </w:rPr>
            </w:pPr>
            <w:r>
              <w:rPr>
                <w:rFonts w:hint="eastAsia" w:ascii="宋体" w:hAnsi="宋体"/>
                <w:szCs w:val="21"/>
              </w:rPr>
              <w:t>2</w:t>
            </w:r>
          </w:p>
        </w:tc>
        <w:tc>
          <w:tcPr>
            <w:tcW w:w="2356" w:type="dxa"/>
            <w:vAlign w:val="center"/>
          </w:tcPr>
          <w:p>
            <w:pPr>
              <w:spacing w:line="240" w:lineRule="atLeast"/>
              <w:jc w:val="center"/>
              <w:rPr>
                <w:rFonts w:ascii="宋体" w:hAnsi="宋体"/>
                <w:szCs w:val="21"/>
              </w:rP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6</w:t>
            </w:r>
          </w:p>
        </w:tc>
        <w:tc>
          <w:tcPr>
            <w:tcW w:w="4437" w:type="dxa"/>
            <w:gridSpan w:val="2"/>
            <w:vAlign w:val="center"/>
          </w:tcPr>
          <w:p>
            <w:pPr>
              <w:spacing w:line="240" w:lineRule="atLeast"/>
              <w:jc w:val="center"/>
              <w:rPr>
                <w:rFonts w:ascii="宋体" w:hAnsi="宋体"/>
                <w:szCs w:val="21"/>
              </w:rPr>
            </w:pPr>
            <w:r>
              <w:rPr>
                <w:rFonts w:hint="eastAsia" w:ascii="宋体" w:hAnsi="宋体"/>
                <w:szCs w:val="21"/>
              </w:rPr>
              <w:t>减速机</w:t>
            </w:r>
          </w:p>
        </w:tc>
        <w:tc>
          <w:tcPr>
            <w:tcW w:w="2127" w:type="dxa"/>
            <w:gridSpan w:val="2"/>
            <w:vAlign w:val="center"/>
          </w:tcPr>
          <w:p>
            <w:pPr>
              <w:spacing w:line="240" w:lineRule="atLeast"/>
              <w:jc w:val="center"/>
              <w:rPr>
                <w:rFonts w:ascii="宋体" w:hAnsi="宋体"/>
                <w:szCs w:val="21"/>
              </w:rPr>
            </w:pPr>
            <w:r>
              <w:rPr>
                <w:rFonts w:hint="eastAsia" w:ascii="宋体" w:hAnsi="宋体"/>
                <w:szCs w:val="21"/>
              </w:rPr>
              <w:t>LJ-10</w:t>
            </w:r>
          </w:p>
        </w:tc>
        <w:tc>
          <w:tcPr>
            <w:tcW w:w="2352" w:type="dxa"/>
            <w:gridSpan w:val="2"/>
          </w:tcPr>
          <w:p>
            <w:pPr>
              <w:spacing w:line="240" w:lineRule="atLeast"/>
              <w:jc w:val="center"/>
              <w:rPr>
                <w:rFonts w:ascii="宋体" w:hAnsi="宋体"/>
                <w:szCs w:val="21"/>
              </w:rPr>
            </w:pPr>
            <w:r>
              <w:rPr>
                <w:rFonts w:hint="eastAsia" w:ascii="宋体" w:hAnsi="宋体"/>
                <w:szCs w:val="21"/>
              </w:rPr>
              <w:t>1</w:t>
            </w:r>
          </w:p>
        </w:tc>
        <w:tc>
          <w:tcPr>
            <w:tcW w:w="2356" w:type="dxa"/>
            <w:vAlign w:val="center"/>
          </w:tcPr>
          <w:p>
            <w:pPr>
              <w:spacing w:line="240" w:lineRule="atLeast"/>
              <w:jc w:val="center"/>
              <w:rPr>
                <w:rFonts w:ascii="宋体" w:hAnsi="宋体"/>
                <w:szCs w:val="21"/>
              </w:rP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trPr>
        <w:tc>
          <w:tcPr>
            <w:tcW w:w="1714" w:type="dxa"/>
            <w:vMerge w:val="continue"/>
            <w:vAlign w:val="center"/>
          </w:tcPr>
          <w:p>
            <w:pPr>
              <w:spacing w:line="240" w:lineRule="atLeast"/>
              <w:jc w:val="center"/>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7</w:t>
            </w:r>
          </w:p>
        </w:tc>
        <w:tc>
          <w:tcPr>
            <w:tcW w:w="4437" w:type="dxa"/>
            <w:gridSpan w:val="2"/>
            <w:vAlign w:val="center"/>
          </w:tcPr>
          <w:p>
            <w:pPr>
              <w:spacing w:line="240" w:lineRule="atLeast"/>
              <w:jc w:val="center"/>
              <w:rPr>
                <w:rFonts w:ascii="宋体" w:hAnsi="宋体"/>
                <w:szCs w:val="21"/>
              </w:rPr>
            </w:pPr>
            <w:r>
              <w:rPr>
                <w:rFonts w:hint="eastAsia" w:ascii="宋体" w:hAnsi="宋体"/>
                <w:szCs w:val="21"/>
              </w:rPr>
              <w:t>沉灰池</w:t>
            </w:r>
          </w:p>
        </w:tc>
        <w:tc>
          <w:tcPr>
            <w:tcW w:w="2127" w:type="dxa"/>
            <w:gridSpan w:val="2"/>
            <w:vAlign w:val="center"/>
          </w:tcPr>
          <w:p>
            <w:pPr>
              <w:spacing w:line="240" w:lineRule="atLeast"/>
              <w:jc w:val="center"/>
              <w:rPr>
                <w:rFonts w:ascii="宋体" w:hAnsi="宋体"/>
                <w:szCs w:val="21"/>
              </w:rPr>
            </w:pPr>
            <w:r>
              <w:rPr>
                <w:rFonts w:hint="eastAsia" w:ascii="宋体" w:hAnsi="宋体"/>
                <w:szCs w:val="21"/>
              </w:rPr>
              <w:t>/</w:t>
            </w:r>
          </w:p>
        </w:tc>
        <w:tc>
          <w:tcPr>
            <w:tcW w:w="2352" w:type="dxa"/>
            <w:gridSpan w:val="2"/>
          </w:tcPr>
          <w:p>
            <w:pPr>
              <w:spacing w:line="240" w:lineRule="atLeast"/>
              <w:jc w:val="center"/>
              <w:rPr>
                <w:rFonts w:ascii="宋体" w:hAnsi="宋体"/>
                <w:szCs w:val="21"/>
              </w:rPr>
            </w:pPr>
            <w:r>
              <w:rPr>
                <w:rFonts w:hint="eastAsia" w:ascii="宋体" w:hAnsi="宋体"/>
                <w:szCs w:val="21"/>
              </w:rPr>
              <w:t>1</w:t>
            </w:r>
          </w:p>
        </w:tc>
        <w:tc>
          <w:tcPr>
            <w:tcW w:w="2356" w:type="dxa"/>
            <w:vAlign w:val="center"/>
          </w:tcPr>
          <w:p>
            <w:pPr>
              <w:spacing w:line="240" w:lineRule="atLeast"/>
              <w:jc w:val="center"/>
              <w:rPr>
                <w:rFonts w:ascii="宋体" w:hAnsi="宋体"/>
                <w:szCs w:val="21"/>
              </w:rPr>
            </w:pPr>
            <w:r>
              <w:rPr>
                <w:rFonts w:hint="eastAsia" w:ascii="宋体" w:hAnsi="宋体"/>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exact"/>
        </w:trPr>
        <w:tc>
          <w:tcPr>
            <w:tcW w:w="1714" w:type="dxa"/>
            <w:vMerge w:val="restart"/>
            <w:vAlign w:val="center"/>
          </w:tcPr>
          <w:p>
            <w:pPr>
              <w:spacing w:line="240" w:lineRule="atLeast"/>
              <w:jc w:val="center"/>
              <w:rPr>
                <w:rFonts w:ascii="宋体" w:hAnsi="宋体"/>
                <w:szCs w:val="21"/>
              </w:rPr>
            </w:pPr>
            <w:r>
              <w:rPr>
                <w:rFonts w:hint="eastAsia" w:ascii="宋体" w:hAnsi="宋体"/>
                <w:szCs w:val="21"/>
              </w:rPr>
              <w:t>污染</w:t>
            </w:r>
          </w:p>
          <w:p>
            <w:pPr>
              <w:spacing w:line="240" w:lineRule="atLeast"/>
              <w:jc w:val="center"/>
              <w:rPr>
                <w:rFonts w:ascii="宋体" w:hAnsi="宋体"/>
                <w:szCs w:val="21"/>
              </w:rPr>
            </w:pPr>
            <w:r>
              <w:rPr>
                <w:rFonts w:hint="eastAsia" w:ascii="宋体" w:hAnsi="宋体"/>
                <w:szCs w:val="21"/>
              </w:rPr>
              <w:t>因子</w:t>
            </w:r>
          </w:p>
        </w:tc>
        <w:tc>
          <w:tcPr>
            <w:tcW w:w="1188" w:type="dxa"/>
            <w:vAlign w:val="center"/>
          </w:tcPr>
          <w:p>
            <w:pPr>
              <w:spacing w:line="240" w:lineRule="atLeast"/>
              <w:jc w:val="center"/>
              <w:rPr>
                <w:rFonts w:ascii="宋体" w:hAnsi="宋体"/>
                <w:szCs w:val="21"/>
              </w:rPr>
            </w:pPr>
            <w:r>
              <w:rPr>
                <w:rFonts w:hint="eastAsia" w:ascii="宋体" w:hAnsi="宋体"/>
                <w:szCs w:val="21"/>
              </w:rPr>
              <w:t>废气</w:t>
            </w:r>
          </w:p>
        </w:tc>
        <w:tc>
          <w:tcPr>
            <w:tcW w:w="11272" w:type="dxa"/>
            <w:gridSpan w:val="7"/>
            <w:vAlign w:val="center"/>
          </w:tcPr>
          <w:p>
            <w:pPr>
              <w:spacing w:line="240" w:lineRule="atLeast"/>
              <w:rPr>
                <w:rFonts w:ascii="宋体" w:hAnsi="宋体"/>
                <w:szCs w:val="21"/>
              </w:rPr>
            </w:pPr>
            <w:r>
              <w:rPr>
                <w:rFonts w:hint="eastAsia" w:ascii="宋体" w:hAnsi="宋体"/>
                <w:szCs w:val="21"/>
              </w:rPr>
              <w:t>颗粒物、汞及其化合物、氮氧化物、SO</w:t>
            </w:r>
            <w:r>
              <w:rPr>
                <w:rFonts w:hint="eastAsia" w:ascii="宋体" w:hAnsi="宋体"/>
                <w:szCs w:val="21"/>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6" w:hRule="exact"/>
        </w:trPr>
        <w:tc>
          <w:tcPr>
            <w:tcW w:w="1714" w:type="dxa"/>
            <w:vMerge w:val="continue"/>
            <w:vAlign w:val="center"/>
          </w:tcPr>
          <w:p>
            <w:pPr>
              <w:spacing w:line="240" w:lineRule="atLeast"/>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废水</w:t>
            </w:r>
          </w:p>
        </w:tc>
        <w:tc>
          <w:tcPr>
            <w:tcW w:w="11272" w:type="dxa"/>
            <w:gridSpan w:val="7"/>
            <w:vAlign w:val="center"/>
          </w:tcPr>
          <w:p>
            <w:pPr>
              <w:spacing w:line="240" w:lineRule="atLeast"/>
              <w:rPr>
                <w:rFonts w:ascii="宋体" w:hAnsi="宋体"/>
                <w:szCs w:val="21"/>
              </w:rPr>
            </w:pPr>
            <w:r>
              <w:rPr>
                <w:rFonts w:hint="eastAsia" w:ascii="宋体" w:hAnsi="宋体"/>
                <w:szCs w:val="21"/>
              </w:rPr>
              <w:t>COD、SS、氨氮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exact"/>
        </w:trPr>
        <w:tc>
          <w:tcPr>
            <w:tcW w:w="1714" w:type="dxa"/>
            <w:vMerge w:val="continue"/>
            <w:vAlign w:val="center"/>
          </w:tcPr>
          <w:p>
            <w:pPr>
              <w:spacing w:line="240" w:lineRule="atLeast"/>
              <w:rPr>
                <w:rFonts w:ascii="宋体" w:hAnsi="宋体"/>
                <w:szCs w:val="21"/>
              </w:rPr>
            </w:pPr>
          </w:p>
        </w:tc>
        <w:tc>
          <w:tcPr>
            <w:tcW w:w="1188" w:type="dxa"/>
            <w:vAlign w:val="center"/>
          </w:tcPr>
          <w:p>
            <w:pPr>
              <w:spacing w:line="240" w:lineRule="atLeast"/>
              <w:jc w:val="center"/>
              <w:rPr>
                <w:rFonts w:ascii="宋体" w:hAnsi="宋体"/>
                <w:szCs w:val="21"/>
              </w:rPr>
            </w:pPr>
            <w:r>
              <w:rPr>
                <w:rFonts w:hint="eastAsia" w:ascii="宋体" w:hAnsi="宋体"/>
                <w:szCs w:val="21"/>
              </w:rPr>
              <w:t>噪声</w:t>
            </w:r>
          </w:p>
        </w:tc>
        <w:tc>
          <w:tcPr>
            <w:tcW w:w="11272" w:type="dxa"/>
            <w:gridSpan w:val="7"/>
            <w:vAlign w:val="center"/>
          </w:tcPr>
          <w:p>
            <w:pPr>
              <w:spacing w:line="240" w:lineRule="atLeast"/>
              <w:rPr>
                <w:rFonts w:ascii="宋体" w:hAnsi="宋体"/>
                <w:szCs w:val="21"/>
              </w:rPr>
            </w:pPr>
            <w:r>
              <w:rPr>
                <w:rFonts w:hint="eastAsia" w:ascii="宋体" w:hAnsi="宋体"/>
                <w:szCs w:val="21"/>
              </w:rPr>
              <w:t>等效连续A声级</w:t>
            </w:r>
          </w:p>
        </w:tc>
      </w:tr>
    </w:tbl>
    <w:p>
      <w:pPr>
        <w:spacing w:line="480" w:lineRule="exact"/>
        <w:outlineLvl w:val="1"/>
        <w:rPr>
          <w:rFonts w:ascii="楷体_GB2312" w:eastAsia="楷体_GB2312"/>
          <w:b/>
          <w:sz w:val="32"/>
          <w:szCs w:val="30"/>
        </w:rPr>
      </w:pPr>
    </w:p>
    <w:p>
      <w:pPr>
        <w:spacing w:line="480" w:lineRule="exact"/>
        <w:outlineLvl w:val="1"/>
        <w:rPr>
          <w:rFonts w:ascii="楷体_GB2312" w:eastAsia="楷体_GB2312"/>
          <w:b/>
          <w:sz w:val="32"/>
          <w:szCs w:val="30"/>
        </w:rPr>
      </w:pPr>
      <w:r>
        <w:rPr>
          <w:rFonts w:ascii="楷体_GB2312" w:eastAsia="楷体_GB2312"/>
          <w:b/>
          <w:sz w:val="32"/>
          <w:szCs w:val="30"/>
        </w:rPr>
        <w:br w:type="page"/>
      </w:r>
      <w:bookmarkStart w:id="15" w:name="_Toc21139"/>
      <w:r>
        <w:rPr>
          <w:rFonts w:hint="eastAsia" w:ascii="楷体_GB2312" w:eastAsia="楷体_GB2312"/>
          <w:b/>
          <w:sz w:val="32"/>
          <w:szCs w:val="30"/>
        </w:rPr>
        <w:t>（三）环境信息公开情况</w:t>
      </w:r>
      <w:bookmarkEnd w:id="11"/>
      <w:bookmarkEnd w:id="12"/>
      <w:bookmarkEnd w:id="15"/>
    </w:p>
    <w:p>
      <w:pPr>
        <w:spacing w:line="600" w:lineRule="exact"/>
        <w:ind w:firstLine="640" w:firstLineChars="200"/>
        <w:jc w:val="center"/>
        <w:rPr>
          <w:rFonts w:ascii="黑体" w:eastAsia="黑体"/>
          <w:sz w:val="32"/>
          <w:szCs w:val="32"/>
        </w:rPr>
      </w:pPr>
      <w:r>
        <w:rPr>
          <w:rFonts w:hint="eastAsia" w:ascii="黑体" w:eastAsia="黑体"/>
          <w:sz w:val="32"/>
          <w:szCs w:val="32"/>
        </w:rPr>
        <w:t>表</w:t>
      </w:r>
      <w:r>
        <w:rPr>
          <w:rFonts w:ascii="黑体" w:eastAsia="黑体"/>
          <w:sz w:val="32"/>
          <w:szCs w:val="32"/>
        </w:rPr>
        <w:t>2-5</w:t>
      </w:r>
      <w:r>
        <w:rPr>
          <w:rFonts w:hint="eastAsia" w:ascii="黑体" w:eastAsia="黑体"/>
          <w:sz w:val="32"/>
          <w:szCs w:val="32"/>
        </w:rPr>
        <w:t>信息公开情况表</w:t>
      </w:r>
    </w:p>
    <w:tbl>
      <w:tblPr>
        <w:tblStyle w:val="20"/>
        <w:tblW w:w="135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5"/>
        <w:gridCol w:w="2830"/>
        <w:gridCol w:w="2560"/>
        <w:gridCol w:w="2979"/>
        <w:gridCol w:w="3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915" w:type="dxa"/>
            <w:vAlign w:val="center"/>
          </w:tcPr>
          <w:p>
            <w:pPr>
              <w:jc w:val="center"/>
              <w:rPr>
                <w:rFonts w:ascii="宋体"/>
                <w:szCs w:val="21"/>
              </w:rPr>
            </w:pPr>
            <w:r>
              <w:rPr>
                <w:rFonts w:hint="eastAsia" w:ascii="宋体"/>
                <w:szCs w:val="21"/>
              </w:rPr>
              <w:t>企业名称</w:t>
            </w:r>
          </w:p>
        </w:tc>
        <w:tc>
          <w:tcPr>
            <w:tcW w:w="11632" w:type="dxa"/>
            <w:gridSpan w:val="4"/>
            <w:vAlign w:val="center"/>
          </w:tcPr>
          <w:p>
            <w:pPr>
              <w:jc w:val="center"/>
              <w:rPr>
                <w:rFonts w:ascii="宋体"/>
                <w:b/>
                <w:szCs w:val="21"/>
              </w:rPr>
            </w:pPr>
            <w:r>
              <w:rPr>
                <w:rFonts w:hint="eastAsia" w:ascii="宋体"/>
                <w:szCs w:val="21"/>
              </w:rPr>
              <w:t>锦州新兴橡胶制品有限公司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915" w:type="dxa"/>
            <w:vAlign w:val="center"/>
          </w:tcPr>
          <w:p>
            <w:pPr>
              <w:jc w:val="center"/>
              <w:rPr>
                <w:rFonts w:ascii="宋体"/>
                <w:szCs w:val="21"/>
              </w:rPr>
            </w:pPr>
            <w:r>
              <w:rPr>
                <w:rFonts w:hint="eastAsia" w:ascii="宋体"/>
                <w:szCs w:val="21"/>
              </w:rPr>
              <w:t>应公开内容</w:t>
            </w:r>
          </w:p>
        </w:tc>
        <w:tc>
          <w:tcPr>
            <w:tcW w:w="11632" w:type="dxa"/>
            <w:gridSpan w:val="4"/>
            <w:vAlign w:val="center"/>
          </w:tcPr>
          <w:p>
            <w:pPr>
              <w:jc w:val="left"/>
              <w:rPr>
                <w:rFonts w:asciiTheme="minorEastAsia" w:hAnsiTheme="minorEastAsia" w:eastAsiaTheme="minorEastAsia"/>
                <w:szCs w:val="21"/>
              </w:rPr>
            </w:pPr>
            <w:r>
              <w:rPr>
                <w:rFonts w:asciiTheme="minorEastAsia" w:hAnsiTheme="minorEastAsia" w:eastAsiaTheme="minorEastAsia"/>
                <w:szCs w:val="21"/>
              </w:rPr>
              <w:t>（一）基础信息，包括单位名称、组织机构代码、法定代表人、生产地址、联系方式，以及生产经营和管理服务的主要内容、产品及规模；</w:t>
            </w:r>
          </w:p>
          <w:p>
            <w:pPr>
              <w:jc w:val="left"/>
              <w:rPr>
                <w:rFonts w:asciiTheme="minorEastAsia" w:hAnsiTheme="minorEastAsia" w:eastAsiaTheme="minorEastAsia"/>
                <w:szCs w:val="21"/>
              </w:rPr>
            </w:pPr>
            <w:r>
              <w:rPr>
                <w:rFonts w:asciiTheme="minorEastAsia" w:hAnsiTheme="minorEastAsia" w:eastAsiaTheme="minorEastAsia"/>
                <w:szCs w:val="21"/>
              </w:rPr>
              <w:t>（二）排污信息，包括主要污染物及特征污染物的名称、排放方式、排放口数量和分布情况、排放浓度和总量、超标情况，以及执行的污染物排放标准、核定的排放总量；</w:t>
            </w:r>
          </w:p>
          <w:p>
            <w:pPr>
              <w:jc w:val="left"/>
              <w:rPr>
                <w:rFonts w:asciiTheme="minorEastAsia" w:hAnsiTheme="minorEastAsia" w:eastAsiaTheme="minorEastAsia"/>
                <w:szCs w:val="21"/>
              </w:rPr>
            </w:pPr>
            <w:r>
              <w:rPr>
                <w:rFonts w:asciiTheme="minorEastAsia" w:hAnsiTheme="minorEastAsia" w:eastAsiaTheme="minorEastAsia"/>
                <w:szCs w:val="21"/>
              </w:rPr>
              <w:t>（三）防治污染设施的建设和运行情况；</w:t>
            </w:r>
          </w:p>
          <w:p>
            <w:pPr>
              <w:jc w:val="left"/>
              <w:rPr>
                <w:rFonts w:asciiTheme="minorEastAsia" w:hAnsiTheme="minorEastAsia" w:eastAsiaTheme="minorEastAsia"/>
                <w:szCs w:val="21"/>
              </w:rPr>
            </w:pPr>
            <w:r>
              <w:rPr>
                <w:rFonts w:asciiTheme="minorEastAsia" w:hAnsiTheme="minorEastAsia" w:eastAsiaTheme="minorEastAsia"/>
                <w:szCs w:val="21"/>
              </w:rPr>
              <w:t>（四）建设项目环境影响评价及其他环境保护行政许可情况；</w:t>
            </w:r>
          </w:p>
          <w:p>
            <w:pPr>
              <w:jc w:val="left"/>
              <w:rPr>
                <w:rFonts w:asciiTheme="minorEastAsia" w:hAnsiTheme="minorEastAsia" w:eastAsiaTheme="minorEastAsia"/>
                <w:szCs w:val="21"/>
              </w:rPr>
            </w:pPr>
            <w:r>
              <w:rPr>
                <w:rFonts w:asciiTheme="minorEastAsia" w:hAnsiTheme="minorEastAsia" w:eastAsiaTheme="minorEastAsia"/>
                <w:szCs w:val="21"/>
              </w:rPr>
              <w:t>（五）突发环境事件应急预案；</w:t>
            </w:r>
          </w:p>
          <w:p>
            <w:pPr>
              <w:jc w:val="left"/>
              <w:rPr>
                <w:rFonts w:ascii="宋体"/>
                <w:b/>
                <w:szCs w:val="21"/>
              </w:rPr>
            </w:pPr>
            <w:r>
              <w:rPr>
                <w:rFonts w:asciiTheme="minorEastAsia" w:hAnsiTheme="minorEastAsia" w:eastAsiaTheme="minorEastAsia"/>
                <w:szCs w:val="21"/>
              </w:rPr>
              <w:t>（六）其他应当公开的环境信息。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915" w:type="dxa"/>
            <w:vAlign w:val="center"/>
          </w:tcPr>
          <w:p>
            <w:pPr>
              <w:jc w:val="center"/>
              <w:rPr>
                <w:rFonts w:ascii="宋体"/>
                <w:szCs w:val="21"/>
              </w:rPr>
            </w:pPr>
            <w:r>
              <w:rPr>
                <w:rFonts w:hint="eastAsia" w:ascii="宋体"/>
                <w:szCs w:val="21"/>
              </w:rPr>
              <w:t>实际公开内容</w:t>
            </w:r>
          </w:p>
        </w:tc>
        <w:tc>
          <w:tcPr>
            <w:tcW w:w="5390" w:type="dxa"/>
            <w:gridSpan w:val="2"/>
            <w:vAlign w:val="center"/>
          </w:tcPr>
          <w:p>
            <w:pPr>
              <w:numPr>
                <w:ilvl w:val="0"/>
                <w:numId w:val="3"/>
              </w:numPr>
              <w:jc w:val="left"/>
              <w:rPr>
                <w:rFonts w:asciiTheme="minorEastAsia" w:hAnsiTheme="minorEastAsia" w:eastAsiaTheme="minorEastAsia"/>
                <w:szCs w:val="21"/>
              </w:rPr>
            </w:pPr>
            <w:r>
              <w:rPr>
                <w:rFonts w:asciiTheme="minorEastAsia" w:hAnsiTheme="minorEastAsia" w:eastAsiaTheme="minorEastAsia"/>
                <w:szCs w:val="21"/>
              </w:rPr>
              <w:t>基础信息，包括单位名称、组织机构代码、法定代表人、生产地址、联系方式，以及生产经营和管理服务的主要内容、产品及规模</w:t>
            </w:r>
          </w:p>
          <w:p>
            <w:pPr>
              <w:numPr>
                <w:ilvl w:val="0"/>
                <w:numId w:val="3"/>
              </w:numPr>
              <w:jc w:val="left"/>
              <w:rPr>
                <w:rFonts w:asciiTheme="minorEastAsia" w:hAnsiTheme="minorEastAsia" w:eastAsiaTheme="minorEastAsia"/>
                <w:szCs w:val="21"/>
              </w:rPr>
            </w:pPr>
            <w:r>
              <w:rPr>
                <w:rFonts w:asciiTheme="minorEastAsia" w:hAnsiTheme="minorEastAsia" w:eastAsiaTheme="minorEastAsia"/>
                <w:szCs w:val="21"/>
              </w:rPr>
              <w:t>排污信息，包括主要污染物及特征污染物的名称、排放方式、排放口数量和分布情况、排放浓度和总量、超标情况，以及执行的污染物排放标准、核定的排放总量</w:t>
            </w:r>
          </w:p>
          <w:p>
            <w:pPr>
              <w:numPr>
                <w:ilvl w:val="0"/>
                <w:numId w:val="3"/>
              </w:numPr>
              <w:jc w:val="left"/>
              <w:rPr>
                <w:rFonts w:asciiTheme="minorEastAsia" w:hAnsiTheme="minorEastAsia" w:eastAsiaTheme="minorEastAsia"/>
                <w:szCs w:val="21"/>
              </w:rPr>
            </w:pPr>
            <w:r>
              <w:rPr>
                <w:rFonts w:asciiTheme="minorEastAsia" w:hAnsiTheme="minorEastAsia" w:eastAsiaTheme="minorEastAsia"/>
                <w:szCs w:val="21"/>
              </w:rPr>
              <w:t>建设项目环境影响评价及其他环境保护行政许可情况</w:t>
            </w:r>
          </w:p>
        </w:tc>
        <w:tc>
          <w:tcPr>
            <w:tcW w:w="2979" w:type="dxa"/>
            <w:vAlign w:val="center"/>
          </w:tcPr>
          <w:p>
            <w:pPr>
              <w:jc w:val="center"/>
              <w:rPr>
                <w:rFonts w:ascii="宋体"/>
                <w:b/>
                <w:szCs w:val="21"/>
              </w:rPr>
            </w:pPr>
            <w:r>
              <w:rPr>
                <w:rFonts w:hint="eastAsia" w:ascii="宋体"/>
                <w:szCs w:val="21"/>
              </w:rPr>
              <w:t>未公开内容</w:t>
            </w:r>
          </w:p>
        </w:tc>
        <w:tc>
          <w:tcPr>
            <w:tcW w:w="3263" w:type="dxa"/>
            <w:vAlign w:val="center"/>
          </w:tcPr>
          <w:p>
            <w:pPr>
              <w:numPr>
                <w:ilvl w:val="0"/>
                <w:numId w:val="4"/>
              </w:numPr>
              <w:jc w:val="left"/>
              <w:rPr>
                <w:rFonts w:asciiTheme="minorEastAsia" w:hAnsiTheme="minorEastAsia" w:eastAsiaTheme="minorEastAsia"/>
                <w:szCs w:val="21"/>
              </w:rPr>
            </w:pPr>
            <w:r>
              <w:rPr>
                <w:rFonts w:asciiTheme="minorEastAsia" w:hAnsiTheme="minorEastAsia" w:eastAsiaTheme="minorEastAsia"/>
                <w:szCs w:val="21"/>
              </w:rPr>
              <w:t>防治污染设施的建设和运行情况</w:t>
            </w:r>
          </w:p>
          <w:p>
            <w:pPr>
              <w:numPr>
                <w:ilvl w:val="0"/>
                <w:numId w:val="4"/>
              </w:numPr>
              <w:jc w:val="left"/>
              <w:rPr>
                <w:rFonts w:asciiTheme="minorEastAsia" w:hAnsiTheme="minorEastAsia" w:eastAsiaTheme="minorEastAsia"/>
                <w:szCs w:val="21"/>
              </w:rPr>
            </w:pPr>
            <w:r>
              <w:rPr>
                <w:rFonts w:asciiTheme="minorEastAsia" w:hAnsiTheme="minorEastAsia" w:eastAsiaTheme="minorEastAsia"/>
                <w:szCs w:val="21"/>
              </w:rPr>
              <w:t>突发环境事件应急预案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1915" w:type="dxa"/>
            <w:vAlign w:val="center"/>
          </w:tcPr>
          <w:p>
            <w:pPr>
              <w:jc w:val="center"/>
              <w:rPr>
                <w:rFonts w:ascii="宋体"/>
                <w:szCs w:val="21"/>
              </w:rPr>
            </w:pPr>
            <w:r>
              <w:rPr>
                <w:rFonts w:hint="eastAsia" w:ascii="宋体"/>
                <w:szCs w:val="21"/>
              </w:rPr>
              <w:t>公开频次</w:t>
            </w:r>
          </w:p>
        </w:tc>
        <w:tc>
          <w:tcPr>
            <w:tcW w:w="5390" w:type="dxa"/>
            <w:gridSpan w:val="2"/>
            <w:vAlign w:val="center"/>
          </w:tcPr>
          <w:p>
            <w:pPr>
              <w:jc w:val="center"/>
              <w:rPr>
                <w:rFonts w:ascii="宋体"/>
                <w:szCs w:val="21"/>
              </w:rPr>
            </w:pPr>
            <w:r>
              <w:rPr>
                <w:rFonts w:hint="eastAsia" w:ascii="宋体"/>
                <w:szCs w:val="21"/>
              </w:rPr>
              <w:t>无</w:t>
            </w:r>
          </w:p>
        </w:tc>
        <w:tc>
          <w:tcPr>
            <w:tcW w:w="2979" w:type="dxa"/>
            <w:vAlign w:val="center"/>
          </w:tcPr>
          <w:p>
            <w:pPr>
              <w:jc w:val="center"/>
              <w:rPr>
                <w:rFonts w:ascii="宋体"/>
                <w:b/>
                <w:szCs w:val="21"/>
              </w:rPr>
            </w:pPr>
            <w:r>
              <w:rPr>
                <w:rFonts w:hint="eastAsia" w:ascii="宋体"/>
                <w:szCs w:val="21"/>
              </w:rPr>
              <w:t>强制公开或自愿公开</w:t>
            </w:r>
          </w:p>
        </w:tc>
        <w:tc>
          <w:tcPr>
            <w:tcW w:w="3263" w:type="dxa"/>
            <w:vAlign w:val="center"/>
          </w:tcPr>
          <w:p>
            <w:pPr>
              <w:jc w:val="center"/>
              <w:rPr>
                <w:rFonts w:ascii="宋体"/>
                <w:b/>
                <w:szCs w:val="21"/>
              </w:rPr>
            </w:pPr>
            <w:r>
              <w:rPr>
                <w:rFonts w:hint="eastAsia" w:ascii="宋体"/>
                <w:bCs/>
                <w:szCs w:val="21"/>
              </w:rPr>
              <w:t>自愿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915" w:type="dxa"/>
            <w:vMerge w:val="restart"/>
            <w:vAlign w:val="center"/>
          </w:tcPr>
          <w:p>
            <w:pPr>
              <w:jc w:val="center"/>
              <w:rPr>
                <w:rFonts w:ascii="宋体"/>
                <w:b/>
                <w:szCs w:val="21"/>
              </w:rPr>
            </w:pPr>
            <w:r>
              <w:rPr>
                <w:rFonts w:hint="eastAsia" w:ascii="宋体"/>
                <w:b/>
                <w:szCs w:val="21"/>
              </w:rPr>
              <w:t>公开事项</w:t>
            </w:r>
          </w:p>
        </w:tc>
        <w:tc>
          <w:tcPr>
            <w:tcW w:w="2830" w:type="dxa"/>
            <w:vAlign w:val="center"/>
          </w:tcPr>
          <w:p>
            <w:pPr>
              <w:jc w:val="center"/>
              <w:rPr>
                <w:rFonts w:ascii="宋体"/>
                <w:b/>
                <w:szCs w:val="21"/>
              </w:rPr>
            </w:pPr>
            <w:r>
              <w:rPr>
                <w:rFonts w:hint="eastAsia" w:ascii="宋体"/>
                <w:b/>
                <w:szCs w:val="21"/>
              </w:rPr>
              <w:t>环境信息公开方式</w:t>
            </w:r>
          </w:p>
        </w:tc>
        <w:tc>
          <w:tcPr>
            <w:tcW w:w="8802" w:type="dxa"/>
            <w:gridSpan w:val="3"/>
            <w:vAlign w:val="center"/>
          </w:tcPr>
          <w:p>
            <w:pPr>
              <w:jc w:val="center"/>
              <w:rPr>
                <w:rFonts w:ascii="宋体"/>
                <w:b/>
                <w:szCs w:val="21"/>
              </w:rPr>
            </w:pPr>
            <w:r>
              <w:rPr>
                <w:rFonts w:hint="eastAsia" w:ascii="宋体"/>
                <w:b/>
                <w:szCs w:val="21"/>
              </w:rPr>
              <w:t>环境信息公开详情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915" w:type="dxa"/>
            <w:vMerge w:val="continue"/>
            <w:vAlign w:val="center"/>
          </w:tcPr>
          <w:p/>
        </w:tc>
        <w:tc>
          <w:tcPr>
            <w:tcW w:w="2830" w:type="dxa"/>
            <w:vAlign w:val="center"/>
          </w:tcPr>
          <w:p>
            <w:pPr>
              <w:jc w:val="center"/>
              <w:rPr>
                <w:rFonts w:ascii="宋体"/>
                <w:szCs w:val="21"/>
              </w:rPr>
            </w:pPr>
            <w:r>
              <w:rPr>
                <w:rFonts w:hint="eastAsia" w:ascii="宋体"/>
                <w:szCs w:val="21"/>
              </w:rPr>
              <w:t>企业网站</w:t>
            </w:r>
          </w:p>
        </w:tc>
        <w:tc>
          <w:tcPr>
            <w:tcW w:w="2560" w:type="dxa"/>
            <w:vAlign w:val="center"/>
          </w:tcPr>
          <w:p>
            <w:pPr>
              <w:jc w:val="center"/>
              <w:rPr>
                <w:rFonts w:ascii="宋体"/>
                <w:b/>
                <w:bCs/>
                <w:szCs w:val="21"/>
              </w:rPr>
            </w:pPr>
            <w:r>
              <w:rPr>
                <w:rFonts w:hint="eastAsia" w:ascii="宋体"/>
                <w:szCs w:val="21"/>
              </w:rPr>
              <w:t>http://www.shinkotire.com.cn/</w:t>
            </w:r>
          </w:p>
        </w:tc>
        <w:tc>
          <w:tcPr>
            <w:tcW w:w="2979" w:type="dxa"/>
            <w:vAlign w:val="center"/>
          </w:tcPr>
          <w:p>
            <w:pPr>
              <w:jc w:val="center"/>
              <w:rPr>
                <w:rFonts w:ascii="宋体"/>
                <w:szCs w:val="21"/>
              </w:rPr>
            </w:pPr>
            <w:r>
              <w:rPr>
                <w:rFonts w:hint="eastAsia" w:ascii="宋体"/>
                <w:szCs w:val="21"/>
              </w:rPr>
              <w:t>首次公开时间（无）</w:t>
            </w:r>
          </w:p>
        </w:tc>
        <w:tc>
          <w:tcPr>
            <w:tcW w:w="3263" w:type="dxa"/>
            <w:vAlign w:val="center"/>
          </w:tcPr>
          <w:p>
            <w:pPr>
              <w:jc w:val="center"/>
              <w:rPr>
                <w:rFonts w:ascii="宋体"/>
                <w:szCs w:val="21"/>
              </w:rPr>
            </w:pPr>
            <w:r>
              <w:rPr>
                <w:rFonts w:hint="eastAsia" w:ascii="宋体"/>
                <w:szCs w:val="21"/>
              </w:rPr>
              <w:t>2018年7月2日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jc w:val="center"/>
        </w:trPr>
        <w:tc>
          <w:tcPr>
            <w:tcW w:w="1915" w:type="dxa"/>
            <w:vMerge w:val="continue"/>
            <w:vAlign w:val="center"/>
          </w:tcPr>
          <w:p/>
        </w:tc>
        <w:tc>
          <w:tcPr>
            <w:tcW w:w="2830" w:type="dxa"/>
            <w:vAlign w:val="center"/>
          </w:tcPr>
          <w:p>
            <w:pPr>
              <w:jc w:val="center"/>
              <w:rPr>
                <w:rFonts w:ascii="宋体"/>
                <w:szCs w:val="21"/>
              </w:rPr>
            </w:pPr>
            <w:r>
              <w:rPr>
                <w:rFonts w:hint="eastAsia" w:ascii="宋体"/>
                <w:szCs w:val="21"/>
              </w:rPr>
              <w:t>企业事业单位环境</w:t>
            </w:r>
          </w:p>
          <w:p>
            <w:pPr>
              <w:jc w:val="center"/>
              <w:rPr>
                <w:rFonts w:ascii="宋体"/>
                <w:szCs w:val="21"/>
              </w:rPr>
            </w:pPr>
            <w:r>
              <w:rPr>
                <w:rFonts w:hint="eastAsia" w:ascii="宋体"/>
                <w:szCs w:val="21"/>
              </w:rPr>
              <w:t>信息公开平台</w:t>
            </w:r>
          </w:p>
        </w:tc>
        <w:tc>
          <w:tcPr>
            <w:tcW w:w="2560" w:type="dxa"/>
            <w:vAlign w:val="center"/>
          </w:tcPr>
          <w:p>
            <w:pPr>
              <w:jc w:val="center"/>
              <w:rPr>
                <w:rFonts w:ascii="宋体"/>
                <w:szCs w:val="21"/>
              </w:rPr>
            </w:pPr>
          </w:p>
        </w:tc>
        <w:tc>
          <w:tcPr>
            <w:tcW w:w="2979" w:type="dxa"/>
            <w:vAlign w:val="center"/>
          </w:tcPr>
          <w:p>
            <w:pPr>
              <w:jc w:val="center"/>
              <w:rPr>
                <w:rFonts w:ascii="宋体"/>
                <w:szCs w:val="21"/>
              </w:rPr>
            </w:pPr>
            <w:r>
              <w:rPr>
                <w:rFonts w:hint="eastAsia" w:ascii="宋体"/>
                <w:szCs w:val="21"/>
              </w:rPr>
              <w:t>首次公开时间（无）</w:t>
            </w:r>
          </w:p>
        </w:tc>
        <w:tc>
          <w:tcPr>
            <w:tcW w:w="3263" w:type="dxa"/>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jc w:val="center"/>
        </w:trPr>
        <w:tc>
          <w:tcPr>
            <w:tcW w:w="1915" w:type="dxa"/>
            <w:vMerge w:val="continue"/>
            <w:vAlign w:val="center"/>
          </w:tcPr>
          <w:p/>
        </w:tc>
        <w:tc>
          <w:tcPr>
            <w:tcW w:w="2830" w:type="dxa"/>
            <w:vAlign w:val="center"/>
          </w:tcPr>
          <w:p>
            <w:pPr>
              <w:jc w:val="center"/>
              <w:rPr>
                <w:rFonts w:ascii="宋体"/>
                <w:szCs w:val="21"/>
              </w:rPr>
            </w:pPr>
            <w:r>
              <w:rPr>
                <w:rFonts w:hint="eastAsia" w:ascii="宋体"/>
                <w:szCs w:val="21"/>
              </w:rPr>
              <w:t>企业信息公开栏、电子屏幕等</w:t>
            </w:r>
          </w:p>
        </w:tc>
        <w:tc>
          <w:tcPr>
            <w:tcW w:w="2560" w:type="dxa"/>
            <w:vAlign w:val="center"/>
          </w:tcPr>
          <w:p>
            <w:pPr>
              <w:jc w:val="center"/>
              <w:rPr>
                <w:rFonts w:ascii="宋体"/>
                <w:szCs w:val="21"/>
              </w:rPr>
            </w:pPr>
          </w:p>
        </w:tc>
        <w:tc>
          <w:tcPr>
            <w:tcW w:w="2979" w:type="dxa"/>
            <w:vAlign w:val="center"/>
          </w:tcPr>
          <w:p>
            <w:pPr>
              <w:jc w:val="center"/>
              <w:rPr>
                <w:rFonts w:ascii="宋体"/>
                <w:szCs w:val="21"/>
              </w:rPr>
            </w:pPr>
            <w:r>
              <w:rPr>
                <w:rFonts w:hint="eastAsia" w:ascii="宋体"/>
                <w:szCs w:val="21"/>
              </w:rPr>
              <w:t>首次公开时间（无）</w:t>
            </w:r>
          </w:p>
        </w:tc>
        <w:tc>
          <w:tcPr>
            <w:tcW w:w="3263" w:type="dxa"/>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915" w:type="dxa"/>
            <w:vMerge w:val="continue"/>
            <w:vAlign w:val="center"/>
          </w:tcPr>
          <w:p/>
        </w:tc>
        <w:tc>
          <w:tcPr>
            <w:tcW w:w="2830" w:type="dxa"/>
            <w:vAlign w:val="center"/>
          </w:tcPr>
          <w:p>
            <w:pPr>
              <w:jc w:val="center"/>
              <w:rPr>
                <w:rFonts w:ascii="宋体"/>
                <w:szCs w:val="21"/>
              </w:rPr>
            </w:pPr>
            <w:r>
              <w:rPr>
                <w:rFonts w:hint="eastAsia" w:ascii="宋体"/>
                <w:szCs w:val="21"/>
              </w:rPr>
              <w:t>其他</w:t>
            </w:r>
          </w:p>
        </w:tc>
        <w:tc>
          <w:tcPr>
            <w:tcW w:w="8802" w:type="dxa"/>
            <w:gridSpan w:val="3"/>
            <w:vAlign w:val="center"/>
          </w:tcPr>
          <w:p>
            <w:pPr>
              <w:jc w:val="center"/>
              <w:rPr>
                <w:rFonts w:ascii="宋体"/>
                <w:szCs w:val="21"/>
              </w:rPr>
            </w:pPr>
            <w:r>
              <w:rPr>
                <w:rFonts w:hint="eastAsia" w:ascii="宋体"/>
                <w:szCs w:val="21"/>
              </w:rPr>
              <w:t>无</w:t>
            </w:r>
          </w:p>
        </w:tc>
      </w:tr>
      <w:bookmarkEnd w:id="13"/>
      <w:bookmarkEnd w:id="14"/>
    </w:tbl>
    <w:p>
      <w:pPr>
        <w:spacing w:line="240" w:lineRule="atLeast"/>
        <w:outlineLvl w:val="0"/>
        <w:rPr>
          <w:rFonts w:ascii="黑体" w:hAnsi="黑体" w:eastAsia="黑体"/>
          <w:sz w:val="32"/>
          <w:szCs w:val="30"/>
        </w:rPr>
      </w:pPr>
      <w:r>
        <w:rPr>
          <w:rFonts w:ascii="黑体" w:hAnsi="黑体" w:eastAsia="黑体"/>
          <w:sz w:val="32"/>
          <w:szCs w:val="30"/>
        </w:rPr>
        <w:br w:type="page"/>
      </w:r>
      <w:bookmarkStart w:id="16" w:name="_Toc23404"/>
      <w:r>
        <w:rPr>
          <w:rFonts w:hint="eastAsia" w:ascii="黑体" w:hAnsi="黑体" w:eastAsia="黑体"/>
          <w:sz w:val="32"/>
          <w:szCs w:val="30"/>
        </w:rPr>
        <w:t>三、排污许可证执行情况</w:t>
      </w:r>
      <w:bookmarkEnd w:id="16"/>
    </w:p>
    <w:p>
      <w:pPr>
        <w:spacing w:line="600" w:lineRule="exact"/>
        <w:ind w:firstLine="640" w:firstLineChars="200"/>
        <w:rPr>
          <w:sz w:val="32"/>
          <w:szCs w:val="30"/>
        </w:rPr>
        <w:sectPr>
          <w:type w:val="continuous"/>
          <w:pgSz w:w="16838" w:h="11906" w:orient="landscape"/>
          <w:pgMar w:top="1440" w:right="1440" w:bottom="1440" w:left="1440" w:header="708" w:footer="708" w:gutter="0"/>
          <w:pgNumType w:fmt="numberInDash" w:start="3"/>
          <w:cols w:space="720" w:num="1"/>
          <w:docGrid w:linePitch="286" w:charSpace="0"/>
        </w:sectPr>
      </w:pPr>
    </w:p>
    <w:p>
      <w:pPr>
        <w:spacing w:line="480" w:lineRule="exact"/>
        <w:rPr>
          <w:rFonts w:eastAsia="黑体"/>
          <w:sz w:val="24"/>
        </w:rPr>
      </w:pPr>
    </w:p>
    <w:p>
      <w:pPr>
        <w:spacing w:line="480" w:lineRule="exact"/>
        <w:jc w:val="center"/>
        <w:rPr>
          <w:rFonts w:ascii="黑体" w:eastAsia="黑体"/>
          <w:sz w:val="32"/>
          <w:szCs w:val="32"/>
        </w:rPr>
      </w:pPr>
      <w:r>
        <w:rPr>
          <w:rFonts w:hint="eastAsia" w:ascii="黑体" w:eastAsia="黑体"/>
          <w:sz w:val="32"/>
          <w:szCs w:val="32"/>
        </w:rPr>
        <w:t>表</w:t>
      </w:r>
      <w:r>
        <w:rPr>
          <w:rFonts w:ascii="黑体" w:eastAsia="黑体"/>
          <w:sz w:val="32"/>
          <w:szCs w:val="32"/>
        </w:rPr>
        <w:t>3-1</w:t>
      </w:r>
      <w:r>
        <w:rPr>
          <w:rFonts w:hint="eastAsia" w:ascii="黑体" w:eastAsia="黑体"/>
          <w:sz w:val="32"/>
          <w:szCs w:val="32"/>
        </w:rPr>
        <w:t>排污许可规定排放情况汇总表</w:t>
      </w:r>
    </w:p>
    <w:p>
      <w:pPr>
        <w:spacing w:line="480" w:lineRule="exact"/>
        <w:jc w:val="center"/>
        <w:rPr>
          <w:rFonts w:eastAsia="黑体"/>
          <w:sz w:val="24"/>
        </w:rPr>
      </w:pPr>
    </w:p>
    <w:tbl>
      <w:tblPr>
        <w:tblStyle w:val="20"/>
        <w:tblW w:w="1403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134"/>
        <w:gridCol w:w="851"/>
        <w:gridCol w:w="992"/>
        <w:gridCol w:w="1276"/>
        <w:gridCol w:w="1417"/>
        <w:gridCol w:w="2268"/>
        <w:gridCol w:w="1701"/>
        <w:gridCol w:w="1418"/>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5" w:hRule="atLeast"/>
        </w:trPr>
        <w:tc>
          <w:tcPr>
            <w:tcW w:w="1276" w:type="dxa"/>
            <w:vAlign w:val="center"/>
          </w:tcPr>
          <w:p>
            <w:pPr>
              <w:jc w:val="center"/>
              <w:rPr>
                <w:rFonts w:ascii="宋体"/>
                <w:szCs w:val="21"/>
              </w:rPr>
            </w:pPr>
            <w:r>
              <w:rPr>
                <w:rFonts w:hint="eastAsia" w:ascii="宋体"/>
                <w:szCs w:val="21"/>
              </w:rPr>
              <w:t>核发</w:t>
            </w:r>
          </w:p>
          <w:p>
            <w:pPr>
              <w:jc w:val="center"/>
              <w:rPr>
                <w:rFonts w:ascii="宋体"/>
                <w:szCs w:val="21"/>
              </w:rPr>
            </w:pPr>
            <w:r>
              <w:rPr>
                <w:rFonts w:hint="eastAsia" w:ascii="宋体"/>
                <w:szCs w:val="21"/>
              </w:rPr>
              <w:t>单位</w:t>
            </w:r>
          </w:p>
        </w:tc>
        <w:tc>
          <w:tcPr>
            <w:tcW w:w="1134" w:type="dxa"/>
            <w:vAlign w:val="center"/>
          </w:tcPr>
          <w:p>
            <w:pPr>
              <w:jc w:val="center"/>
              <w:rPr>
                <w:rFonts w:ascii="宋体"/>
                <w:szCs w:val="21"/>
              </w:rPr>
            </w:pPr>
            <w:r>
              <w:rPr>
                <w:rFonts w:hint="eastAsia" w:ascii="宋体"/>
                <w:szCs w:val="21"/>
              </w:rPr>
              <w:t>许可证编号</w:t>
            </w:r>
          </w:p>
        </w:tc>
        <w:tc>
          <w:tcPr>
            <w:tcW w:w="851" w:type="dxa"/>
            <w:vAlign w:val="center"/>
          </w:tcPr>
          <w:p>
            <w:pPr>
              <w:jc w:val="center"/>
              <w:rPr>
                <w:rFonts w:ascii="宋体"/>
                <w:szCs w:val="21"/>
              </w:rPr>
            </w:pPr>
            <w:r>
              <w:rPr>
                <w:rFonts w:hint="eastAsia" w:ascii="宋体"/>
                <w:szCs w:val="21"/>
              </w:rPr>
              <w:t>核发时间</w:t>
            </w:r>
          </w:p>
        </w:tc>
        <w:tc>
          <w:tcPr>
            <w:tcW w:w="992" w:type="dxa"/>
            <w:vAlign w:val="center"/>
          </w:tcPr>
          <w:p>
            <w:pPr>
              <w:jc w:val="center"/>
              <w:rPr>
                <w:rFonts w:ascii="宋体"/>
                <w:szCs w:val="21"/>
              </w:rPr>
            </w:pPr>
            <w:r>
              <w:rPr>
                <w:rFonts w:hint="eastAsia" w:ascii="宋体"/>
                <w:szCs w:val="21"/>
              </w:rPr>
              <w:t>有效期</w:t>
            </w:r>
          </w:p>
        </w:tc>
        <w:tc>
          <w:tcPr>
            <w:tcW w:w="1276" w:type="dxa"/>
            <w:vAlign w:val="center"/>
          </w:tcPr>
          <w:p>
            <w:pPr>
              <w:jc w:val="center"/>
              <w:rPr>
                <w:rFonts w:ascii="宋体"/>
                <w:szCs w:val="21"/>
              </w:rPr>
            </w:pPr>
            <w:r>
              <w:rPr>
                <w:rFonts w:hint="eastAsia" w:ascii="宋体"/>
                <w:szCs w:val="21"/>
              </w:rPr>
              <w:t>许可排污种类</w:t>
            </w:r>
          </w:p>
        </w:tc>
        <w:tc>
          <w:tcPr>
            <w:tcW w:w="1417" w:type="dxa"/>
            <w:vAlign w:val="center"/>
          </w:tcPr>
          <w:p>
            <w:pPr>
              <w:jc w:val="center"/>
              <w:rPr>
                <w:rFonts w:ascii="宋体"/>
                <w:szCs w:val="21"/>
              </w:rPr>
            </w:pPr>
            <w:r>
              <w:rPr>
                <w:rFonts w:hint="eastAsia" w:ascii="宋体"/>
                <w:szCs w:val="21"/>
              </w:rPr>
              <w:t>污染物</w:t>
            </w:r>
          </w:p>
        </w:tc>
        <w:tc>
          <w:tcPr>
            <w:tcW w:w="2268" w:type="dxa"/>
            <w:vAlign w:val="center"/>
          </w:tcPr>
          <w:p>
            <w:pPr>
              <w:jc w:val="center"/>
              <w:rPr>
                <w:rFonts w:ascii="宋体"/>
                <w:szCs w:val="21"/>
              </w:rPr>
            </w:pPr>
            <w:r>
              <w:rPr>
                <w:rFonts w:hint="eastAsia" w:ascii="宋体"/>
                <w:szCs w:val="21"/>
              </w:rPr>
              <w:t>许可排放浓度（</w:t>
            </w:r>
            <w:r>
              <w:rPr>
                <w:rFonts w:ascii="宋体"/>
                <w:szCs w:val="21"/>
              </w:rPr>
              <w:t>mg/L</w:t>
            </w:r>
            <w:r>
              <w:rPr>
                <w:rFonts w:hint="eastAsia" w:ascii="宋体"/>
                <w:szCs w:val="21"/>
              </w:rPr>
              <w:t>或</w:t>
            </w:r>
            <w:r>
              <w:rPr>
                <w:rFonts w:ascii="宋体"/>
                <w:szCs w:val="21"/>
              </w:rPr>
              <w:t>mg/m</w:t>
            </w:r>
            <w:r>
              <w:rPr>
                <w:rFonts w:ascii="宋体"/>
                <w:szCs w:val="21"/>
                <w:vertAlign w:val="superscript"/>
              </w:rPr>
              <w:t>3</w:t>
            </w:r>
            <w:r>
              <w:rPr>
                <w:rFonts w:hint="eastAsia" w:ascii="宋体"/>
                <w:szCs w:val="21"/>
              </w:rPr>
              <w:t>）</w:t>
            </w:r>
          </w:p>
        </w:tc>
        <w:tc>
          <w:tcPr>
            <w:tcW w:w="1701" w:type="dxa"/>
            <w:vAlign w:val="center"/>
          </w:tcPr>
          <w:p>
            <w:pPr>
              <w:jc w:val="center"/>
              <w:rPr>
                <w:rFonts w:ascii="宋体"/>
                <w:szCs w:val="21"/>
              </w:rPr>
            </w:pPr>
            <w:r>
              <w:rPr>
                <w:rFonts w:hint="eastAsia" w:ascii="宋体"/>
                <w:szCs w:val="21"/>
              </w:rPr>
              <w:t>许可排放量（</w:t>
            </w:r>
            <w:r>
              <w:rPr>
                <w:rFonts w:ascii="宋体"/>
                <w:szCs w:val="21"/>
              </w:rPr>
              <w:t>t/a</w:t>
            </w:r>
            <w:r>
              <w:rPr>
                <w:rFonts w:hint="eastAsia" w:ascii="宋体"/>
                <w:szCs w:val="21"/>
              </w:rPr>
              <w:t>）</w:t>
            </w:r>
          </w:p>
        </w:tc>
        <w:tc>
          <w:tcPr>
            <w:tcW w:w="1418" w:type="dxa"/>
            <w:vAlign w:val="center"/>
          </w:tcPr>
          <w:p>
            <w:pPr>
              <w:jc w:val="center"/>
              <w:rPr>
                <w:rFonts w:ascii="宋体"/>
                <w:szCs w:val="21"/>
              </w:rPr>
            </w:pPr>
            <w:r>
              <w:rPr>
                <w:rFonts w:hint="eastAsia" w:ascii="宋体"/>
                <w:szCs w:val="21"/>
              </w:rPr>
              <w:t>许可排放</w:t>
            </w:r>
          </w:p>
          <w:p>
            <w:pPr>
              <w:jc w:val="center"/>
              <w:rPr>
                <w:rFonts w:ascii="宋体"/>
                <w:szCs w:val="21"/>
              </w:rPr>
            </w:pPr>
            <w:r>
              <w:rPr>
                <w:rFonts w:hint="eastAsia" w:ascii="宋体"/>
                <w:szCs w:val="21"/>
              </w:rPr>
              <w:t>方式</w:t>
            </w:r>
          </w:p>
        </w:tc>
        <w:tc>
          <w:tcPr>
            <w:tcW w:w="1701" w:type="dxa"/>
            <w:vAlign w:val="center"/>
          </w:tcPr>
          <w:p>
            <w:pPr>
              <w:jc w:val="center"/>
              <w:rPr>
                <w:rFonts w:ascii="宋体"/>
                <w:szCs w:val="21"/>
              </w:rPr>
            </w:pPr>
            <w:r>
              <w:rPr>
                <w:rFonts w:hint="eastAsia" w:ascii="宋体"/>
                <w:szCs w:val="21"/>
              </w:rPr>
              <w:t>许可排放</w:t>
            </w:r>
          </w:p>
          <w:p>
            <w:pPr>
              <w:jc w:val="center"/>
              <w:rPr>
                <w:rFonts w:ascii="宋体"/>
                <w:szCs w:val="21"/>
              </w:rPr>
            </w:pPr>
            <w:r>
              <w:rPr>
                <w:rFonts w:hint="eastAsia" w:ascii="宋体"/>
                <w:szCs w:val="21"/>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276" w:type="dxa"/>
            <w:vMerge w:val="restart"/>
            <w:vAlign w:val="center"/>
          </w:tcPr>
          <w:p>
            <w:pPr>
              <w:jc w:val="center"/>
              <w:rPr>
                <w:rFonts w:ascii="宋体"/>
                <w:szCs w:val="21"/>
              </w:rPr>
            </w:pPr>
            <w:r>
              <w:rPr>
                <w:rFonts w:hint="eastAsia" w:ascii="宋体"/>
                <w:szCs w:val="21"/>
              </w:rPr>
              <w:t>/</w:t>
            </w:r>
          </w:p>
        </w:tc>
        <w:tc>
          <w:tcPr>
            <w:tcW w:w="1134" w:type="dxa"/>
            <w:vMerge w:val="restart"/>
            <w:vAlign w:val="center"/>
          </w:tcPr>
          <w:p>
            <w:pPr>
              <w:jc w:val="center"/>
              <w:rPr>
                <w:rFonts w:ascii="宋体"/>
                <w:szCs w:val="21"/>
              </w:rPr>
            </w:pPr>
            <w:r>
              <w:rPr>
                <w:rFonts w:hint="eastAsia" w:ascii="宋体"/>
                <w:szCs w:val="21"/>
              </w:rPr>
              <w:t>/</w:t>
            </w:r>
          </w:p>
        </w:tc>
        <w:tc>
          <w:tcPr>
            <w:tcW w:w="851" w:type="dxa"/>
            <w:vMerge w:val="restart"/>
            <w:vAlign w:val="center"/>
          </w:tcPr>
          <w:p>
            <w:pPr>
              <w:jc w:val="center"/>
              <w:rPr>
                <w:rFonts w:ascii="宋体"/>
                <w:szCs w:val="21"/>
              </w:rPr>
            </w:pPr>
            <w:r>
              <w:rPr>
                <w:rFonts w:hint="eastAsia" w:ascii="宋体"/>
                <w:szCs w:val="21"/>
              </w:rPr>
              <w:t>/</w:t>
            </w:r>
          </w:p>
        </w:tc>
        <w:tc>
          <w:tcPr>
            <w:tcW w:w="992" w:type="dxa"/>
            <w:vMerge w:val="restart"/>
            <w:vAlign w:val="center"/>
          </w:tcPr>
          <w:p>
            <w:pPr>
              <w:jc w:val="center"/>
              <w:rPr>
                <w:rFonts w:ascii="宋体"/>
                <w:szCs w:val="21"/>
              </w:rPr>
            </w:pPr>
            <w:r>
              <w:rPr>
                <w:rFonts w:hint="eastAsia" w:ascii="宋体"/>
                <w:szCs w:val="21"/>
              </w:rPr>
              <w:t>/</w:t>
            </w:r>
          </w:p>
        </w:tc>
        <w:tc>
          <w:tcPr>
            <w:tcW w:w="1276" w:type="dxa"/>
            <w:vMerge w:val="restart"/>
            <w:vAlign w:val="center"/>
          </w:tcPr>
          <w:p>
            <w:pPr>
              <w:jc w:val="center"/>
              <w:rPr>
                <w:rFonts w:ascii="宋体"/>
                <w:szCs w:val="21"/>
              </w:rPr>
            </w:pPr>
            <w:r>
              <w:rPr>
                <w:rFonts w:hint="eastAsia" w:ascii="宋体"/>
                <w:szCs w:val="21"/>
              </w:rPr>
              <w:t>/</w:t>
            </w:r>
          </w:p>
        </w:tc>
        <w:tc>
          <w:tcPr>
            <w:tcW w:w="1417" w:type="dxa"/>
            <w:vAlign w:val="center"/>
          </w:tcPr>
          <w:p>
            <w:pPr>
              <w:jc w:val="center"/>
              <w:rPr>
                <w:rFonts w:ascii="宋体"/>
                <w:szCs w:val="21"/>
              </w:rPr>
            </w:pPr>
            <w:r>
              <w:rPr>
                <w:rFonts w:hint="eastAsia" w:ascii="宋体"/>
                <w:szCs w:val="21"/>
              </w:rPr>
              <w:t>/</w:t>
            </w:r>
          </w:p>
        </w:tc>
        <w:tc>
          <w:tcPr>
            <w:tcW w:w="2268" w:type="dxa"/>
            <w:vAlign w:val="center"/>
          </w:tcPr>
          <w:p>
            <w:pPr>
              <w:jc w:val="center"/>
              <w:rPr>
                <w:rFonts w:ascii="宋体"/>
                <w:szCs w:val="21"/>
              </w:rPr>
            </w:pPr>
            <w:r>
              <w:rPr>
                <w:rFonts w:hint="eastAsia" w:ascii="宋体"/>
                <w:szCs w:val="21"/>
              </w:rPr>
              <w:t>/</w:t>
            </w:r>
          </w:p>
        </w:tc>
        <w:tc>
          <w:tcPr>
            <w:tcW w:w="1701" w:type="dxa"/>
            <w:vAlign w:val="center"/>
          </w:tcPr>
          <w:p>
            <w:pPr>
              <w:jc w:val="center"/>
              <w:rPr>
                <w:rFonts w:ascii="宋体"/>
                <w:szCs w:val="21"/>
              </w:rPr>
            </w:pPr>
            <w:r>
              <w:rPr>
                <w:rFonts w:hint="eastAsia" w:ascii="宋体"/>
                <w:szCs w:val="21"/>
              </w:rPr>
              <w:t>/</w:t>
            </w:r>
          </w:p>
        </w:tc>
        <w:tc>
          <w:tcPr>
            <w:tcW w:w="1418" w:type="dxa"/>
            <w:vAlign w:val="center"/>
          </w:tcPr>
          <w:p>
            <w:pPr>
              <w:jc w:val="center"/>
              <w:rPr>
                <w:rFonts w:ascii="宋体"/>
                <w:szCs w:val="21"/>
              </w:rPr>
            </w:pPr>
            <w:r>
              <w:rPr>
                <w:rFonts w:hint="eastAsia" w:ascii="宋体"/>
                <w:szCs w:val="21"/>
              </w:rPr>
              <w:t>/</w:t>
            </w:r>
          </w:p>
        </w:tc>
        <w:tc>
          <w:tcPr>
            <w:tcW w:w="1701" w:type="dxa"/>
            <w:vAlign w:val="center"/>
          </w:tcPr>
          <w:p>
            <w:pPr>
              <w:jc w:val="center"/>
              <w:rPr>
                <w:rFonts w:ascii="宋体"/>
                <w:szCs w:val="21"/>
              </w:rPr>
            </w:pPr>
            <w:r>
              <w:rPr>
                <w:rFonts w:hint="eastAsia" w:asci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276" w:type="dxa"/>
            <w:vMerge w:val="continue"/>
            <w:vAlign w:val="center"/>
          </w:tcPr>
          <w:p>
            <w:r>
              <w:rPr>
                <w:rFonts w:hint="eastAsia" w:ascii="宋体"/>
                <w:szCs w:val="21"/>
              </w:rPr>
              <w:t>/</w:t>
            </w:r>
          </w:p>
        </w:tc>
        <w:tc>
          <w:tcPr>
            <w:tcW w:w="1134" w:type="dxa"/>
            <w:vMerge w:val="continue"/>
            <w:vAlign w:val="center"/>
          </w:tcPr>
          <w:p>
            <w:r>
              <w:rPr>
                <w:rFonts w:hint="eastAsia" w:ascii="宋体"/>
                <w:szCs w:val="21"/>
              </w:rPr>
              <w:t>/</w:t>
            </w:r>
          </w:p>
        </w:tc>
        <w:tc>
          <w:tcPr>
            <w:tcW w:w="851" w:type="dxa"/>
            <w:vMerge w:val="continue"/>
            <w:vAlign w:val="center"/>
          </w:tcPr>
          <w:p>
            <w:r>
              <w:rPr>
                <w:rFonts w:hint="eastAsia" w:ascii="宋体"/>
                <w:szCs w:val="21"/>
              </w:rPr>
              <w:t>/</w:t>
            </w:r>
          </w:p>
        </w:tc>
        <w:tc>
          <w:tcPr>
            <w:tcW w:w="992" w:type="dxa"/>
            <w:vMerge w:val="continue"/>
            <w:vAlign w:val="center"/>
          </w:tcPr>
          <w:p>
            <w:r>
              <w:rPr>
                <w:rFonts w:hint="eastAsia" w:ascii="宋体"/>
                <w:szCs w:val="21"/>
              </w:rPr>
              <w:t>/</w:t>
            </w:r>
          </w:p>
        </w:tc>
        <w:tc>
          <w:tcPr>
            <w:tcW w:w="1276" w:type="dxa"/>
            <w:vMerge w:val="continue"/>
            <w:vAlign w:val="center"/>
          </w:tcPr>
          <w:p>
            <w:r>
              <w:rPr>
                <w:rFonts w:hint="eastAsia" w:ascii="宋体"/>
                <w:szCs w:val="21"/>
              </w:rPr>
              <w:t>/</w:t>
            </w:r>
          </w:p>
        </w:tc>
        <w:tc>
          <w:tcPr>
            <w:tcW w:w="1417" w:type="dxa"/>
            <w:vAlign w:val="center"/>
          </w:tcPr>
          <w:p>
            <w:pPr>
              <w:jc w:val="center"/>
              <w:rPr>
                <w:rFonts w:ascii="宋体"/>
                <w:szCs w:val="21"/>
              </w:rPr>
            </w:pPr>
            <w:r>
              <w:rPr>
                <w:rFonts w:hint="eastAsia" w:ascii="宋体"/>
                <w:szCs w:val="21"/>
              </w:rPr>
              <w:t>/</w:t>
            </w:r>
          </w:p>
        </w:tc>
        <w:tc>
          <w:tcPr>
            <w:tcW w:w="2268" w:type="dxa"/>
            <w:vAlign w:val="center"/>
          </w:tcPr>
          <w:p>
            <w:pPr>
              <w:jc w:val="center"/>
              <w:rPr>
                <w:rFonts w:ascii="宋体"/>
                <w:szCs w:val="21"/>
              </w:rPr>
            </w:pPr>
            <w:r>
              <w:rPr>
                <w:rFonts w:hint="eastAsia" w:ascii="宋体"/>
                <w:szCs w:val="21"/>
              </w:rPr>
              <w:t>/</w:t>
            </w:r>
          </w:p>
        </w:tc>
        <w:tc>
          <w:tcPr>
            <w:tcW w:w="1701" w:type="dxa"/>
            <w:vAlign w:val="center"/>
          </w:tcPr>
          <w:p>
            <w:pPr>
              <w:jc w:val="center"/>
              <w:rPr>
                <w:rFonts w:ascii="宋体"/>
                <w:szCs w:val="21"/>
              </w:rPr>
            </w:pPr>
            <w:r>
              <w:rPr>
                <w:rFonts w:hint="eastAsia" w:ascii="宋体"/>
                <w:szCs w:val="21"/>
              </w:rPr>
              <w:t>/</w:t>
            </w:r>
          </w:p>
        </w:tc>
        <w:tc>
          <w:tcPr>
            <w:tcW w:w="1418" w:type="dxa"/>
            <w:vAlign w:val="center"/>
          </w:tcPr>
          <w:p>
            <w:pPr>
              <w:jc w:val="center"/>
              <w:rPr>
                <w:rFonts w:ascii="宋体"/>
                <w:szCs w:val="21"/>
              </w:rPr>
            </w:pPr>
            <w:r>
              <w:rPr>
                <w:rFonts w:hint="eastAsia" w:ascii="宋体"/>
                <w:szCs w:val="21"/>
              </w:rPr>
              <w:t>/</w:t>
            </w:r>
          </w:p>
        </w:tc>
        <w:tc>
          <w:tcPr>
            <w:tcW w:w="1701" w:type="dxa"/>
            <w:vAlign w:val="center"/>
          </w:tcPr>
          <w:p>
            <w:pPr>
              <w:jc w:val="center"/>
              <w:rPr>
                <w:rFonts w:ascii="宋体"/>
                <w:szCs w:val="21"/>
              </w:rPr>
            </w:pPr>
            <w:r>
              <w:rPr>
                <w:rFonts w:hint="eastAsia" w:asci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276" w:type="dxa"/>
            <w:vMerge w:val="continue"/>
            <w:vAlign w:val="center"/>
          </w:tcPr>
          <w:p>
            <w:r>
              <w:rPr>
                <w:rFonts w:hint="eastAsia" w:ascii="宋体"/>
                <w:szCs w:val="21"/>
              </w:rPr>
              <w:t>/</w:t>
            </w:r>
          </w:p>
        </w:tc>
        <w:tc>
          <w:tcPr>
            <w:tcW w:w="1134" w:type="dxa"/>
            <w:vMerge w:val="continue"/>
            <w:vAlign w:val="center"/>
          </w:tcPr>
          <w:p>
            <w:r>
              <w:rPr>
                <w:rFonts w:hint="eastAsia" w:ascii="宋体"/>
                <w:szCs w:val="21"/>
              </w:rPr>
              <w:t>/</w:t>
            </w:r>
          </w:p>
        </w:tc>
        <w:tc>
          <w:tcPr>
            <w:tcW w:w="851" w:type="dxa"/>
            <w:vMerge w:val="continue"/>
            <w:vAlign w:val="center"/>
          </w:tcPr>
          <w:p>
            <w:r>
              <w:rPr>
                <w:rFonts w:hint="eastAsia" w:ascii="宋体"/>
                <w:szCs w:val="21"/>
              </w:rPr>
              <w:t>/</w:t>
            </w:r>
          </w:p>
        </w:tc>
        <w:tc>
          <w:tcPr>
            <w:tcW w:w="992" w:type="dxa"/>
            <w:vMerge w:val="continue"/>
            <w:vAlign w:val="center"/>
          </w:tcPr>
          <w:p>
            <w:r>
              <w:rPr>
                <w:rFonts w:hint="eastAsia" w:ascii="宋体"/>
                <w:szCs w:val="21"/>
              </w:rPr>
              <w:t>/</w:t>
            </w:r>
          </w:p>
        </w:tc>
        <w:tc>
          <w:tcPr>
            <w:tcW w:w="1276" w:type="dxa"/>
            <w:vMerge w:val="continue"/>
            <w:vAlign w:val="center"/>
          </w:tcPr>
          <w:p>
            <w:r>
              <w:rPr>
                <w:rFonts w:hint="eastAsia" w:ascii="宋体"/>
                <w:szCs w:val="21"/>
              </w:rPr>
              <w:t>/</w:t>
            </w:r>
          </w:p>
        </w:tc>
        <w:tc>
          <w:tcPr>
            <w:tcW w:w="1417" w:type="dxa"/>
            <w:vAlign w:val="center"/>
          </w:tcPr>
          <w:p>
            <w:pPr>
              <w:jc w:val="center"/>
              <w:rPr>
                <w:rFonts w:ascii="宋体"/>
                <w:szCs w:val="21"/>
              </w:rPr>
            </w:pPr>
            <w:r>
              <w:rPr>
                <w:rFonts w:hint="eastAsia" w:ascii="宋体"/>
                <w:szCs w:val="21"/>
              </w:rPr>
              <w:t>/</w:t>
            </w:r>
          </w:p>
        </w:tc>
        <w:tc>
          <w:tcPr>
            <w:tcW w:w="2268" w:type="dxa"/>
            <w:vAlign w:val="center"/>
          </w:tcPr>
          <w:p>
            <w:pPr>
              <w:jc w:val="center"/>
              <w:rPr>
                <w:rFonts w:ascii="宋体"/>
                <w:szCs w:val="21"/>
              </w:rPr>
            </w:pPr>
            <w:r>
              <w:rPr>
                <w:rFonts w:hint="eastAsia" w:ascii="宋体"/>
                <w:szCs w:val="21"/>
              </w:rPr>
              <w:t>/</w:t>
            </w:r>
          </w:p>
        </w:tc>
        <w:tc>
          <w:tcPr>
            <w:tcW w:w="1701" w:type="dxa"/>
            <w:vAlign w:val="center"/>
          </w:tcPr>
          <w:p>
            <w:pPr>
              <w:jc w:val="center"/>
              <w:rPr>
                <w:rFonts w:ascii="宋体"/>
                <w:szCs w:val="21"/>
              </w:rPr>
            </w:pPr>
            <w:r>
              <w:rPr>
                <w:rFonts w:hint="eastAsia" w:ascii="宋体"/>
                <w:szCs w:val="21"/>
              </w:rPr>
              <w:t>/</w:t>
            </w:r>
          </w:p>
        </w:tc>
        <w:tc>
          <w:tcPr>
            <w:tcW w:w="1418" w:type="dxa"/>
            <w:vAlign w:val="center"/>
          </w:tcPr>
          <w:p>
            <w:pPr>
              <w:jc w:val="center"/>
              <w:rPr>
                <w:rFonts w:ascii="宋体"/>
                <w:szCs w:val="21"/>
              </w:rPr>
            </w:pPr>
            <w:r>
              <w:rPr>
                <w:rFonts w:hint="eastAsia" w:ascii="宋体"/>
                <w:szCs w:val="21"/>
              </w:rPr>
              <w:t>/</w:t>
            </w:r>
          </w:p>
        </w:tc>
        <w:tc>
          <w:tcPr>
            <w:tcW w:w="1701" w:type="dxa"/>
            <w:vAlign w:val="center"/>
          </w:tcPr>
          <w:p>
            <w:pPr>
              <w:jc w:val="center"/>
              <w:rPr>
                <w:rFonts w:ascii="宋体"/>
                <w:szCs w:val="21"/>
              </w:rPr>
            </w:pPr>
            <w:r>
              <w:rPr>
                <w:rFonts w:hint="eastAsia" w:asci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276" w:type="dxa"/>
            <w:vMerge w:val="continue"/>
            <w:vAlign w:val="center"/>
          </w:tcPr>
          <w:p>
            <w:r>
              <w:rPr>
                <w:rFonts w:hint="eastAsia" w:ascii="宋体"/>
                <w:szCs w:val="21"/>
              </w:rPr>
              <w:t>/</w:t>
            </w:r>
          </w:p>
        </w:tc>
        <w:tc>
          <w:tcPr>
            <w:tcW w:w="1134" w:type="dxa"/>
            <w:vMerge w:val="continue"/>
            <w:vAlign w:val="center"/>
          </w:tcPr>
          <w:p>
            <w:r>
              <w:rPr>
                <w:rFonts w:hint="eastAsia" w:ascii="宋体"/>
                <w:szCs w:val="21"/>
              </w:rPr>
              <w:t>/</w:t>
            </w:r>
          </w:p>
        </w:tc>
        <w:tc>
          <w:tcPr>
            <w:tcW w:w="851" w:type="dxa"/>
            <w:vMerge w:val="continue"/>
            <w:vAlign w:val="center"/>
          </w:tcPr>
          <w:p>
            <w:r>
              <w:rPr>
                <w:rFonts w:hint="eastAsia" w:ascii="宋体"/>
                <w:szCs w:val="21"/>
              </w:rPr>
              <w:t>/</w:t>
            </w:r>
          </w:p>
        </w:tc>
        <w:tc>
          <w:tcPr>
            <w:tcW w:w="992" w:type="dxa"/>
            <w:vMerge w:val="continue"/>
            <w:vAlign w:val="center"/>
          </w:tcPr>
          <w:p>
            <w:r>
              <w:rPr>
                <w:rFonts w:hint="eastAsia" w:ascii="宋体"/>
                <w:szCs w:val="21"/>
              </w:rPr>
              <w:t>/</w:t>
            </w:r>
          </w:p>
        </w:tc>
        <w:tc>
          <w:tcPr>
            <w:tcW w:w="1276" w:type="dxa"/>
            <w:vMerge w:val="continue"/>
            <w:vAlign w:val="center"/>
          </w:tcPr>
          <w:p>
            <w:r>
              <w:rPr>
                <w:rFonts w:hint="eastAsia" w:ascii="宋体"/>
                <w:szCs w:val="21"/>
              </w:rPr>
              <w:t>/</w:t>
            </w:r>
          </w:p>
        </w:tc>
        <w:tc>
          <w:tcPr>
            <w:tcW w:w="1417" w:type="dxa"/>
            <w:vAlign w:val="center"/>
          </w:tcPr>
          <w:p>
            <w:pPr>
              <w:jc w:val="center"/>
              <w:rPr>
                <w:rFonts w:ascii="宋体"/>
                <w:szCs w:val="21"/>
              </w:rPr>
            </w:pPr>
            <w:r>
              <w:rPr>
                <w:rFonts w:hint="eastAsia" w:ascii="宋体"/>
                <w:szCs w:val="21"/>
              </w:rPr>
              <w:t>/</w:t>
            </w:r>
          </w:p>
        </w:tc>
        <w:tc>
          <w:tcPr>
            <w:tcW w:w="2268" w:type="dxa"/>
            <w:vAlign w:val="center"/>
          </w:tcPr>
          <w:p>
            <w:pPr>
              <w:jc w:val="center"/>
              <w:rPr>
                <w:rFonts w:ascii="宋体"/>
                <w:szCs w:val="21"/>
              </w:rPr>
            </w:pPr>
            <w:r>
              <w:rPr>
                <w:rFonts w:hint="eastAsia" w:ascii="宋体"/>
                <w:szCs w:val="21"/>
              </w:rPr>
              <w:t>/</w:t>
            </w:r>
          </w:p>
        </w:tc>
        <w:tc>
          <w:tcPr>
            <w:tcW w:w="1701" w:type="dxa"/>
            <w:vAlign w:val="center"/>
          </w:tcPr>
          <w:p>
            <w:pPr>
              <w:jc w:val="center"/>
              <w:rPr>
                <w:rFonts w:ascii="宋体"/>
                <w:szCs w:val="21"/>
              </w:rPr>
            </w:pPr>
            <w:r>
              <w:rPr>
                <w:rFonts w:hint="eastAsia" w:ascii="宋体"/>
                <w:szCs w:val="21"/>
              </w:rPr>
              <w:t>/</w:t>
            </w:r>
          </w:p>
        </w:tc>
        <w:tc>
          <w:tcPr>
            <w:tcW w:w="1418" w:type="dxa"/>
            <w:vAlign w:val="center"/>
          </w:tcPr>
          <w:p>
            <w:pPr>
              <w:jc w:val="center"/>
              <w:rPr>
                <w:rFonts w:ascii="宋体"/>
                <w:szCs w:val="21"/>
              </w:rPr>
            </w:pPr>
            <w:r>
              <w:rPr>
                <w:rFonts w:hint="eastAsia" w:ascii="宋体"/>
                <w:szCs w:val="21"/>
              </w:rPr>
              <w:t>/</w:t>
            </w:r>
          </w:p>
        </w:tc>
        <w:tc>
          <w:tcPr>
            <w:tcW w:w="1701" w:type="dxa"/>
            <w:vAlign w:val="center"/>
          </w:tcPr>
          <w:p>
            <w:pPr>
              <w:jc w:val="center"/>
              <w:rPr>
                <w:rFonts w:ascii="宋体"/>
                <w:szCs w:val="21"/>
              </w:rPr>
            </w:pPr>
            <w:r>
              <w:rPr>
                <w:rFonts w:hint="eastAsia" w:asci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276" w:type="dxa"/>
            <w:vMerge w:val="continue"/>
            <w:vAlign w:val="center"/>
          </w:tcPr>
          <w:p>
            <w:r>
              <w:rPr>
                <w:rFonts w:hint="eastAsia" w:ascii="宋体"/>
                <w:szCs w:val="21"/>
              </w:rPr>
              <w:t>/</w:t>
            </w:r>
          </w:p>
        </w:tc>
        <w:tc>
          <w:tcPr>
            <w:tcW w:w="1134" w:type="dxa"/>
            <w:vMerge w:val="continue"/>
            <w:vAlign w:val="center"/>
          </w:tcPr>
          <w:p>
            <w:r>
              <w:rPr>
                <w:rFonts w:hint="eastAsia" w:ascii="宋体"/>
                <w:szCs w:val="21"/>
              </w:rPr>
              <w:t>/</w:t>
            </w:r>
          </w:p>
        </w:tc>
        <w:tc>
          <w:tcPr>
            <w:tcW w:w="851" w:type="dxa"/>
            <w:vMerge w:val="continue"/>
            <w:vAlign w:val="center"/>
          </w:tcPr>
          <w:p>
            <w:r>
              <w:rPr>
                <w:rFonts w:hint="eastAsia" w:ascii="宋体"/>
                <w:szCs w:val="21"/>
              </w:rPr>
              <w:t>/</w:t>
            </w:r>
          </w:p>
        </w:tc>
        <w:tc>
          <w:tcPr>
            <w:tcW w:w="992" w:type="dxa"/>
            <w:vMerge w:val="continue"/>
            <w:vAlign w:val="center"/>
          </w:tcPr>
          <w:p>
            <w:r>
              <w:rPr>
                <w:rFonts w:hint="eastAsia" w:ascii="宋体"/>
                <w:szCs w:val="21"/>
              </w:rPr>
              <w:t>/</w:t>
            </w:r>
          </w:p>
        </w:tc>
        <w:tc>
          <w:tcPr>
            <w:tcW w:w="1276" w:type="dxa"/>
            <w:vMerge w:val="restart"/>
            <w:vAlign w:val="center"/>
          </w:tcPr>
          <w:p>
            <w:pPr>
              <w:jc w:val="center"/>
              <w:rPr>
                <w:rFonts w:ascii="宋体"/>
                <w:szCs w:val="21"/>
              </w:rPr>
            </w:pPr>
            <w:r>
              <w:rPr>
                <w:rFonts w:hint="eastAsia" w:ascii="宋体"/>
                <w:szCs w:val="21"/>
              </w:rPr>
              <w:t>/</w:t>
            </w:r>
          </w:p>
        </w:tc>
        <w:tc>
          <w:tcPr>
            <w:tcW w:w="1417" w:type="dxa"/>
            <w:vAlign w:val="center"/>
          </w:tcPr>
          <w:p>
            <w:pPr>
              <w:jc w:val="center"/>
              <w:rPr>
                <w:rFonts w:ascii="宋体"/>
                <w:szCs w:val="21"/>
              </w:rPr>
            </w:pPr>
            <w:r>
              <w:rPr>
                <w:rFonts w:hint="eastAsia" w:ascii="宋体"/>
                <w:szCs w:val="21"/>
              </w:rPr>
              <w:t>/</w:t>
            </w:r>
          </w:p>
        </w:tc>
        <w:tc>
          <w:tcPr>
            <w:tcW w:w="2268" w:type="dxa"/>
            <w:vAlign w:val="center"/>
          </w:tcPr>
          <w:p>
            <w:pPr>
              <w:jc w:val="center"/>
              <w:rPr>
                <w:rFonts w:ascii="宋体"/>
                <w:szCs w:val="21"/>
              </w:rPr>
            </w:pPr>
            <w:r>
              <w:rPr>
                <w:rFonts w:hint="eastAsia" w:ascii="宋体"/>
                <w:szCs w:val="21"/>
              </w:rPr>
              <w:t>/</w:t>
            </w:r>
          </w:p>
        </w:tc>
        <w:tc>
          <w:tcPr>
            <w:tcW w:w="1701" w:type="dxa"/>
            <w:vAlign w:val="center"/>
          </w:tcPr>
          <w:p>
            <w:pPr>
              <w:jc w:val="center"/>
              <w:rPr>
                <w:rFonts w:ascii="宋体"/>
                <w:szCs w:val="21"/>
              </w:rPr>
            </w:pPr>
            <w:r>
              <w:rPr>
                <w:rFonts w:hint="eastAsia" w:ascii="宋体"/>
                <w:szCs w:val="21"/>
              </w:rPr>
              <w:t>/</w:t>
            </w:r>
          </w:p>
        </w:tc>
        <w:tc>
          <w:tcPr>
            <w:tcW w:w="1418" w:type="dxa"/>
            <w:vAlign w:val="center"/>
          </w:tcPr>
          <w:p>
            <w:pPr>
              <w:jc w:val="center"/>
              <w:rPr>
                <w:rFonts w:ascii="宋体"/>
                <w:szCs w:val="21"/>
              </w:rPr>
            </w:pPr>
            <w:r>
              <w:rPr>
                <w:rFonts w:hint="eastAsia" w:ascii="宋体"/>
                <w:szCs w:val="21"/>
              </w:rPr>
              <w:t>/</w:t>
            </w:r>
          </w:p>
        </w:tc>
        <w:tc>
          <w:tcPr>
            <w:tcW w:w="1701" w:type="dxa"/>
            <w:vAlign w:val="center"/>
          </w:tcPr>
          <w:p>
            <w:pPr>
              <w:jc w:val="center"/>
              <w:rPr>
                <w:rFonts w:ascii="宋体"/>
                <w:szCs w:val="21"/>
              </w:rPr>
            </w:pPr>
            <w:r>
              <w:rPr>
                <w:rFonts w:hint="eastAsia" w:asci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276" w:type="dxa"/>
            <w:vMerge w:val="continue"/>
            <w:vAlign w:val="center"/>
          </w:tcPr>
          <w:p>
            <w:r>
              <w:rPr>
                <w:rFonts w:hint="eastAsia" w:ascii="宋体"/>
                <w:szCs w:val="21"/>
              </w:rPr>
              <w:t>/</w:t>
            </w:r>
          </w:p>
        </w:tc>
        <w:tc>
          <w:tcPr>
            <w:tcW w:w="1134" w:type="dxa"/>
            <w:vMerge w:val="continue"/>
            <w:vAlign w:val="center"/>
          </w:tcPr>
          <w:p>
            <w:r>
              <w:rPr>
                <w:rFonts w:hint="eastAsia" w:ascii="宋体"/>
                <w:szCs w:val="21"/>
              </w:rPr>
              <w:t>/</w:t>
            </w:r>
          </w:p>
        </w:tc>
        <w:tc>
          <w:tcPr>
            <w:tcW w:w="851" w:type="dxa"/>
            <w:vMerge w:val="continue"/>
            <w:vAlign w:val="center"/>
          </w:tcPr>
          <w:p>
            <w:r>
              <w:rPr>
                <w:rFonts w:hint="eastAsia" w:ascii="宋体"/>
                <w:szCs w:val="21"/>
              </w:rPr>
              <w:t>/</w:t>
            </w:r>
          </w:p>
        </w:tc>
        <w:tc>
          <w:tcPr>
            <w:tcW w:w="992" w:type="dxa"/>
            <w:vMerge w:val="continue"/>
            <w:vAlign w:val="center"/>
          </w:tcPr>
          <w:p>
            <w:r>
              <w:rPr>
                <w:rFonts w:hint="eastAsia" w:ascii="宋体"/>
                <w:szCs w:val="21"/>
              </w:rPr>
              <w:t>/</w:t>
            </w:r>
          </w:p>
        </w:tc>
        <w:tc>
          <w:tcPr>
            <w:tcW w:w="1276" w:type="dxa"/>
            <w:vMerge w:val="continue"/>
            <w:vAlign w:val="center"/>
          </w:tcPr>
          <w:p>
            <w:r>
              <w:rPr>
                <w:rFonts w:hint="eastAsia" w:ascii="宋体"/>
                <w:szCs w:val="21"/>
              </w:rPr>
              <w:t>/</w:t>
            </w:r>
          </w:p>
        </w:tc>
        <w:tc>
          <w:tcPr>
            <w:tcW w:w="1417" w:type="dxa"/>
            <w:vAlign w:val="center"/>
          </w:tcPr>
          <w:p>
            <w:pPr>
              <w:jc w:val="center"/>
              <w:rPr>
                <w:rFonts w:ascii="宋体"/>
                <w:szCs w:val="21"/>
              </w:rPr>
            </w:pPr>
            <w:r>
              <w:rPr>
                <w:rFonts w:hint="eastAsia" w:ascii="宋体"/>
                <w:szCs w:val="21"/>
              </w:rPr>
              <w:t>/</w:t>
            </w:r>
          </w:p>
        </w:tc>
        <w:tc>
          <w:tcPr>
            <w:tcW w:w="2268" w:type="dxa"/>
            <w:vAlign w:val="center"/>
          </w:tcPr>
          <w:p>
            <w:pPr>
              <w:jc w:val="center"/>
              <w:rPr>
                <w:rFonts w:ascii="宋体"/>
                <w:szCs w:val="21"/>
              </w:rPr>
            </w:pPr>
            <w:r>
              <w:rPr>
                <w:rFonts w:hint="eastAsia" w:ascii="宋体"/>
                <w:szCs w:val="21"/>
              </w:rPr>
              <w:t>/</w:t>
            </w:r>
          </w:p>
        </w:tc>
        <w:tc>
          <w:tcPr>
            <w:tcW w:w="1701" w:type="dxa"/>
            <w:vAlign w:val="center"/>
          </w:tcPr>
          <w:p>
            <w:pPr>
              <w:jc w:val="center"/>
              <w:rPr>
                <w:rFonts w:ascii="宋体"/>
                <w:szCs w:val="21"/>
              </w:rPr>
            </w:pPr>
            <w:r>
              <w:rPr>
                <w:rFonts w:hint="eastAsia" w:ascii="宋体"/>
                <w:szCs w:val="21"/>
              </w:rPr>
              <w:t>/</w:t>
            </w:r>
          </w:p>
        </w:tc>
        <w:tc>
          <w:tcPr>
            <w:tcW w:w="1418" w:type="dxa"/>
            <w:vAlign w:val="center"/>
          </w:tcPr>
          <w:p>
            <w:pPr>
              <w:jc w:val="center"/>
              <w:rPr>
                <w:rFonts w:ascii="宋体"/>
                <w:szCs w:val="21"/>
              </w:rPr>
            </w:pPr>
            <w:r>
              <w:rPr>
                <w:rFonts w:hint="eastAsia" w:ascii="宋体"/>
                <w:szCs w:val="21"/>
              </w:rPr>
              <w:t>/</w:t>
            </w:r>
          </w:p>
        </w:tc>
        <w:tc>
          <w:tcPr>
            <w:tcW w:w="1701" w:type="dxa"/>
            <w:vAlign w:val="center"/>
          </w:tcPr>
          <w:p>
            <w:pPr>
              <w:jc w:val="center"/>
              <w:rPr>
                <w:rFonts w:ascii="宋体"/>
                <w:szCs w:val="21"/>
              </w:rPr>
            </w:pPr>
            <w:r>
              <w:rPr>
                <w:rFonts w:hint="eastAsia" w:asci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276" w:type="dxa"/>
            <w:vMerge w:val="continue"/>
            <w:vAlign w:val="center"/>
          </w:tcPr>
          <w:p>
            <w:r>
              <w:rPr>
                <w:rFonts w:hint="eastAsia" w:ascii="宋体"/>
                <w:szCs w:val="21"/>
              </w:rPr>
              <w:t>/</w:t>
            </w:r>
          </w:p>
        </w:tc>
        <w:tc>
          <w:tcPr>
            <w:tcW w:w="1134" w:type="dxa"/>
            <w:vMerge w:val="continue"/>
            <w:vAlign w:val="center"/>
          </w:tcPr>
          <w:p>
            <w:r>
              <w:rPr>
                <w:rFonts w:hint="eastAsia" w:ascii="宋体"/>
                <w:szCs w:val="21"/>
              </w:rPr>
              <w:t>/</w:t>
            </w:r>
          </w:p>
        </w:tc>
        <w:tc>
          <w:tcPr>
            <w:tcW w:w="851" w:type="dxa"/>
            <w:vMerge w:val="continue"/>
            <w:vAlign w:val="center"/>
          </w:tcPr>
          <w:p>
            <w:r>
              <w:rPr>
                <w:rFonts w:hint="eastAsia" w:ascii="宋体"/>
                <w:szCs w:val="21"/>
              </w:rPr>
              <w:t>/</w:t>
            </w:r>
          </w:p>
        </w:tc>
        <w:tc>
          <w:tcPr>
            <w:tcW w:w="992" w:type="dxa"/>
            <w:vMerge w:val="continue"/>
            <w:vAlign w:val="center"/>
          </w:tcPr>
          <w:p>
            <w:r>
              <w:rPr>
                <w:rFonts w:hint="eastAsia" w:ascii="宋体"/>
                <w:szCs w:val="21"/>
              </w:rPr>
              <w:t>/</w:t>
            </w:r>
          </w:p>
        </w:tc>
        <w:tc>
          <w:tcPr>
            <w:tcW w:w="1276" w:type="dxa"/>
            <w:vMerge w:val="continue"/>
            <w:vAlign w:val="center"/>
          </w:tcPr>
          <w:p>
            <w:r>
              <w:rPr>
                <w:rFonts w:hint="eastAsia" w:ascii="宋体"/>
                <w:szCs w:val="21"/>
              </w:rPr>
              <w:t>/</w:t>
            </w:r>
          </w:p>
        </w:tc>
        <w:tc>
          <w:tcPr>
            <w:tcW w:w="1417" w:type="dxa"/>
            <w:vAlign w:val="center"/>
          </w:tcPr>
          <w:p>
            <w:pPr>
              <w:jc w:val="center"/>
              <w:rPr>
                <w:rFonts w:ascii="宋体"/>
                <w:szCs w:val="21"/>
              </w:rPr>
            </w:pPr>
            <w:r>
              <w:rPr>
                <w:rFonts w:hint="eastAsia" w:ascii="宋体"/>
                <w:szCs w:val="21"/>
              </w:rPr>
              <w:t>/</w:t>
            </w:r>
          </w:p>
        </w:tc>
        <w:tc>
          <w:tcPr>
            <w:tcW w:w="2268" w:type="dxa"/>
            <w:vAlign w:val="center"/>
          </w:tcPr>
          <w:p>
            <w:pPr>
              <w:jc w:val="center"/>
              <w:rPr>
                <w:rFonts w:ascii="宋体"/>
                <w:szCs w:val="21"/>
              </w:rPr>
            </w:pPr>
            <w:r>
              <w:rPr>
                <w:rFonts w:hint="eastAsia" w:ascii="宋体"/>
                <w:szCs w:val="21"/>
              </w:rPr>
              <w:t>/</w:t>
            </w:r>
          </w:p>
        </w:tc>
        <w:tc>
          <w:tcPr>
            <w:tcW w:w="1701" w:type="dxa"/>
            <w:vAlign w:val="center"/>
          </w:tcPr>
          <w:p>
            <w:pPr>
              <w:jc w:val="center"/>
              <w:rPr>
                <w:rFonts w:ascii="宋体"/>
                <w:szCs w:val="21"/>
              </w:rPr>
            </w:pPr>
            <w:r>
              <w:rPr>
                <w:rFonts w:hint="eastAsia" w:ascii="宋体"/>
                <w:szCs w:val="21"/>
              </w:rPr>
              <w:t>/</w:t>
            </w:r>
          </w:p>
        </w:tc>
        <w:tc>
          <w:tcPr>
            <w:tcW w:w="1418" w:type="dxa"/>
            <w:vAlign w:val="center"/>
          </w:tcPr>
          <w:p>
            <w:pPr>
              <w:jc w:val="center"/>
              <w:rPr>
                <w:rFonts w:ascii="宋体"/>
                <w:szCs w:val="21"/>
              </w:rPr>
            </w:pPr>
            <w:r>
              <w:rPr>
                <w:rFonts w:hint="eastAsia" w:ascii="宋体"/>
                <w:szCs w:val="21"/>
              </w:rPr>
              <w:t>/</w:t>
            </w:r>
          </w:p>
        </w:tc>
        <w:tc>
          <w:tcPr>
            <w:tcW w:w="1701" w:type="dxa"/>
            <w:vAlign w:val="center"/>
          </w:tcPr>
          <w:p>
            <w:pPr>
              <w:jc w:val="center"/>
              <w:rPr>
                <w:rFonts w:ascii="宋体"/>
                <w:szCs w:val="21"/>
              </w:rPr>
            </w:pPr>
            <w:r>
              <w:rPr>
                <w:rFonts w:hint="eastAsia" w:asci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276" w:type="dxa"/>
            <w:vMerge w:val="continue"/>
            <w:vAlign w:val="center"/>
          </w:tcPr>
          <w:p>
            <w:r>
              <w:rPr>
                <w:rFonts w:hint="eastAsia" w:ascii="宋体"/>
                <w:szCs w:val="21"/>
              </w:rPr>
              <w:t>/</w:t>
            </w:r>
          </w:p>
        </w:tc>
        <w:tc>
          <w:tcPr>
            <w:tcW w:w="1134" w:type="dxa"/>
            <w:vMerge w:val="continue"/>
            <w:vAlign w:val="center"/>
          </w:tcPr>
          <w:p>
            <w:r>
              <w:rPr>
                <w:rFonts w:hint="eastAsia" w:ascii="宋体"/>
                <w:szCs w:val="21"/>
              </w:rPr>
              <w:t>/</w:t>
            </w:r>
          </w:p>
        </w:tc>
        <w:tc>
          <w:tcPr>
            <w:tcW w:w="851" w:type="dxa"/>
            <w:vMerge w:val="continue"/>
            <w:vAlign w:val="center"/>
          </w:tcPr>
          <w:p>
            <w:r>
              <w:rPr>
                <w:rFonts w:hint="eastAsia" w:ascii="宋体"/>
                <w:szCs w:val="21"/>
              </w:rPr>
              <w:t>/</w:t>
            </w:r>
          </w:p>
        </w:tc>
        <w:tc>
          <w:tcPr>
            <w:tcW w:w="992" w:type="dxa"/>
            <w:vMerge w:val="continue"/>
            <w:vAlign w:val="center"/>
          </w:tcPr>
          <w:p>
            <w:r>
              <w:rPr>
                <w:rFonts w:hint="eastAsia" w:ascii="宋体"/>
                <w:szCs w:val="21"/>
              </w:rPr>
              <w:t>/</w:t>
            </w:r>
          </w:p>
        </w:tc>
        <w:tc>
          <w:tcPr>
            <w:tcW w:w="1276" w:type="dxa"/>
            <w:vMerge w:val="continue"/>
            <w:vAlign w:val="center"/>
          </w:tcPr>
          <w:p>
            <w:r>
              <w:rPr>
                <w:rFonts w:hint="eastAsia" w:ascii="宋体"/>
                <w:szCs w:val="21"/>
              </w:rPr>
              <w:t>/</w:t>
            </w:r>
          </w:p>
        </w:tc>
        <w:tc>
          <w:tcPr>
            <w:tcW w:w="1417" w:type="dxa"/>
            <w:vAlign w:val="center"/>
          </w:tcPr>
          <w:p>
            <w:pPr>
              <w:jc w:val="center"/>
              <w:rPr>
                <w:rFonts w:ascii="宋体"/>
                <w:szCs w:val="21"/>
              </w:rPr>
            </w:pPr>
            <w:r>
              <w:rPr>
                <w:rFonts w:hint="eastAsia" w:ascii="宋体"/>
                <w:szCs w:val="21"/>
              </w:rPr>
              <w:t>/</w:t>
            </w:r>
          </w:p>
        </w:tc>
        <w:tc>
          <w:tcPr>
            <w:tcW w:w="2268" w:type="dxa"/>
            <w:vAlign w:val="center"/>
          </w:tcPr>
          <w:p>
            <w:pPr>
              <w:jc w:val="center"/>
              <w:rPr>
                <w:rFonts w:ascii="宋体"/>
                <w:szCs w:val="21"/>
              </w:rPr>
            </w:pPr>
            <w:r>
              <w:rPr>
                <w:rFonts w:hint="eastAsia" w:ascii="宋体"/>
                <w:szCs w:val="21"/>
              </w:rPr>
              <w:t>/</w:t>
            </w:r>
          </w:p>
        </w:tc>
        <w:tc>
          <w:tcPr>
            <w:tcW w:w="1701" w:type="dxa"/>
            <w:vAlign w:val="center"/>
          </w:tcPr>
          <w:p>
            <w:pPr>
              <w:jc w:val="center"/>
              <w:rPr>
                <w:rFonts w:ascii="宋体"/>
                <w:szCs w:val="21"/>
              </w:rPr>
            </w:pPr>
            <w:r>
              <w:rPr>
                <w:rFonts w:hint="eastAsia" w:ascii="宋体"/>
                <w:szCs w:val="21"/>
              </w:rPr>
              <w:t>/</w:t>
            </w:r>
          </w:p>
        </w:tc>
        <w:tc>
          <w:tcPr>
            <w:tcW w:w="1418" w:type="dxa"/>
            <w:vAlign w:val="center"/>
          </w:tcPr>
          <w:p>
            <w:pPr>
              <w:jc w:val="center"/>
              <w:rPr>
                <w:rFonts w:ascii="宋体"/>
                <w:szCs w:val="21"/>
              </w:rPr>
            </w:pPr>
            <w:r>
              <w:rPr>
                <w:rFonts w:hint="eastAsia" w:ascii="宋体"/>
                <w:szCs w:val="21"/>
              </w:rPr>
              <w:t>/</w:t>
            </w:r>
          </w:p>
        </w:tc>
        <w:tc>
          <w:tcPr>
            <w:tcW w:w="1701" w:type="dxa"/>
            <w:vAlign w:val="center"/>
          </w:tcPr>
          <w:p>
            <w:pPr>
              <w:jc w:val="center"/>
              <w:rPr>
                <w:rFonts w:ascii="宋体"/>
                <w:szCs w:val="21"/>
              </w:rPr>
            </w:pPr>
            <w:r>
              <w:rPr>
                <w:rFonts w:hint="eastAsia" w:asci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276" w:type="dxa"/>
            <w:vAlign w:val="center"/>
          </w:tcPr>
          <w:p>
            <w:pPr>
              <w:jc w:val="center"/>
              <w:rPr>
                <w:rFonts w:ascii="宋体"/>
                <w:szCs w:val="21"/>
              </w:rPr>
            </w:pPr>
            <w:r>
              <w:rPr>
                <w:rFonts w:hint="eastAsia" w:ascii="宋体"/>
                <w:szCs w:val="21"/>
              </w:rPr>
              <w:t>/</w:t>
            </w:r>
          </w:p>
        </w:tc>
        <w:tc>
          <w:tcPr>
            <w:tcW w:w="1134" w:type="dxa"/>
            <w:vAlign w:val="center"/>
          </w:tcPr>
          <w:p>
            <w:pPr>
              <w:jc w:val="center"/>
              <w:rPr>
                <w:rFonts w:ascii="宋体"/>
                <w:szCs w:val="21"/>
              </w:rPr>
            </w:pPr>
            <w:r>
              <w:rPr>
                <w:rFonts w:hint="eastAsia" w:ascii="宋体"/>
                <w:szCs w:val="21"/>
              </w:rPr>
              <w:t>/</w:t>
            </w:r>
          </w:p>
        </w:tc>
        <w:tc>
          <w:tcPr>
            <w:tcW w:w="851" w:type="dxa"/>
            <w:vAlign w:val="center"/>
          </w:tcPr>
          <w:p>
            <w:pPr>
              <w:jc w:val="center"/>
              <w:rPr>
                <w:rFonts w:ascii="宋体"/>
                <w:szCs w:val="21"/>
              </w:rPr>
            </w:pPr>
            <w:r>
              <w:rPr>
                <w:rFonts w:hint="eastAsia" w:ascii="宋体"/>
                <w:szCs w:val="21"/>
              </w:rPr>
              <w:t>/</w:t>
            </w:r>
          </w:p>
        </w:tc>
        <w:tc>
          <w:tcPr>
            <w:tcW w:w="992" w:type="dxa"/>
            <w:vAlign w:val="center"/>
          </w:tcPr>
          <w:p>
            <w:pPr>
              <w:jc w:val="center"/>
              <w:rPr>
                <w:rFonts w:ascii="宋体"/>
                <w:szCs w:val="21"/>
              </w:rPr>
            </w:pPr>
            <w:r>
              <w:rPr>
                <w:rFonts w:hint="eastAsia" w:ascii="宋体"/>
                <w:szCs w:val="21"/>
              </w:rPr>
              <w:t>/</w:t>
            </w:r>
          </w:p>
        </w:tc>
        <w:tc>
          <w:tcPr>
            <w:tcW w:w="1276" w:type="dxa"/>
            <w:vAlign w:val="center"/>
          </w:tcPr>
          <w:p>
            <w:pPr>
              <w:jc w:val="center"/>
              <w:rPr>
                <w:rFonts w:ascii="宋体"/>
                <w:szCs w:val="21"/>
              </w:rPr>
            </w:pPr>
            <w:r>
              <w:rPr>
                <w:rFonts w:hint="eastAsia" w:ascii="宋体"/>
                <w:szCs w:val="21"/>
              </w:rPr>
              <w:t>/</w:t>
            </w:r>
          </w:p>
        </w:tc>
        <w:tc>
          <w:tcPr>
            <w:tcW w:w="1417" w:type="dxa"/>
            <w:vAlign w:val="center"/>
          </w:tcPr>
          <w:p>
            <w:pPr>
              <w:jc w:val="center"/>
              <w:rPr>
                <w:rFonts w:ascii="宋体"/>
                <w:szCs w:val="21"/>
              </w:rPr>
            </w:pPr>
            <w:r>
              <w:rPr>
                <w:rFonts w:hint="eastAsia" w:ascii="宋体"/>
                <w:szCs w:val="21"/>
              </w:rPr>
              <w:t>/</w:t>
            </w:r>
          </w:p>
        </w:tc>
        <w:tc>
          <w:tcPr>
            <w:tcW w:w="2268" w:type="dxa"/>
            <w:vAlign w:val="center"/>
          </w:tcPr>
          <w:p>
            <w:pPr>
              <w:jc w:val="center"/>
              <w:rPr>
                <w:rFonts w:ascii="宋体"/>
                <w:szCs w:val="21"/>
              </w:rPr>
            </w:pPr>
            <w:r>
              <w:rPr>
                <w:rFonts w:hint="eastAsia" w:ascii="宋体"/>
                <w:szCs w:val="21"/>
              </w:rPr>
              <w:t>/</w:t>
            </w:r>
          </w:p>
        </w:tc>
        <w:tc>
          <w:tcPr>
            <w:tcW w:w="1701" w:type="dxa"/>
            <w:vAlign w:val="center"/>
          </w:tcPr>
          <w:p>
            <w:pPr>
              <w:jc w:val="center"/>
              <w:rPr>
                <w:rFonts w:ascii="宋体"/>
                <w:szCs w:val="21"/>
              </w:rPr>
            </w:pPr>
            <w:r>
              <w:rPr>
                <w:rFonts w:hint="eastAsia" w:ascii="宋体"/>
                <w:szCs w:val="21"/>
              </w:rPr>
              <w:t>/</w:t>
            </w:r>
          </w:p>
        </w:tc>
        <w:tc>
          <w:tcPr>
            <w:tcW w:w="1418" w:type="dxa"/>
            <w:vAlign w:val="center"/>
          </w:tcPr>
          <w:p>
            <w:pPr>
              <w:jc w:val="center"/>
              <w:rPr>
                <w:rFonts w:ascii="宋体"/>
                <w:szCs w:val="21"/>
              </w:rPr>
            </w:pPr>
            <w:r>
              <w:rPr>
                <w:rFonts w:hint="eastAsia" w:ascii="宋体"/>
                <w:szCs w:val="21"/>
              </w:rPr>
              <w:t>/</w:t>
            </w:r>
          </w:p>
        </w:tc>
        <w:tc>
          <w:tcPr>
            <w:tcW w:w="1701" w:type="dxa"/>
            <w:vAlign w:val="center"/>
          </w:tcPr>
          <w:p>
            <w:pPr>
              <w:jc w:val="center"/>
              <w:rPr>
                <w:rFonts w:ascii="宋体"/>
                <w:szCs w:val="21"/>
              </w:rPr>
            </w:pPr>
            <w:r>
              <w:rPr>
                <w:rFonts w:hint="eastAsia" w:asci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276" w:type="dxa"/>
            <w:vAlign w:val="center"/>
          </w:tcPr>
          <w:p>
            <w:pPr>
              <w:jc w:val="center"/>
              <w:rPr>
                <w:rFonts w:ascii="宋体"/>
                <w:szCs w:val="21"/>
              </w:rPr>
            </w:pPr>
            <w:r>
              <w:rPr>
                <w:rFonts w:hint="eastAsia" w:ascii="宋体"/>
                <w:szCs w:val="21"/>
              </w:rPr>
              <w:t>/</w:t>
            </w:r>
          </w:p>
        </w:tc>
        <w:tc>
          <w:tcPr>
            <w:tcW w:w="1134" w:type="dxa"/>
            <w:vAlign w:val="center"/>
          </w:tcPr>
          <w:p>
            <w:pPr>
              <w:jc w:val="center"/>
              <w:rPr>
                <w:rFonts w:ascii="宋体"/>
                <w:szCs w:val="21"/>
              </w:rPr>
            </w:pPr>
            <w:r>
              <w:rPr>
                <w:rFonts w:hint="eastAsia" w:ascii="宋体"/>
                <w:szCs w:val="21"/>
              </w:rPr>
              <w:t>/</w:t>
            </w:r>
          </w:p>
        </w:tc>
        <w:tc>
          <w:tcPr>
            <w:tcW w:w="851" w:type="dxa"/>
            <w:vAlign w:val="center"/>
          </w:tcPr>
          <w:p>
            <w:pPr>
              <w:jc w:val="center"/>
              <w:rPr>
                <w:rFonts w:ascii="宋体"/>
                <w:szCs w:val="21"/>
              </w:rPr>
            </w:pPr>
            <w:r>
              <w:rPr>
                <w:rFonts w:hint="eastAsia" w:ascii="宋体"/>
                <w:szCs w:val="21"/>
              </w:rPr>
              <w:t>/</w:t>
            </w:r>
          </w:p>
        </w:tc>
        <w:tc>
          <w:tcPr>
            <w:tcW w:w="992" w:type="dxa"/>
            <w:vAlign w:val="center"/>
          </w:tcPr>
          <w:p>
            <w:pPr>
              <w:jc w:val="center"/>
              <w:rPr>
                <w:rFonts w:ascii="宋体"/>
                <w:szCs w:val="21"/>
              </w:rPr>
            </w:pPr>
            <w:r>
              <w:rPr>
                <w:rFonts w:hint="eastAsia" w:ascii="宋体"/>
                <w:szCs w:val="21"/>
              </w:rPr>
              <w:t>/</w:t>
            </w:r>
          </w:p>
        </w:tc>
        <w:tc>
          <w:tcPr>
            <w:tcW w:w="1276" w:type="dxa"/>
            <w:vAlign w:val="center"/>
          </w:tcPr>
          <w:p>
            <w:pPr>
              <w:jc w:val="center"/>
              <w:rPr>
                <w:rFonts w:ascii="宋体"/>
                <w:szCs w:val="21"/>
              </w:rPr>
            </w:pPr>
            <w:r>
              <w:rPr>
                <w:rFonts w:hint="eastAsia" w:ascii="宋体"/>
                <w:szCs w:val="21"/>
              </w:rPr>
              <w:t>/</w:t>
            </w:r>
          </w:p>
        </w:tc>
        <w:tc>
          <w:tcPr>
            <w:tcW w:w="1417" w:type="dxa"/>
            <w:vAlign w:val="center"/>
          </w:tcPr>
          <w:p>
            <w:pPr>
              <w:jc w:val="center"/>
              <w:rPr>
                <w:rFonts w:ascii="宋体"/>
                <w:szCs w:val="21"/>
              </w:rPr>
            </w:pPr>
            <w:r>
              <w:rPr>
                <w:rFonts w:hint="eastAsia" w:ascii="宋体"/>
                <w:szCs w:val="21"/>
              </w:rPr>
              <w:t>/</w:t>
            </w:r>
          </w:p>
        </w:tc>
        <w:tc>
          <w:tcPr>
            <w:tcW w:w="2268" w:type="dxa"/>
            <w:vAlign w:val="center"/>
          </w:tcPr>
          <w:p>
            <w:pPr>
              <w:jc w:val="center"/>
              <w:rPr>
                <w:rFonts w:ascii="宋体"/>
                <w:szCs w:val="21"/>
              </w:rPr>
            </w:pPr>
            <w:r>
              <w:rPr>
                <w:rFonts w:hint="eastAsia" w:ascii="宋体"/>
                <w:szCs w:val="21"/>
              </w:rPr>
              <w:t>/</w:t>
            </w:r>
          </w:p>
        </w:tc>
        <w:tc>
          <w:tcPr>
            <w:tcW w:w="1701" w:type="dxa"/>
            <w:vAlign w:val="center"/>
          </w:tcPr>
          <w:p>
            <w:pPr>
              <w:jc w:val="center"/>
              <w:rPr>
                <w:rFonts w:ascii="宋体"/>
                <w:szCs w:val="21"/>
              </w:rPr>
            </w:pPr>
            <w:r>
              <w:rPr>
                <w:rFonts w:hint="eastAsia" w:ascii="宋体"/>
                <w:szCs w:val="21"/>
              </w:rPr>
              <w:t>/</w:t>
            </w:r>
          </w:p>
        </w:tc>
        <w:tc>
          <w:tcPr>
            <w:tcW w:w="1418" w:type="dxa"/>
            <w:vAlign w:val="center"/>
          </w:tcPr>
          <w:p>
            <w:pPr>
              <w:jc w:val="center"/>
              <w:rPr>
                <w:rFonts w:ascii="宋体"/>
                <w:szCs w:val="21"/>
              </w:rPr>
            </w:pPr>
            <w:r>
              <w:rPr>
                <w:rFonts w:hint="eastAsia" w:ascii="宋体"/>
                <w:szCs w:val="21"/>
              </w:rPr>
              <w:t>/</w:t>
            </w:r>
          </w:p>
        </w:tc>
        <w:tc>
          <w:tcPr>
            <w:tcW w:w="1701" w:type="dxa"/>
            <w:vAlign w:val="center"/>
          </w:tcPr>
          <w:p>
            <w:pPr>
              <w:jc w:val="center"/>
              <w:rPr>
                <w:rFonts w:ascii="宋体"/>
                <w:szCs w:val="21"/>
              </w:rPr>
            </w:pPr>
            <w:r>
              <w:rPr>
                <w:rFonts w:hint="eastAsia" w:asci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276" w:type="dxa"/>
            <w:vAlign w:val="center"/>
          </w:tcPr>
          <w:p>
            <w:pPr>
              <w:jc w:val="center"/>
              <w:rPr>
                <w:rFonts w:ascii="宋体"/>
                <w:szCs w:val="21"/>
              </w:rPr>
            </w:pPr>
            <w:r>
              <w:rPr>
                <w:rFonts w:hint="eastAsia" w:ascii="宋体"/>
                <w:szCs w:val="21"/>
              </w:rPr>
              <w:t>/</w:t>
            </w:r>
          </w:p>
        </w:tc>
        <w:tc>
          <w:tcPr>
            <w:tcW w:w="1134" w:type="dxa"/>
            <w:vAlign w:val="center"/>
          </w:tcPr>
          <w:p>
            <w:pPr>
              <w:jc w:val="center"/>
              <w:rPr>
                <w:rFonts w:ascii="宋体"/>
                <w:szCs w:val="21"/>
              </w:rPr>
            </w:pPr>
            <w:r>
              <w:rPr>
                <w:rFonts w:hint="eastAsia" w:ascii="宋体"/>
                <w:szCs w:val="21"/>
              </w:rPr>
              <w:t>/</w:t>
            </w:r>
          </w:p>
        </w:tc>
        <w:tc>
          <w:tcPr>
            <w:tcW w:w="851" w:type="dxa"/>
            <w:vAlign w:val="center"/>
          </w:tcPr>
          <w:p>
            <w:pPr>
              <w:jc w:val="center"/>
              <w:rPr>
                <w:rFonts w:ascii="宋体"/>
                <w:szCs w:val="21"/>
              </w:rPr>
            </w:pPr>
            <w:r>
              <w:rPr>
                <w:rFonts w:hint="eastAsia" w:ascii="宋体"/>
                <w:szCs w:val="21"/>
              </w:rPr>
              <w:t>/</w:t>
            </w:r>
          </w:p>
        </w:tc>
        <w:tc>
          <w:tcPr>
            <w:tcW w:w="992" w:type="dxa"/>
            <w:vAlign w:val="center"/>
          </w:tcPr>
          <w:p>
            <w:pPr>
              <w:jc w:val="center"/>
              <w:rPr>
                <w:rFonts w:ascii="宋体"/>
                <w:szCs w:val="21"/>
              </w:rPr>
            </w:pPr>
            <w:r>
              <w:rPr>
                <w:rFonts w:hint="eastAsia" w:ascii="宋体"/>
                <w:szCs w:val="21"/>
              </w:rPr>
              <w:t>/</w:t>
            </w:r>
          </w:p>
        </w:tc>
        <w:tc>
          <w:tcPr>
            <w:tcW w:w="1276" w:type="dxa"/>
            <w:vAlign w:val="center"/>
          </w:tcPr>
          <w:p>
            <w:pPr>
              <w:jc w:val="center"/>
              <w:rPr>
                <w:rFonts w:ascii="宋体"/>
                <w:szCs w:val="21"/>
              </w:rPr>
            </w:pPr>
            <w:r>
              <w:rPr>
                <w:rFonts w:hint="eastAsia" w:ascii="宋体"/>
                <w:szCs w:val="21"/>
              </w:rPr>
              <w:t>/</w:t>
            </w:r>
          </w:p>
        </w:tc>
        <w:tc>
          <w:tcPr>
            <w:tcW w:w="1417" w:type="dxa"/>
            <w:vAlign w:val="center"/>
          </w:tcPr>
          <w:p>
            <w:pPr>
              <w:jc w:val="center"/>
              <w:rPr>
                <w:rFonts w:ascii="宋体"/>
                <w:szCs w:val="21"/>
              </w:rPr>
            </w:pPr>
            <w:r>
              <w:rPr>
                <w:rFonts w:hint="eastAsia" w:ascii="宋体"/>
                <w:szCs w:val="21"/>
              </w:rPr>
              <w:t>/</w:t>
            </w:r>
          </w:p>
        </w:tc>
        <w:tc>
          <w:tcPr>
            <w:tcW w:w="2268" w:type="dxa"/>
            <w:vAlign w:val="center"/>
          </w:tcPr>
          <w:p>
            <w:pPr>
              <w:jc w:val="center"/>
              <w:rPr>
                <w:rFonts w:ascii="宋体"/>
                <w:szCs w:val="21"/>
              </w:rPr>
            </w:pPr>
            <w:r>
              <w:rPr>
                <w:rFonts w:hint="eastAsia" w:ascii="宋体"/>
                <w:szCs w:val="21"/>
              </w:rPr>
              <w:t>/</w:t>
            </w:r>
          </w:p>
        </w:tc>
        <w:tc>
          <w:tcPr>
            <w:tcW w:w="1701" w:type="dxa"/>
            <w:vAlign w:val="center"/>
          </w:tcPr>
          <w:p>
            <w:pPr>
              <w:jc w:val="center"/>
              <w:rPr>
                <w:rFonts w:ascii="宋体"/>
                <w:szCs w:val="21"/>
              </w:rPr>
            </w:pPr>
            <w:r>
              <w:rPr>
                <w:rFonts w:hint="eastAsia" w:ascii="宋体"/>
                <w:szCs w:val="21"/>
              </w:rPr>
              <w:t>/</w:t>
            </w:r>
          </w:p>
        </w:tc>
        <w:tc>
          <w:tcPr>
            <w:tcW w:w="1418" w:type="dxa"/>
            <w:vAlign w:val="center"/>
          </w:tcPr>
          <w:p>
            <w:pPr>
              <w:jc w:val="center"/>
              <w:rPr>
                <w:rFonts w:ascii="宋体"/>
                <w:szCs w:val="21"/>
              </w:rPr>
            </w:pPr>
            <w:r>
              <w:rPr>
                <w:rFonts w:hint="eastAsia" w:ascii="宋体"/>
                <w:szCs w:val="21"/>
              </w:rPr>
              <w:t>/</w:t>
            </w:r>
          </w:p>
        </w:tc>
        <w:tc>
          <w:tcPr>
            <w:tcW w:w="1701" w:type="dxa"/>
            <w:vAlign w:val="center"/>
          </w:tcPr>
          <w:p>
            <w:pPr>
              <w:jc w:val="center"/>
              <w:rPr>
                <w:rFonts w:ascii="宋体"/>
                <w:szCs w:val="21"/>
              </w:rPr>
            </w:pPr>
            <w:r>
              <w:rPr>
                <w:rFonts w:hint="eastAsia" w:asci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276" w:type="dxa"/>
            <w:vAlign w:val="center"/>
          </w:tcPr>
          <w:p>
            <w:pPr>
              <w:jc w:val="center"/>
              <w:rPr>
                <w:rFonts w:ascii="宋体"/>
                <w:szCs w:val="21"/>
              </w:rPr>
            </w:pPr>
            <w:r>
              <w:rPr>
                <w:rFonts w:hint="eastAsia" w:ascii="宋体"/>
                <w:szCs w:val="21"/>
              </w:rPr>
              <w:t>/</w:t>
            </w:r>
          </w:p>
        </w:tc>
        <w:tc>
          <w:tcPr>
            <w:tcW w:w="1134" w:type="dxa"/>
            <w:vAlign w:val="center"/>
          </w:tcPr>
          <w:p>
            <w:pPr>
              <w:jc w:val="center"/>
              <w:rPr>
                <w:rFonts w:ascii="宋体"/>
                <w:szCs w:val="21"/>
              </w:rPr>
            </w:pPr>
            <w:r>
              <w:rPr>
                <w:rFonts w:hint="eastAsia" w:ascii="宋体"/>
                <w:szCs w:val="21"/>
              </w:rPr>
              <w:t>/</w:t>
            </w:r>
          </w:p>
        </w:tc>
        <w:tc>
          <w:tcPr>
            <w:tcW w:w="851" w:type="dxa"/>
            <w:vAlign w:val="center"/>
          </w:tcPr>
          <w:p>
            <w:pPr>
              <w:jc w:val="center"/>
              <w:rPr>
                <w:rFonts w:ascii="宋体"/>
                <w:szCs w:val="21"/>
              </w:rPr>
            </w:pPr>
            <w:r>
              <w:rPr>
                <w:rFonts w:hint="eastAsia" w:ascii="宋体"/>
                <w:szCs w:val="21"/>
              </w:rPr>
              <w:t>/</w:t>
            </w:r>
          </w:p>
        </w:tc>
        <w:tc>
          <w:tcPr>
            <w:tcW w:w="992" w:type="dxa"/>
            <w:vAlign w:val="center"/>
          </w:tcPr>
          <w:p>
            <w:pPr>
              <w:jc w:val="center"/>
              <w:rPr>
                <w:rFonts w:ascii="宋体"/>
                <w:szCs w:val="21"/>
              </w:rPr>
            </w:pPr>
            <w:r>
              <w:rPr>
                <w:rFonts w:hint="eastAsia" w:ascii="宋体"/>
                <w:szCs w:val="21"/>
              </w:rPr>
              <w:t>/</w:t>
            </w:r>
          </w:p>
        </w:tc>
        <w:tc>
          <w:tcPr>
            <w:tcW w:w="1276" w:type="dxa"/>
            <w:vAlign w:val="center"/>
          </w:tcPr>
          <w:p>
            <w:pPr>
              <w:jc w:val="center"/>
              <w:rPr>
                <w:rFonts w:ascii="宋体"/>
                <w:szCs w:val="21"/>
              </w:rPr>
            </w:pPr>
            <w:r>
              <w:rPr>
                <w:rFonts w:hint="eastAsia" w:ascii="宋体"/>
                <w:szCs w:val="21"/>
              </w:rPr>
              <w:t>/</w:t>
            </w:r>
          </w:p>
        </w:tc>
        <w:tc>
          <w:tcPr>
            <w:tcW w:w="1417" w:type="dxa"/>
            <w:vAlign w:val="center"/>
          </w:tcPr>
          <w:p>
            <w:pPr>
              <w:jc w:val="center"/>
              <w:rPr>
                <w:rFonts w:ascii="宋体"/>
                <w:szCs w:val="21"/>
              </w:rPr>
            </w:pPr>
            <w:r>
              <w:rPr>
                <w:rFonts w:hint="eastAsia" w:ascii="宋体"/>
                <w:szCs w:val="21"/>
              </w:rPr>
              <w:t>/</w:t>
            </w:r>
          </w:p>
        </w:tc>
        <w:tc>
          <w:tcPr>
            <w:tcW w:w="2268" w:type="dxa"/>
            <w:vAlign w:val="center"/>
          </w:tcPr>
          <w:p>
            <w:pPr>
              <w:jc w:val="center"/>
              <w:rPr>
                <w:rFonts w:ascii="宋体"/>
                <w:szCs w:val="21"/>
              </w:rPr>
            </w:pPr>
            <w:r>
              <w:rPr>
                <w:rFonts w:hint="eastAsia" w:ascii="宋体"/>
                <w:szCs w:val="21"/>
              </w:rPr>
              <w:t>/</w:t>
            </w:r>
          </w:p>
        </w:tc>
        <w:tc>
          <w:tcPr>
            <w:tcW w:w="1701" w:type="dxa"/>
            <w:vAlign w:val="center"/>
          </w:tcPr>
          <w:p>
            <w:pPr>
              <w:jc w:val="center"/>
              <w:rPr>
                <w:rFonts w:ascii="宋体"/>
                <w:szCs w:val="21"/>
              </w:rPr>
            </w:pPr>
            <w:r>
              <w:rPr>
                <w:rFonts w:hint="eastAsia" w:ascii="宋体"/>
                <w:szCs w:val="21"/>
              </w:rPr>
              <w:t>/</w:t>
            </w:r>
          </w:p>
        </w:tc>
        <w:tc>
          <w:tcPr>
            <w:tcW w:w="1418" w:type="dxa"/>
            <w:vAlign w:val="center"/>
          </w:tcPr>
          <w:p>
            <w:pPr>
              <w:jc w:val="center"/>
              <w:rPr>
                <w:rFonts w:ascii="宋体"/>
                <w:szCs w:val="21"/>
              </w:rPr>
            </w:pPr>
            <w:r>
              <w:rPr>
                <w:rFonts w:hint="eastAsia" w:ascii="宋体"/>
                <w:szCs w:val="21"/>
              </w:rPr>
              <w:t>/</w:t>
            </w:r>
          </w:p>
        </w:tc>
        <w:tc>
          <w:tcPr>
            <w:tcW w:w="1701" w:type="dxa"/>
            <w:vAlign w:val="center"/>
          </w:tcPr>
          <w:p>
            <w:pPr>
              <w:jc w:val="center"/>
              <w:rPr>
                <w:rFonts w:ascii="宋体"/>
                <w:szCs w:val="21"/>
              </w:rPr>
            </w:pPr>
            <w:r>
              <w:rPr>
                <w:rFonts w:hint="eastAsia" w:ascii="宋体"/>
                <w:szCs w:val="21"/>
              </w:rPr>
              <w:t>/</w:t>
            </w:r>
          </w:p>
        </w:tc>
      </w:tr>
    </w:tbl>
    <w:p>
      <w:pPr>
        <w:spacing w:line="600" w:lineRule="exact"/>
        <w:ind w:firstLine="640" w:firstLineChars="200"/>
        <w:rPr>
          <w:rFonts w:ascii="仿宋_GB2312" w:eastAsia="仿宋_GB2312"/>
          <w:sz w:val="32"/>
          <w:szCs w:val="30"/>
        </w:rPr>
        <w:sectPr>
          <w:type w:val="continuous"/>
          <w:pgSz w:w="16838" w:h="11906" w:orient="landscape"/>
          <w:pgMar w:top="1440" w:right="1440" w:bottom="1440" w:left="1440" w:header="708" w:footer="708" w:gutter="0"/>
          <w:pgNumType w:fmt="numberInDash" w:start="3"/>
          <w:cols w:space="720" w:num="1"/>
          <w:docGrid w:linePitch="286" w:charSpace="0"/>
        </w:sectPr>
      </w:pPr>
    </w:p>
    <w:p>
      <w:pPr>
        <w:spacing w:line="600" w:lineRule="exact"/>
        <w:ind w:firstLine="640" w:firstLineChars="200"/>
        <w:outlineLvl w:val="0"/>
        <w:rPr>
          <w:rFonts w:eastAsia="黑体"/>
          <w:sz w:val="32"/>
          <w:szCs w:val="28"/>
        </w:rPr>
      </w:pPr>
      <w:bookmarkStart w:id="17" w:name="_Toc480896568"/>
      <w:bookmarkStart w:id="18" w:name="_Toc480896740"/>
    </w:p>
    <w:p>
      <w:pPr>
        <w:spacing w:line="600" w:lineRule="exact"/>
        <w:ind w:firstLine="640" w:firstLineChars="200"/>
        <w:outlineLvl w:val="0"/>
        <w:rPr>
          <w:rFonts w:eastAsia="黑体"/>
          <w:sz w:val="32"/>
          <w:szCs w:val="28"/>
        </w:rPr>
      </w:pPr>
    </w:p>
    <w:p>
      <w:pPr>
        <w:spacing w:line="600" w:lineRule="exact"/>
        <w:ind w:firstLine="640" w:firstLineChars="200"/>
        <w:outlineLvl w:val="0"/>
        <w:rPr>
          <w:rFonts w:eastAsia="黑体"/>
          <w:sz w:val="32"/>
          <w:szCs w:val="28"/>
        </w:rPr>
      </w:pPr>
      <w:r>
        <w:rPr>
          <w:rFonts w:hint="eastAsia" w:eastAsia="黑体"/>
          <w:sz w:val="32"/>
          <w:szCs w:val="28"/>
        </w:rPr>
        <w:br w:type="page"/>
      </w:r>
      <w:bookmarkStart w:id="19" w:name="_Toc25027"/>
      <w:r>
        <w:rPr>
          <w:rFonts w:hint="eastAsia" w:eastAsia="黑体"/>
          <w:sz w:val="32"/>
          <w:szCs w:val="28"/>
        </w:rPr>
        <w:t>四、生产工艺</w:t>
      </w:r>
      <w:bookmarkEnd w:id="17"/>
      <w:bookmarkEnd w:id="18"/>
      <w:r>
        <w:rPr>
          <w:rFonts w:hint="eastAsia" w:eastAsia="黑体"/>
          <w:sz w:val="32"/>
          <w:szCs w:val="28"/>
        </w:rPr>
        <w:t>、原辅材料及资源能源消耗情况</w:t>
      </w:r>
      <w:bookmarkEnd w:id="19"/>
    </w:p>
    <w:p>
      <w:pPr>
        <w:spacing w:line="600" w:lineRule="exact"/>
        <w:outlineLvl w:val="1"/>
        <w:rPr>
          <w:rFonts w:ascii="楷体" w:eastAsia="楷体"/>
          <w:b/>
          <w:sz w:val="32"/>
          <w:szCs w:val="30"/>
        </w:rPr>
      </w:pPr>
      <w:bookmarkStart w:id="20" w:name="_Toc23689"/>
      <w:r>
        <w:rPr>
          <w:rFonts w:hint="eastAsia" w:ascii="楷体" w:eastAsia="楷体"/>
          <w:b/>
          <w:sz w:val="32"/>
          <w:szCs w:val="30"/>
        </w:rPr>
        <w:t>（一）生产工艺</w:t>
      </w:r>
      <w:bookmarkEnd w:id="20"/>
    </w:p>
    <w:p>
      <w:pPr>
        <w:adjustRightInd w:val="0"/>
        <w:snapToGrid w:val="0"/>
        <w:spacing w:line="500" w:lineRule="exact"/>
        <w:ind w:firstLine="480" w:firstLineChars="200"/>
        <w:rPr>
          <w:sz w:val="24"/>
        </w:rPr>
      </w:pPr>
      <w:r>
        <w:rPr>
          <w:rFonts w:hint="eastAsia"/>
          <w:sz w:val="24"/>
        </w:rPr>
        <w:t>本公司共有精炼、自行车外胎（简称“BC外胎”）、摩托车外胎（简称“MC外胎”）、自行车及摩托车内胎（简称“BC、MC内胎”）四个主要</w:t>
      </w:r>
      <w:r>
        <w:rPr>
          <w:sz w:val="24"/>
        </w:rPr>
        <w:t>生产</w:t>
      </w:r>
      <w:r>
        <w:rPr>
          <w:rFonts w:hint="eastAsia"/>
          <w:sz w:val="24"/>
        </w:rPr>
        <w:t>车间</w:t>
      </w:r>
      <w:r>
        <w:rPr>
          <w:sz w:val="24"/>
        </w:rPr>
        <w:t>，</w:t>
      </w:r>
      <w:r>
        <w:rPr>
          <w:rFonts w:hint="eastAsia"/>
          <w:sz w:val="24"/>
        </w:rPr>
        <w:t>精炼车间主要生产混炼胶，负责为其他三个车间的生产提供原材料，</w:t>
      </w:r>
      <w:r>
        <w:rPr>
          <w:sz w:val="24"/>
        </w:rPr>
        <w:t>具体如下：</w:t>
      </w:r>
    </w:p>
    <w:p>
      <w:pPr>
        <w:spacing w:line="500" w:lineRule="exact"/>
        <w:ind w:firstLine="480" w:firstLineChars="200"/>
        <w:rPr>
          <w:sz w:val="24"/>
        </w:rPr>
      </w:pPr>
      <w:r>
        <w:rPr>
          <w:rFonts w:hint="eastAsia"/>
          <w:sz w:val="24"/>
        </w:rPr>
        <w:t>⑴精炼车间</w:t>
      </w:r>
    </w:p>
    <w:p>
      <w:pPr>
        <w:spacing w:line="500" w:lineRule="exact"/>
        <w:ind w:firstLine="480" w:firstLineChars="200"/>
        <w:rPr>
          <w:sz w:val="24"/>
        </w:rPr>
      </w:pPr>
      <w:r>
        <w:rPr>
          <w:rFonts w:hint="eastAsia"/>
          <w:sz w:val="24"/>
        </w:rPr>
        <w:t>精炼车间的原材料主要是天然橡胶和合成橡胶，为增加橡胶的耐热性、扯断强度、撕裂强度、耐磨性以及抗焦烧性等物理机械性能指标，需要加入硫化促进剂、硫化活性剂、硫化迟延剂、增塑剂、防老剂等加工助剂。橡胶中加工助剂的的添加，在开放式炼胶机上完成，开放式炼胶机主要工作部分是两个空心的辊筒，生胶在通过辊距时，由于摩擦加热而变软，加入的助剂，在其中完成捏炼和混合作用，这一过程称之为混炼，混炼温度一般控制在60～100℃，多余的热量通过水泵供的循环冷却水间接吸收冷却。</w:t>
      </w:r>
    </w:p>
    <w:p>
      <w:pPr>
        <w:spacing w:line="500" w:lineRule="exact"/>
        <w:rPr>
          <w:sz w:val="24"/>
        </w:rPr>
      </w:pPr>
      <w:bookmarkStart w:id="21" w:name="_Toc12675"/>
      <w:r>
        <w:rPr>
          <w:rFonts w:hint="eastAsia"/>
          <w:sz w:val="24"/>
        </w:rPr>
        <w:t>精炼车间工艺流程及产污节点见图1。</w:t>
      </w:r>
      <w:bookmarkEnd w:id="21"/>
    </w:p>
    <w:p>
      <w:pPr>
        <w:spacing w:line="600" w:lineRule="exact"/>
        <w:jc w:val="center"/>
        <w:outlineLvl w:val="1"/>
        <w:rPr>
          <w:sz w:val="24"/>
        </w:rPr>
      </w:pPr>
      <w:bookmarkStart w:id="22" w:name="_Toc22176"/>
      <w:r>
        <w:rPr>
          <w:rFonts w:hint="eastAsia"/>
          <w:b/>
          <w:sz w:val="24"/>
        </w:rPr>
        <w:t xml:space="preserve">图1   </w:t>
      </w:r>
      <w:r>
        <w:rPr>
          <w:rFonts w:hint="eastAsia"/>
          <w:b/>
          <w:bCs/>
          <w:sz w:val="24"/>
        </w:rPr>
        <w:t>精炼车间生产工艺及排污节点图</w:t>
      </w:r>
      <w:r>
        <w:drawing>
          <wp:anchor distT="0" distB="0" distL="114300" distR="114300" simplePos="0" relativeHeight="251646976" behindDoc="0" locked="0" layoutInCell="1" allowOverlap="1">
            <wp:simplePos x="0" y="0"/>
            <wp:positionH relativeFrom="column">
              <wp:posOffset>2028190</wp:posOffset>
            </wp:positionH>
            <wp:positionV relativeFrom="paragraph">
              <wp:posOffset>50165</wp:posOffset>
            </wp:positionV>
            <wp:extent cx="4496435" cy="1553210"/>
            <wp:effectExtent l="0" t="0" r="18415" b="8890"/>
            <wp:wrapTopAndBottom/>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4496435" cy="1553210"/>
                    </a:xfrm>
                    <a:prstGeom prst="rect">
                      <a:avLst/>
                    </a:prstGeom>
                    <a:noFill/>
                    <a:ln w="9525">
                      <a:noFill/>
                    </a:ln>
                  </pic:spPr>
                </pic:pic>
              </a:graphicData>
            </a:graphic>
          </wp:anchor>
        </w:drawing>
      </w:r>
      <w:bookmarkEnd w:id="22"/>
    </w:p>
    <w:p/>
    <w:p>
      <w:pPr>
        <w:spacing w:line="500" w:lineRule="exact"/>
        <w:ind w:firstLine="480" w:firstLineChars="200"/>
        <w:rPr>
          <w:sz w:val="24"/>
        </w:rPr>
      </w:pPr>
      <w:r>
        <w:rPr>
          <w:sz w:val="24"/>
        </w:rPr>
        <w:t>产污节点：1、</w:t>
      </w:r>
      <w:r>
        <w:rPr>
          <w:rFonts w:hint="eastAsia"/>
          <w:sz w:val="24"/>
        </w:rPr>
        <w:t>称量过程产生的炭黑尘等粉尘</w:t>
      </w:r>
      <w:r>
        <w:rPr>
          <w:sz w:val="24"/>
        </w:rPr>
        <w:t>；</w:t>
      </w:r>
    </w:p>
    <w:p>
      <w:pPr>
        <w:spacing w:line="500" w:lineRule="exact"/>
        <w:ind w:left="2039" w:leftChars="228" w:hanging="1560" w:hangingChars="650"/>
        <w:rPr>
          <w:sz w:val="24"/>
        </w:rPr>
      </w:pPr>
      <w:r>
        <w:rPr>
          <w:sz w:val="24"/>
        </w:rPr>
        <w:t xml:space="preserve">          2、混胶密炼</w:t>
      </w:r>
      <w:r>
        <w:rPr>
          <w:rFonts w:hint="eastAsia"/>
          <w:sz w:val="24"/>
        </w:rPr>
        <w:t>和开炼</w:t>
      </w:r>
      <w:r>
        <w:rPr>
          <w:sz w:val="24"/>
        </w:rPr>
        <w:t>过程中</w:t>
      </w:r>
      <w:r>
        <w:rPr>
          <w:rFonts w:hint="eastAsia"/>
          <w:sz w:val="24"/>
        </w:rPr>
        <w:t>，由于受高温和强烈的机械作用，加入的化工原料和胶料中某些成分将分解、挥发，并发生物理化学反应，产生密炼烟气成分较为复杂，除含炭黑尘、其他粉尘外，还含有多种有机物，基本上为烷烃和芳香烃类成分，总称为非甲烷总烃，带有恶臭味。</w:t>
      </w:r>
      <w:r>
        <w:rPr>
          <w:sz w:val="24"/>
        </w:rPr>
        <w:t>；</w:t>
      </w:r>
    </w:p>
    <w:p>
      <w:pPr>
        <w:spacing w:line="500" w:lineRule="exact"/>
        <w:ind w:firstLine="480" w:firstLineChars="200"/>
        <w:rPr>
          <w:sz w:val="24"/>
        </w:rPr>
      </w:pPr>
      <w:r>
        <w:rPr>
          <w:sz w:val="24"/>
        </w:rPr>
        <w:tab/>
      </w:r>
      <w:r>
        <w:rPr>
          <w:sz w:val="24"/>
        </w:rPr>
        <w:tab/>
      </w:r>
      <w:r>
        <w:rPr>
          <w:sz w:val="24"/>
        </w:rPr>
        <w:t xml:space="preserve">    3、</w:t>
      </w:r>
      <w:r>
        <w:rPr>
          <w:rFonts w:hint="eastAsia"/>
          <w:sz w:val="24"/>
        </w:rPr>
        <w:t>设备机泵产生的机械噪声。</w:t>
      </w:r>
    </w:p>
    <w:p>
      <w:pPr>
        <w:spacing w:line="500" w:lineRule="exact"/>
        <w:ind w:firstLine="480" w:firstLineChars="200"/>
        <w:rPr>
          <w:sz w:val="24"/>
        </w:rPr>
      </w:pPr>
      <w:r>
        <w:rPr>
          <w:rFonts w:hint="eastAsia"/>
          <w:sz w:val="24"/>
        </w:rPr>
        <w:t>⑵ BC外胎车间</w:t>
      </w:r>
    </w:p>
    <w:p>
      <w:pPr>
        <w:spacing w:line="500" w:lineRule="exact"/>
        <w:ind w:firstLine="480" w:firstLineChars="200"/>
        <w:rPr>
          <w:sz w:val="24"/>
        </w:rPr>
      </w:pPr>
      <w:r>
        <w:rPr>
          <w:rFonts w:hint="eastAsia"/>
          <w:sz w:val="24"/>
        </w:rPr>
        <w:t>BC外胎车间主要生产自行车外胎，生产过程主要分为钢丝圈、胶布、胶带和成品四个生产工序。具体生</w:t>
      </w:r>
      <w:r>
        <w:rPr>
          <w:sz w:val="24"/>
        </w:rPr>
        <w:t>产</w:t>
      </w:r>
      <w:r>
        <w:rPr>
          <w:rFonts w:hint="eastAsia"/>
          <w:sz w:val="24"/>
        </w:rPr>
        <w:t>工艺及产</w:t>
      </w:r>
      <w:r>
        <w:rPr>
          <w:sz w:val="24"/>
        </w:rPr>
        <w:t>污节点见图2。</w:t>
      </w:r>
    </w:p>
    <w:p>
      <w:pPr>
        <w:spacing w:line="500" w:lineRule="exact"/>
        <w:ind w:firstLine="480" w:firstLineChars="200"/>
        <w:rPr>
          <w:rFonts w:ascii="宋体" w:hAnsi="宋体" w:cs="宋体"/>
          <w:kern w:val="0"/>
          <w:sz w:val="24"/>
        </w:rPr>
      </w:pPr>
      <w:r>
        <w:rPr>
          <w:rFonts w:hint="eastAsia"/>
          <w:sz w:val="24"/>
        </w:rPr>
        <w:t>钢丝圈工序：将精炼车间生产的橡胶与</w:t>
      </w:r>
      <w:r>
        <w:rPr>
          <w:rFonts w:hint="eastAsia" w:ascii="宋体" w:hAnsi="宋体" w:cs="宋体"/>
          <w:kern w:val="0"/>
          <w:sz w:val="24"/>
        </w:rPr>
        <w:t>钢丝线通过押出工序将橡胶覆在钢线上（压出机蒸汽加热到100度，），再通过成型工序（成型机）做成钢丝圈，透过离型剂槽(防止粘连)后挂放在台车上,待水分自然晾干后使用。</w:t>
      </w:r>
    </w:p>
    <w:p>
      <w:pPr>
        <w:spacing w:line="500" w:lineRule="exact"/>
        <w:ind w:firstLine="480" w:firstLineChars="200"/>
        <w:rPr>
          <w:sz w:val="24"/>
        </w:rPr>
      </w:pPr>
      <w:r>
        <w:rPr>
          <w:rFonts w:hint="eastAsia" w:ascii="宋体" w:hAnsi="宋体" w:cs="宋体"/>
          <w:kern w:val="0"/>
          <w:sz w:val="24"/>
        </w:rPr>
        <w:t>胶布工序：</w:t>
      </w:r>
      <w:r>
        <w:rPr>
          <w:rFonts w:hint="eastAsia"/>
          <w:sz w:val="24"/>
        </w:rPr>
        <w:t>将精炼车间生产的橡胶与尼龙帘子线通过压延机（压延机蒸汽加热到90度）将橡胶覆在帘线表面上，做成帘子布。然后将涂胶后的帘子布通过裁断机裁剪成不同规格、不同角度的胶布</w:t>
      </w:r>
    </w:p>
    <w:p>
      <w:pPr>
        <w:spacing w:line="500" w:lineRule="exact"/>
        <w:ind w:left="2039" w:leftChars="228" w:hanging="1560" w:hangingChars="650"/>
        <w:rPr>
          <w:sz w:val="24"/>
        </w:rPr>
      </w:pPr>
      <w:r>
        <w:rPr>
          <w:rFonts w:hint="eastAsia"/>
          <w:sz w:val="24"/>
        </w:rPr>
        <w:t>胶带工序：将精炼车间生产的橡胶通过押出机（压出机蒸汽加热到60度）挤压出不同宽度、厚度的胶带。</w:t>
      </w:r>
    </w:p>
    <w:p>
      <w:pPr>
        <w:spacing w:line="500" w:lineRule="exact"/>
        <w:ind w:left="2039" w:leftChars="228" w:hanging="1560" w:hangingChars="650"/>
        <w:rPr>
          <w:sz w:val="24"/>
        </w:rPr>
      </w:pPr>
      <w:r>
        <w:rPr>
          <w:rFonts w:hint="eastAsia"/>
          <w:sz w:val="24"/>
        </w:rPr>
        <w:t>成品工序：通过成型机将钢丝圈、胶带、胶布组合在一起做成轮胎半成品。将轮胎半成品经定型后放入硫化机的模具中，经高温（硫化机蒸汽加热，165度）及一定的时间（4分半至六分半不等），使橡胶中各种化学成分（硫化剂等）发生一系列的交联反应，最终形成高弹性的轮胎成品（一般160~1700C,4~5分钟）。通过检查工序判定轮胎制品外观等是否符合出厂标准。检查合格的产品、按客户的要求进行包装后入库、保管、发货。</w:t>
      </w:r>
    </w:p>
    <w:p>
      <w:pPr>
        <w:spacing w:line="500" w:lineRule="exact"/>
        <w:ind w:left="2039" w:leftChars="228" w:hanging="1560" w:hangingChars="650"/>
        <w:rPr>
          <w:sz w:val="24"/>
        </w:rPr>
      </w:pPr>
    </w:p>
    <w:p>
      <w:pPr>
        <w:rPr>
          <w:rFonts w:hAnsi="宋体"/>
          <w:kern w:val="0"/>
          <w:sz w:val="24"/>
        </w:rPr>
      </w:pPr>
    </w:p>
    <w:p>
      <w:pPr>
        <w:rPr>
          <w:rFonts w:hAnsi="宋体"/>
          <w:kern w:val="0"/>
          <w:sz w:val="24"/>
        </w:rPr>
      </w:pPr>
    </w:p>
    <w:p>
      <w:pPr>
        <w:rPr>
          <w:rFonts w:hAnsi="宋体"/>
          <w:kern w:val="0"/>
          <w:sz w:val="24"/>
        </w:rPr>
      </w:pPr>
    </w:p>
    <w:p>
      <w:pPr>
        <w:tabs>
          <w:tab w:val="center" w:pos="7045"/>
          <w:tab w:val="right" w:pos="13958"/>
        </w:tabs>
        <w:jc w:val="left"/>
        <w:rPr>
          <w:rFonts w:hAnsi="宋体"/>
          <w:kern w:val="0"/>
          <w:sz w:val="24"/>
        </w:rPr>
      </w:pPr>
      <w:r>
        <w:drawing>
          <wp:anchor distT="0" distB="0" distL="114300" distR="114300" simplePos="0" relativeHeight="251648000" behindDoc="0" locked="0" layoutInCell="1" allowOverlap="1">
            <wp:simplePos x="0" y="0"/>
            <wp:positionH relativeFrom="column">
              <wp:posOffset>1790065</wp:posOffset>
            </wp:positionH>
            <wp:positionV relativeFrom="paragraph">
              <wp:posOffset>57150</wp:posOffset>
            </wp:positionV>
            <wp:extent cx="5297170" cy="3844290"/>
            <wp:effectExtent l="0" t="0" r="17780" b="3810"/>
            <wp:wrapTopAndBottom/>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5297170" cy="3844290"/>
                    </a:xfrm>
                    <a:prstGeom prst="rect">
                      <a:avLst/>
                    </a:prstGeom>
                    <a:noFill/>
                    <a:ln w="9525">
                      <a:noFill/>
                    </a:ln>
                  </pic:spPr>
                </pic:pic>
              </a:graphicData>
            </a:graphic>
          </wp:anchor>
        </w:drawing>
      </w:r>
      <w:r>
        <w:rPr>
          <w:rFonts w:hint="eastAsia"/>
          <w:b/>
          <w:sz w:val="24"/>
        </w:rPr>
        <w:tab/>
      </w:r>
      <w:r>
        <w:rPr>
          <w:rFonts w:hint="eastAsia"/>
          <w:b/>
          <w:sz w:val="24"/>
        </w:rPr>
        <w:t xml:space="preserve">图2  </w:t>
      </w:r>
      <w:r>
        <w:rPr>
          <w:rFonts w:hint="eastAsia"/>
          <w:b/>
          <w:bCs/>
          <w:sz w:val="24"/>
        </w:rPr>
        <w:t>BC外胎车间生产工艺及排污节点图</w:t>
      </w:r>
      <w:r>
        <w:rPr>
          <w:rFonts w:hint="eastAsia"/>
          <w:b/>
          <w:bCs/>
          <w:sz w:val="24"/>
        </w:rPr>
        <w:tab/>
      </w:r>
    </w:p>
    <w:p>
      <w:pPr>
        <w:spacing w:line="500" w:lineRule="exact"/>
        <w:ind w:firstLine="480" w:firstLineChars="200"/>
        <w:rPr>
          <w:sz w:val="24"/>
        </w:rPr>
      </w:pPr>
      <w:r>
        <w:rPr>
          <w:sz w:val="24"/>
        </w:rPr>
        <w:t>产污节点：1、</w:t>
      </w:r>
      <w:r>
        <w:rPr>
          <w:rFonts w:hint="eastAsia"/>
          <w:sz w:val="24"/>
        </w:rPr>
        <w:t>押出、压延及硫化过程产生的异味，</w:t>
      </w:r>
      <w:r>
        <w:rPr>
          <w:sz w:val="24"/>
        </w:rPr>
        <w:t>；</w:t>
      </w:r>
    </w:p>
    <w:p>
      <w:pPr>
        <w:numPr>
          <w:ilvl w:val="0"/>
          <w:numId w:val="5"/>
        </w:numPr>
        <w:ind w:firstLine="1680" w:firstLineChars="700"/>
        <w:rPr>
          <w:sz w:val="24"/>
        </w:rPr>
      </w:pPr>
      <w:r>
        <w:rPr>
          <w:rFonts w:hint="eastAsia"/>
          <w:sz w:val="24"/>
        </w:rPr>
        <w:t>设备机泵产生的机械噪声。</w:t>
      </w:r>
    </w:p>
    <w:p>
      <w:pPr>
        <w:spacing w:line="50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⑶MC外胎车间</w:t>
      </w:r>
    </w:p>
    <w:p>
      <w:pPr>
        <w:spacing w:line="500" w:lineRule="exact"/>
        <w:ind w:firstLine="480" w:firstLineChars="200"/>
        <w:rPr>
          <w:sz w:val="24"/>
        </w:rPr>
      </w:pPr>
      <w:r>
        <w:rPr>
          <w:rFonts w:hint="eastAsia"/>
          <w:sz w:val="24"/>
        </w:rPr>
        <w:t>MC外胎车间主要生产摩托车的外胎，生产过程主要分为钢丝圈、胶布、胶带、缓冲层和成品五个生产工序。具体生</w:t>
      </w:r>
      <w:r>
        <w:rPr>
          <w:sz w:val="24"/>
        </w:rPr>
        <w:t>产</w:t>
      </w:r>
      <w:r>
        <w:rPr>
          <w:rFonts w:hint="eastAsia"/>
          <w:sz w:val="24"/>
        </w:rPr>
        <w:t>工艺及</w:t>
      </w:r>
      <w:r>
        <w:rPr>
          <w:sz w:val="24"/>
        </w:rPr>
        <w:t>产污节点见图</w:t>
      </w:r>
      <w:r>
        <w:rPr>
          <w:rFonts w:hint="eastAsia"/>
          <w:sz w:val="24"/>
        </w:rPr>
        <w:t>3</w:t>
      </w:r>
      <w:r>
        <w:rPr>
          <w:sz w:val="24"/>
        </w:rPr>
        <w:t>。</w:t>
      </w:r>
    </w:p>
    <w:p>
      <w:pPr>
        <w:spacing w:line="50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钢丝圈工序：将精炼车间生产的橡胶与钢丝线通过押出工序将橡胶覆在钢线上（压出机蒸汽加热到100度，），再通过成型工序（成型机）做成钢丝圈，透过离型剂槽(防止粘连)后挂放在台车上,待水分自然晾干后使用。</w:t>
      </w:r>
    </w:p>
    <w:p>
      <w:pPr>
        <w:spacing w:line="50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胶布工序：将精炼车间生产的橡胶与尼龙帘子线通过压延机（压延机蒸汽加热到90度）将橡胶覆在帘线表面上，做成帘子布。然后将涂胶后的帘子布通过裁断机裁剪成不同规格、不同角度的胶布</w:t>
      </w:r>
    </w:p>
    <w:p>
      <w:pPr>
        <w:spacing w:line="50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胶带工序：将精炼车间生产的橡胶通过押出机（压出机蒸汽加热到60度）挤压出不同宽度、厚度的胶带。</w:t>
      </w:r>
    </w:p>
    <w:p>
      <w:pPr>
        <w:spacing w:line="50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缓冲层工序：将精炼车间生产的橡胶通过押出机（压出机蒸汽加热到60度）挤压出具有一定弹性及厚度的胶片，用于胎面胶与帘子布层之间，以减少帘布层的损伤和承受轮胎在行驶时或突然停止时由于惯性作用而产生的剪切应力。</w:t>
      </w:r>
    </w:p>
    <w:p>
      <w:pPr>
        <w:spacing w:line="50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成品工序：通过成型机将钢丝圈、胶带、胶布、缓冲层组合在一起做成轮胎半成品。</w:t>
      </w:r>
      <w:r>
        <w:rPr>
          <w:rFonts w:asciiTheme="minorEastAsia" w:hAnsiTheme="minorEastAsia" w:eastAsiaTheme="minorEastAsia" w:cstheme="minorEastAsia"/>
          <w:bCs/>
          <w:sz w:val="24"/>
        </w:rPr>
        <w:t>将轮胎半成品经定型后</w:t>
      </w:r>
      <w:r>
        <w:rPr>
          <w:rFonts w:hint="eastAsia" w:asciiTheme="minorEastAsia" w:hAnsiTheme="minorEastAsia" w:eastAsiaTheme="minorEastAsia" w:cstheme="minorEastAsia"/>
          <w:bCs/>
          <w:sz w:val="24"/>
        </w:rPr>
        <w:t>里侧喷涂内漆（轮胎隔离剂JIP），外侧喷涂外漆（轮胎隔离剂YOP），用以防止硫化过程中与胶囊和模具粘连不易脱模，同时改善橡胶流动性，防止缺胶不良发生。然</w:t>
      </w:r>
      <w:r>
        <w:rPr>
          <w:rFonts w:asciiTheme="minorEastAsia" w:hAnsiTheme="minorEastAsia" w:eastAsiaTheme="minorEastAsia" w:cstheme="minorEastAsia"/>
          <w:bCs/>
          <w:sz w:val="24"/>
        </w:rPr>
        <w:t>后放入硫化机的模具中，经高温（硫化机蒸汽加热，165度）及一定的时间（4分半至六分半不等），使橡胶中各种化学成分（硫化剂等）发生一系列的交联反应，最终形成高弹性的轮胎成品（一般160~1700C,4~5分钟）</w:t>
      </w:r>
      <w:r>
        <w:rPr>
          <w:rFonts w:hint="eastAsia" w:asciiTheme="minorEastAsia" w:hAnsiTheme="minorEastAsia" w:eastAsiaTheme="minorEastAsia" w:cstheme="minorEastAsia"/>
          <w:bCs/>
          <w:sz w:val="24"/>
        </w:rPr>
        <w:t>。通过检查工序判定轮胎制品外观等是否符合出厂标准。检查合格的产品、按客户的要求进行包装后入库、保管、发货。</w:t>
      </w:r>
    </w:p>
    <w:p>
      <w:pPr>
        <w:rPr>
          <w:rFonts w:hAnsi="宋体"/>
          <w:kern w:val="0"/>
          <w:sz w:val="24"/>
        </w:rPr>
      </w:pPr>
    </w:p>
    <w:p>
      <w:pPr>
        <w:rPr>
          <w:rFonts w:hAnsi="宋体"/>
          <w:kern w:val="0"/>
          <w:sz w:val="24"/>
        </w:rPr>
      </w:pPr>
    </w:p>
    <w:p>
      <w:pPr>
        <w:rPr>
          <w:rFonts w:hAnsi="宋体"/>
          <w:kern w:val="0"/>
          <w:sz w:val="24"/>
        </w:rPr>
      </w:pPr>
    </w:p>
    <w:p>
      <w:pPr>
        <w:rPr>
          <w:rFonts w:hAnsi="宋体"/>
          <w:kern w:val="0"/>
          <w:sz w:val="24"/>
        </w:rPr>
      </w:pPr>
    </w:p>
    <w:p>
      <w:pPr>
        <w:rPr>
          <w:rFonts w:hAnsi="宋体"/>
          <w:kern w:val="0"/>
          <w:sz w:val="24"/>
        </w:rPr>
      </w:pPr>
    </w:p>
    <w:p>
      <w:pPr>
        <w:rPr>
          <w:rFonts w:hAnsi="宋体"/>
          <w:kern w:val="0"/>
          <w:sz w:val="24"/>
        </w:rPr>
      </w:pPr>
    </w:p>
    <w:p>
      <w:pPr>
        <w:rPr>
          <w:rFonts w:hAnsi="宋体"/>
          <w:kern w:val="0"/>
          <w:sz w:val="24"/>
        </w:rPr>
      </w:pPr>
    </w:p>
    <w:p>
      <w:pPr>
        <w:rPr>
          <w:rFonts w:hAnsi="宋体"/>
          <w:kern w:val="0"/>
          <w:sz w:val="24"/>
        </w:rPr>
      </w:pPr>
    </w:p>
    <w:p>
      <w:pPr>
        <w:rPr>
          <w:rFonts w:hAnsi="宋体"/>
          <w:kern w:val="0"/>
          <w:sz w:val="24"/>
        </w:rPr>
      </w:pPr>
    </w:p>
    <w:p>
      <w:pPr>
        <w:rPr>
          <w:rFonts w:hAnsi="宋体"/>
          <w:kern w:val="0"/>
          <w:sz w:val="24"/>
        </w:rPr>
      </w:pPr>
    </w:p>
    <w:p>
      <w:pPr>
        <w:rPr>
          <w:rFonts w:hAnsi="宋体"/>
          <w:kern w:val="0"/>
          <w:sz w:val="24"/>
        </w:rPr>
      </w:pPr>
    </w:p>
    <w:p>
      <w:pPr>
        <w:jc w:val="center"/>
        <w:rPr>
          <w:b/>
          <w:bCs/>
          <w:sz w:val="24"/>
        </w:rPr>
      </w:pPr>
      <w:r>
        <w:rPr>
          <w:rFonts w:hint="eastAsia"/>
          <w:b/>
          <w:sz w:val="24"/>
        </w:rPr>
        <w:t xml:space="preserve">图3   </w:t>
      </w:r>
      <w:r>
        <w:rPr>
          <w:rFonts w:hint="eastAsia"/>
          <w:b/>
          <w:bCs/>
          <w:sz w:val="24"/>
        </w:rPr>
        <w:t>MC外胎车间生产工艺及排污节点图</w:t>
      </w:r>
    </w:p>
    <w:p>
      <w:pPr>
        <w:rPr>
          <w:rFonts w:hAnsi="宋体"/>
          <w:kern w:val="0"/>
          <w:sz w:val="24"/>
        </w:rPr>
      </w:pPr>
      <w:r>
        <w:drawing>
          <wp:anchor distT="0" distB="0" distL="114300" distR="114300" simplePos="0" relativeHeight="251649024" behindDoc="0" locked="0" layoutInCell="1" allowOverlap="1">
            <wp:simplePos x="0" y="0"/>
            <wp:positionH relativeFrom="column">
              <wp:posOffset>1757045</wp:posOffset>
            </wp:positionH>
            <wp:positionV relativeFrom="paragraph">
              <wp:posOffset>-342265</wp:posOffset>
            </wp:positionV>
            <wp:extent cx="5553075" cy="4204970"/>
            <wp:effectExtent l="0" t="0" r="9525" b="5080"/>
            <wp:wrapTopAndBottom/>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5553075" cy="4204970"/>
                    </a:xfrm>
                    <a:prstGeom prst="rect">
                      <a:avLst/>
                    </a:prstGeom>
                    <a:noFill/>
                    <a:ln w="9525">
                      <a:noFill/>
                    </a:ln>
                  </pic:spPr>
                </pic:pic>
              </a:graphicData>
            </a:graphic>
          </wp:anchor>
        </w:drawing>
      </w:r>
    </w:p>
    <w:p>
      <w:pPr>
        <w:spacing w:line="500" w:lineRule="exact"/>
        <w:ind w:firstLine="480" w:firstLineChars="200"/>
        <w:rPr>
          <w:sz w:val="24"/>
        </w:rPr>
      </w:pPr>
      <w:r>
        <w:rPr>
          <w:sz w:val="24"/>
        </w:rPr>
        <w:t>产污</w:t>
      </w:r>
      <w:r>
        <w:rPr>
          <w:rFonts w:hint="eastAsia"/>
          <w:sz w:val="24"/>
        </w:rPr>
        <w:t>节</w:t>
      </w:r>
      <w:r>
        <w:rPr>
          <w:sz w:val="24"/>
        </w:rPr>
        <w:t>点：1、</w:t>
      </w:r>
      <w:r>
        <w:rPr>
          <w:rFonts w:hint="eastAsia"/>
          <w:sz w:val="24"/>
        </w:rPr>
        <w:t>押出、压延及硫化过程产生的异味</w:t>
      </w:r>
      <w:r>
        <w:rPr>
          <w:sz w:val="24"/>
        </w:rPr>
        <w:t>；</w:t>
      </w:r>
    </w:p>
    <w:p>
      <w:pPr>
        <w:spacing w:line="500" w:lineRule="exact"/>
        <w:ind w:firstLine="1680" w:firstLineChars="700"/>
        <w:rPr>
          <w:sz w:val="24"/>
        </w:rPr>
      </w:pPr>
      <w:r>
        <w:rPr>
          <w:sz w:val="24"/>
        </w:rPr>
        <w:t>2、</w:t>
      </w:r>
      <w:r>
        <w:rPr>
          <w:rFonts w:hint="eastAsia"/>
          <w:sz w:val="24"/>
        </w:rPr>
        <w:t>喷内外隔离剂产生的隔离剂粉尘及异味</w:t>
      </w:r>
      <w:r>
        <w:rPr>
          <w:sz w:val="24"/>
        </w:rPr>
        <w:t>；</w:t>
      </w:r>
    </w:p>
    <w:p>
      <w:pPr>
        <w:spacing w:line="500" w:lineRule="exact"/>
        <w:ind w:firstLine="1680" w:firstLineChars="700"/>
        <w:rPr>
          <w:sz w:val="24"/>
        </w:rPr>
      </w:pPr>
      <w:r>
        <w:rPr>
          <w:sz w:val="24"/>
        </w:rPr>
        <w:t>3、</w:t>
      </w:r>
      <w:r>
        <w:rPr>
          <w:rFonts w:hint="eastAsia"/>
          <w:sz w:val="24"/>
        </w:rPr>
        <w:t>设备机泵产生的机械噪声。</w:t>
      </w:r>
    </w:p>
    <w:p>
      <w:pPr>
        <w:spacing w:line="50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⑷BC、MC内胎车间</w:t>
      </w:r>
    </w:p>
    <w:p>
      <w:pPr>
        <w:spacing w:line="500" w:lineRule="exact"/>
        <w:ind w:firstLine="480" w:firstLineChars="200"/>
        <w:rPr>
          <w:sz w:val="24"/>
        </w:rPr>
      </w:pPr>
      <w:r>
        <w:rPr>
          <w:rFonts w:hint="eastAsia"/>
          <w:sz w:val="24"/>
        </w:rPr>
        <w:t>BC、MC内胎车间主要生产自行车和摩托车的内胎，分为气门和成品两个生产工序。具体生产工艺及</w:t>
      </w:r>
      <w:r>
        <w:rPr>
          <w:sz w:val="24"/>
        </w:rPr>
        <w:t>产污节点见图</w:t>
      </w:r>
      <w:r>
        <w:rPr>
          <w:rFonts w:hint="eastAsia"/>
          <w:sz w:val="24"/>
        </w:rPr>
        <w:t>4</w:t>
      </w:r>
      <w:r>
        <w:rPr>
          <w:sz w:val="24"/>
        </w:rPr>
        <w:t>。</w:t>
      </w:r>
    </w:p>
    <w:p>
      <w:pPr>
        <w:spacing w:line="500" w:lineRule="exact"/>
        <w:ind w:firstLine="480" w:firstLineChars="200"/>
        <w:rPr>
          <w:sz w:val="24"/>
        </w:rPr>
      </w:pPr>
      <w:r>
        <w:rPr>
          <w:rFonts w:hint="eastAsia"/>
          <w:sz w:val="24"/>
        </w:rPr>
        <w:t>气门工序：内胎用气门嘴在气门涂胶室淋涂上薄薄一层胶液（将橡胶用甲苯溶液浸泡24h后，再搅拌48h即成），经高温灯照射烘干后保管以备内胎押出及成型工序使用。</w:t>
      </w:r>
    </w:p>
    <w:p>
      <w:pPr>
        <w:spacing w:line="500" w:lineRule="exact"/>
        <w:rPr>
          <w:sz w:val="24"/>
        </w:rPr>
      </w:pPr>
      <w:r>
        <w:rPr>
          <w:rFonts w:hint="eastAsia"/>
          <w:sz w:val="24"/>
        </w:rPr>
        <w:t>成品工序：精炼车间生产的混炼胶分配给内胎车间后，通过切胶机切成小胶片，进入加热搅拌辊，通过一定时间的加热（80度）搅拌后，进入滤胶机过滤出橡胶中的杂质后，再次进入搅拌辊进行搅拌，使橡胶中的各种成分分散均匀后，分切成细窄的胶条通过传送带分送到BC及MC内胎押出机。橡胶通过押出机挤压出不同幅宽及厚度的胶管，经水冷、印刷、切断、打孔、气门压着、喷滑石粉粉后摆放在台车上，放置晾干后通过成型机(接头机)连接成圆状,做成内胎半成品。将内胎半成品经充气、定型后放入硫化机的模具中，经高温及一定的时间，使橡胶中各种化学成分（硫化剂等）发生一系列的交联反应，最终形成内胎成品。通过充气、放置、排气等检查工序判定制品外观等是否符合出厂标准。检查合格的产品、按客户的要求进行包装后入库、保管、发货。</w:t>
      </w:r>
    </w:p>
    <w:p>
      <w:pPr>
        <w:rPr>
          <w:rFonts w:hAnsi="宋体"/>
          <w:kern w:val="0"/>
          <w:sz w:val="24"/>
        </w:rPr>
      </w:pPr>
    </w:p>
    <w:p>
      <w:pPr>
        <w:rPr>
          <w:rFonts w:hAnsi="宋体"/>
          <w:kern w:val="0"/>
          <w:sz w:val="24"/>
        </w:rPr>
      </w:pPr>
    </w:p>
    <w:p>
      <w:pPr>
        <w:rPr>
          <w:rFonts w:hAnsi="宋体"/>
          <w:kern w:val="0"/>
          <w:sz w:val="24"/>
        </w:rPr>
      </w:pPr>
    </w:p>
    <w:p>
      <w:pPr>
        <w:rPr>
          <w:rFonts w:hAnsi="宋体"/>
          <w:kern w:val="0"/>
          <w:sz w:val="24"/>
        </w:rPr>
      </w:pPr>
    </w:p>
    <w:p>
      <w:pPr>
        <w:rPr>
          <w:rFonts w:hAnsi="宋体"/>
          <w:kern w:val="0"/>
          <w:sz w:val="24"/>
        </w:rPr>
      </w:pPr>
    </w:p>
    <w:p>
      <w:pPr>
        <w:rPr>
          <w:rFonts w:hAnsi="宋体"/>
          <w:kern w:val="0"/>
          <w:sz w:val="24"/>
        </w:rPr>
      </w:pPr>
    </w:p>
    <w:p>
      <w:pPr>
        <w:rPr>
          <w:rFonts w:hAnsi="宋体"/>
          <w:kern w:val="0"/>
          <w:sz w:val="24"/>
        </w:rPr>
      </w:pPr>
    </w:p>
    <w:p>
      <w:pPr>
        <w:rPr>
          <w:rFonts w:hAnsi="宋体"/>
          <w:kern w:val="0"/>
          <w:sz w:val="24"/>
        </w:rPr>
      </w:pPr>
    </w:p>
    <w:p>
      <w:pPr>
        <w:rPr>
          <w:rFonts w:hAnsi="宋体"/>
          <w:kern w:val="0"/>
          <w:sz w:val="24"/>
        </w:rPr>
      </w:pPr>
    </w:p>
    <w:p>
      <w:pPr>
        <w:rPr>
          <w:rFonts w:hAnsi="宋体"/>
          <w:kern w:val="0"/>
          <w:sz w:val="24"/>
        </w:rPr>
      </w:pPr>
    </w:p>
    <w:p>
      <w:pPr>
        <w:rPr>
          <w:rFonts w:hAnsi="宋体"/>
          <w:kern w:val="0"/>
          <w:sz w:val="24"/>
        </w:rPr>
      </w:pPr>
    </w:p>
    <w:p>
      <w:pPr>
        <w:jc w:val="center"/>
        <w:rPr>
          <w:rFonts w:hAnsi="宋体"/>
          <w:kern w:val="0"/>
          <w:sz w:val="24"/>
        </w:rPr>
      </w:pPr>
      <w:r>
        <w:drawing>
          <wp:anchor distT="0" distB="0" distL="114300" distR="114300" simplePos="0" relativeHeight="251650048" behindDoc="0" locked="0" layoutInCell="1" allowOverlap="1">
            <wp:simplePos x="0" y="0"/>
            <wp:positionH relativeFrom="column">
              <wp:posOffset>1915160</wp:posOffset>
            </wp:positionH>
            <wp:positionV relativeFrom="paragraph">
              <wp:posOffset>126365</wp:posOffset>
            </wp:positionV>
            <wp:extent cx="4819015" cy="3084830"/>
            <wp:effectExtent l="0" t="0" r="635" b="1270"/>
            <wp:wrapTopAndBottom/>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4819015" cy="3084830"/>
                    </a:xfrm>
                    <a:prstGeom prst="rect">
                      <a:avLst/>
                    </a:prstGeom>
                    <a:noFill/>
                    <a:ln w="9525">
                      <a:noFill/>
                    </a:ln>
                  </pic:spPr>
                </pic:pic>
              </a:graphicData>
            </a:graphic>
          </wp:anchor>
        </w:drawing>
      </w:r>
      <w:r>
        <w:rPr>
          <w:rFonts w:hint="eastAsia"/>
          <w:b/>
          <w:sz w:val="24"/>
        </w:rPr>
        <w:t xml:space="preserve">图4   </w:t>
      </w:r>
      <w:r>
        <w:rPr>
          <w:rFonts w:hint="eastAsia"/>
          <w:b/>
          <w:bCs/>
          <w:sz w:val="24"/>
        </w:rPr>
        <w:t>BC、MC内胎车间生产工艺及排污节点图</w:t>
      </w:r>
    </w:p>
    <w:p>
      <w:pPr>
        <w:spacing w:line="500" w:lineRule="exact"/>
        <w:ind w:firstLine="480" w:firstLineChars="200"/>
        <w:rPr>
          <w:sz w:val="24"/>
        </w:rPr>
      </w:pPr>
      <w:r>
        <w:rPr>
          <w:sz w:val="24"/>
        </w:rPr>
        <w:t>产污</w:t>
      </w:r>
      <w:r>
        <w:rPr>
          <w:rFonts w:hint="eastAsia"/>
          <w:sz w:val="24"/>
        </w:rPr>
        <w:t>节</w:t>
      </w:r>
      <w:r>
        <w:rPr>
          <w:sz w:val="24"/>
        </w:rPr>
        <w:t>点：1、</w:t>
      </w:r>
      <w:r>
        <w:rPr>
          <w:rFonts w:hint="eastAsia"/>
          <w:sz w:val="24"/>
        </w:rPr>
        <w:t>气门涂胶产生的甲苯和异味；</w:t>
      </w:r>
    </w:p>
    <w:p>
      <w:pPr>
        <w:spacing w:line="500" w:lineRule="exact"/>
        <w:ind w:firstLine="1680" w:firstLineChars="700"/>
        <w:rPr>
          <w:sz w:val="24"/>
        </w:rPr>
      </w:pPr>
      <w:r>
        <w:rPr>
          <w:sz w:val="24"/>
        </w:rPr>
        <w:t>2、</w:t>
      </w:r>
      <w:r>
        <w:rPr>
          <w:rFonts w:hint="eastAsia"/>
          <w:sz w:val="24"/>
        </w:rPr>
        <w:t>押出、热搅拌及硫化过程产生的异味</w:t>
      </w:r>
      <w:r>
        <w:rPr>
          <w:sz w:val="24"/>
        </w:rPr>
        <w:t>；</w:t>
      </w:r>
    </w:p>
    <w:p>
      <w:pPr>
        <w:spacing w:line="500" w:lineRule="exact"/>
        <w:ind w:firstLine="1680" w:firstLineChars="700"/>
        <w:rPr>
          <w:sz w:val="24"/>
        </w:rPr>
      </w:pPr>
      <w:r>
        <w:rPr>
          <w:sz w:val="24"/>
        </w:rPr>
        <w:t>3、</w:t>
      </w:r>
      <w:r>
        <w:rPr>
          <w:rFonts w:hint="eastAsia"/>
          <w:sz w:val="24"/>
        </w:rPr>
        <w:t>喷滑石粉产生的粉尘</w:t>
      </w:r>
      <w:r>
        <w:rPr>
          <w:sz w:val="24"/>
        </w:rPr>
        <w:t>；</w:t>
      </w:r>
    </w:p>
    <w:p>
      <w:pPr>
        <w:spacing w:line="500" w:lineRule="exact"/>
        <w:ind w:firstLine="1680" w:firstLineChars="700"/>
        <w:rPr>
          <w:rFonts w:hAnsi="宋体"/>
          <w:kern w:val="0"/>
          <w:sz w:val="24"/>
        </w:rPr>
      </w:pPr>
      <w:r>
        <w:rPr>
          <w:rFonts w:hint="eastAsia"/>
          <w:sz w:val="24"/>
        </w:rPr>
        <w:t>4、设备机泵产生的机械噪声。</w:t>
      </w:r>
    </w:p>
    <w:p>
      <w:pPr>
        <w:spacing w:line="620" w:lineRule="exact"/>
        <w:outlineLvl w:val="1"/>
        <w:rPr>
          <w:rFonts w:ascii="楷体" w:eastAsia="楷体"/>
          <w:b/>
          <w:sz w:val="32"/>
          <w:szCs w:val="30"/>
        </w:rPr>
      </w:pPr>
      <w:bookmarkStart w:id="23" w:name="_Toc24407"/>
      <w:r>
        <w:rPr>
          <w:rFonts w:hint="eastAsia" w:ascii="楷体" w:eastAsia="楷体"/>
          <w:b/>
          <w:sz w:val="32"/>
          <w:szCs w:val="30"/>
        </w:rPr>
        <w:t>（二）原辅料及主要产品信息</w:t>
      </w:r>
      <w:bookmarkEnd w:id="23"/>
    </w:p>
    <w:p>
      <w:pPr>
        <w:spacing w:line="480" w:lineRule="exact"/>
        <w:jc w:val="center"/>
        <w:rPr>
          <w:rFonts w:ascii="黑体" w:eastAsia="黑体"/>
          <w:sz w:val="32"/>
          <w:szCs w:val="32"/>
        </w:rPr>
      </w:pPr>
      <w:bookmarkStart w:id="24" w:name="_Toc480896569"/>
      <w:bookmarkStart w:id="25" w:name="_Toc480896741"/>
      <w:r>
        <w:rPr>
          <w:rFonts w:hint="eastAsia" w:ascii="黑体" w:eastAsia="黑体"/>
          <w:sz w:val="32"/>
          <w:szCs w:val="32"/>
        </w:rPr>
        <w:t>表</w:t>
      </w:r>
      <w:r>
        <w:rPr>
          <w:rFonts w:ascii="黑体" w:eastAsia="黑体"/>
          <w:sz w:val="32"/>
          <w:szCs w:val="32"/>
        </w:rPr>
        <w:t xml:space="preserve">4-1  </w:t>
      </w:r>
      <w:r>
        <w:rPr>
          <w:rFonts w:hint="eastAsia" w:ascii="黑体" w:eastAsia="黑体"/>
          <w:sz w:val="32"/>
          <w:szCs w:val="32"/>
        </w:rPr>
        <w:t>年度产品产量</w:t>
      </w:r>
    </w:p>
    <w:tbl>
      <w:tblPr>
        <w:tblStyle w:val="20"/>
        <w:tblW w:w="141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2558"/>
        <w:gridCol w:w="3299"/>
        <w:gridCol w:w="2357"/>
        <w:gridCol w:w="2284"/>
        <w:gridCol w:w="2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 w:hRule="atLeast"/>
          <w:jc w:val="center"/>
        </w:trPr>
        <w:tc>
          <w:tcPr>
            <w:tcW w:w="1161" w:type="dxa"/>
            <w:shd w:val="clear" w:color="auto" w:fill="FFFFFF"/>
            <w:vAlign w:val="center"/>
          </w:tcPr>
          <w:p>
            <w:pPr>
              <w:pStyle w:val="31"/>
              <w:spacing w:beforeLines="0" w:afterLines="0"/>
              <w:rPr>
                <w:rFonts w:ascii="宋体"/>
                <w:szCs w:val="21"/>
              </w:rPr>
            </w:pPr>
            <w:r>
              <w:rPr>
                <w:rFonts w:hint="eastAsia" w:ascii="宋体"/>
                <w:szCs w:val="21"/>
              </w:rPr>
              <w:t>序号</w:t>
            </w:r>
          </w:p>
        </w:tc>
        <w:tc>
          <w:tcPr>
            <w:tcW w:w="2558" w:type="dxa"/>
            <w:shd w:val="clear" w:color="auto" w:fill="FFFFFF"/>
            <w:vAlign w:val="center"/>
          </w:tcPr>
          <w:p>
            <w:pPr>
              <w:pStyle w:val="31"/>
              <w:spacing w:beforeLines="0" w:afterLines="0"/>
              <w:rPr>
                <w:rFonts w:ascii="宋体"/>
                <w:szCs w:val="21"/>
              </w:rPr>
            </w:pPr>
            <w:r>
              <w:rPr>
                <w:rFonts w:hint="eastAsia" w:ascii="宋体"/>
                <w:szCs w:val="21"/>
              </w:rPr>
              <w:t>产品名称</w:t>
            </w:r>
          </w:p>
        </w:tc>
        <w:tc>
          <w:tcPr>
            <w:tcW w:w="3299" w:type="dxa"/>
            <w:shd w:val="clear" w:color="auto" w:fill="FFFFFF"/>
            <w:vAlign w:val="center"/>
          </w:tcPr>
          <w:p>
            <w:pPr>
              <w:pStyle w:val="31"/>
              <w:spacing w:beforeLines="0" w:afterLines="0"/>
              <w:rPr>
                <w:rFonts w:ascii="宋体"/>
                <w:szCs w:val="21"/>
              </w:rPr>
            </w:pPr>
            <w:r>
              <w:rPr>
                <w:rFonts w:hint="eastAsia" w:ascii="宋体"/>
                <w:szCs w:val="21"/>
              </w:rPr>
              <w:t>对应的生产线</w:t>
            </w:r>
            <w:r>
              <w:rPr>
                <w:rFonts w:ascii="宋体"/>
                <w:szCs w:val="21"/>
              </w:rPr>
              <w:t>/</w:t>
            </w:r>
            <w:r>
              <w:rPr>
                <w:rFonts w:hint="eastAsia" w:ascii="宋体"/>
                <w:szCs w:val="21"/>
              </w:rPr>
              <w:t>设施</w:t>
            </w:r>
          </w:p>
        </w:tc>
        <w:tc>
          <w:tcPr>
            <w:tcW w:w="2357" w:type="dxa"/>
            <w:shd w:val="clear" w:color="auto" w:fill="FFFFFF"/>
            <w:vAlign w:val="center"/>
          </w:tcPr>
          <w:p>
            <w:pPr>
              <w:pStyle w:val="31"/>
              <w:spacing w:beforeLines="0" w:afterLines="0"/>
              <w:rPr>
                <w:rFonts w:ascii="宋体"/>
                <w:szCs w:val="21"/>
              </w:rPr>
            </w:pPr>
            <w:r>
              <w:rPr>
                <w:rFonts w:hint="eastAsia" w:ascii="宋体"/>
                <w:szCs w:val="21"/>
              </w:rPr>
              <w:t>计量单位</w:t>
            </w:r>
          </w:p>
        </w:tc>
        <w:tc>
          <w:tcPr>
            <w:tcW w:w="2284" w:type="dxa"/>
            <w:shd w:val="clear" w:color="auto" w:fill="FFFFFF"/>
            <w:vAlign w:val="center"/>
          </w:tcPr>
          <w:p>
            <w:pPr>
              <w:pStyle w:val="31"/>
              <w:spacing w:beforeLines="0" w:afterLines="0"/>
              <w:rPr>
                <w:rFonts w:ascii="宋体"/>
                <w:szCs w:val="21"/>
              </w:rPr>
            </w:pPr>
            <w:r>
              <w:rPr>
                <w:rFonts w:hint="eastAsia" w:ascii="宋体"/>
                <w:szCs w:val="21"/>
              </w:rPr>
              <w:t>批复产能</w:t>
            </w:r>
          </w:p>
        </w:tc>
        <w:tc>
          <w:tcPr>
            <w:tcW w:w="2515" w:type="dxa"/>
            <w:shd w:val="clear" w:color="auto" w:fill="FFFFFF"/>
            <w:vAlign w:val="center"/>
          </w:tcPr>
          <w:p>
            <w:pPr>
              <w:pStyle w:val="31"/>
              <w:spacing w:beforeLines="0" w:afterLines="0"/>
              <w:rPr>
                <w:rFonts w:ascii="宋体"/>
                <w:szCs w:val="21"/>
              </w:rPr>
            </w:pPr>
            <w:r>
              <w:rPr>
                <w:rFonts w:hint="eastAsia" w:ascii="宋体"/>
                <w:szCs w:val="21"/>
              </w:rPr>
              <w:t>上一年度实际产量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61" w:type="dxa"/>
            <w:vAlign w:val="center"/>
          </w:tcPr>
          <w:p>
            <w:pPr>
              <w:pStyle w:val="31"/>
              <w:spacing w:beforeLines="0" w:afterLines="0"/>
              <w:rPr>
                <w:rFonts w:ascii="宋体"/>
                <w:szCs w:val="21"/>
              </w:rPr>
            </w:pPr>
            <w:r>
              <w:rPr>
                <w:rFonts w:ascii="宋体"/>
                <w:szCs w:val="21"/>
              </w:rPr>
              <w:t>1</w:t>
            </w:r>
          </w:p>
        </w:tc>
        <w:tc>
          <w:tcPr>
            <w:tcW w:w="2558" w:type="dxa"/>
            <w:vAlign w:val="center"/>
          </w:tcPr>
          <w:p>
            <w:pPr>
              <w:pStyle w:val="31"/>
              <w:spacing w:beforeLines="0" w:afterLines="0"/>
              <w:rPr>
                <w:rFonts w:ascii="宋体"/>
                <w:szCs w:val="21"/>
              </w:rPr>
            </w:pPr>
            <w:r>
              <w:rPr>
                <w:rFonts w:hint="eastAsia"/>
                <w:sz w:val="24"/>
              </w:rPr>
              <w:t>自行车外胎</w:t>
            </w:r>
          </w:p>
        </w:tc>
        <w:tc>
          <w:tcPr>
            <w:tcW w:w="3299" w:type="dxa"/>
            <w:vAlign w:val="center"/>
          </w:tcPr>
          <w:p>
            <w:pPr>
              <w:pStyle w:val="31"/>
              <w:spacing w:beforeLines="0" w:afterLines="0"/>
              <w:rPr>
                <w:rFonts w:ascii="宋体"/>
                <w:szCs w:val="21"/>
              </w:rPr>
            </w:pPr>
            <w:r>
              <w:rPr>
                <w:rFonts w:hint="eastAsia"/>
                <w:szCs w:val="21"/>
              </w:rPr>
              <w:t>BC外胎车间</w:t>
            </w:r>
          </w:p>
        </w:tc>
        <w:tc>
          <w:tcPr>
            <w:tcW w:w="2357" w:type="dxa"/>
            <w:vAlign w:val="center"/>
          </w:tcPr>
          <w:p>
            <w:pPr>
              <w:pStyle w:val="31"/>
              <w:spacing w:beforeLines="0" w:afterLines="0"/>
              <w:rPr>
                <w:rFonts w:ascii="宋体"/>
                <w:szCs w:val="21"/>
              </w:rPr>
            </w:pPr>
            <w:r>
              <w:rPr>
                <w:rFonts w:hint="eastAsia"/>
                <w:szCs w:val="21"/>
              </w:rPr>
              <w:t>万条</w:t>
            </w:r>
            <w:r>
              <w:rPr>
                <w:rFonts w:hint="eastAsia" w:ascii="宋体"/>
                <w:szCs w:val="21"/>
              </w:rPr>
              <w:t>/a</w:t>
            </w:r>
          </w:p>
        </w:tc>
        <w:tc>
          <w:tcPr>
            <w:tcW w:w="2284" w:type="dxa"/>
            <w:vAlign w:val="center"/>
          </w:tcPr>
          <w:p>
            <w:pPr>
              <w:pStyle w:val="31"/>
              <w:spacing w:beforeLines="0" w:afterLines="0"/>
              <w:rPr>
                <w:rFonts w:ascii="宋体"/>
                <w:szCs w:val="21"/>
              </w:rPr>
            </w:pPr>
            <w:r>
              <w:rPr>
                <w:rFonts w:hint="eastAsia"/>
                <w:szCs w:val="21"/>
              </w:rPr>
              <w:t>720</w:t>
            </w:r>
          </w:p>
        </w:tc>
        <w:tc>
          <w:tcPr>
            <w:tcW w:w="2515" w:type="dxa"/>
            <w:vAlign w:val="center"/>
          </w:tcPr>
          <w:p>
            <w:pPr>
              <w:pStyle w:val="31"/>
              <w:spacing w:beforeLines="0" w:afterLines="0"/>
              <w:rPr>
                <w:rFonts w:ascii="宋体"/>
                <w:szCs w:val="21"/>
              </w:rPr>
            </w:pPr>
            <w:r>
              <w:rPr>
                <w:szCs w:val="21"/>
              </w:rPr>
              <w:t>318.3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jc w:val="center"/>
        </w:trPr>
        <w:tc>
          <w:tcPr>
            <w:tcW w:w="1161" w:type="dxa"/>
            <w:vAlign w:val="center"/>
          </w:tcPr>
          <w:p>
            <w:pPr>
              <w:pStyle w:val="31"/>
              <w:spacing w:beforeLines="0" w:afterLines="0"/>
              <w:rPr>
                <w:rFonts w:ascii="宋体"/>
                <w:szCs w:val="21"/>
              </w:rPr>
            </w:pPr>
            <w:r>
              <w:rPr>
                <w:rFonts w:hint="eastAsia" w:ascii="宋体"/>
                <w:szCs w:val="21"/>
              </w:rPr>
              <w:t>2</w:t>
            </w:r>
          </w:p>
        </w:tc>
        <w:tc>
          <w:tcPr>
            <w:tcW w:w="2558" w:type="dxa"/>
            <w:vAlign w:val="center"/>
          </w:tcPr>
          <w:p>
            <w:pPr>
              <w:pStyle w:val="31"/>
              <w:spacing w:beforeLines="0" w:afterLines="0"/>
              <w:rPr>
                <w:rFonts w:ascii="宋体"/>
                <w:szCs w:val="21"/>
              </w:rPr>
            </w:pPr>
            <w:r>
              <w:rPr>
                <w:rFonts w:hint="eastAsia"/>
                <w:sz w:val="24"/>
              </w:rPr>
              <w:t>摩托车外胎</w:t>
            </w:r>
          </w:p>
        </w:tc>
        <w:tc>
          <w:tcPr>
            <w:tcW w:w="3299" w:type="dxa"/>
            <w:vAlign w:val="center"/>
          </w:tcPr>
          <w:p>
            <w:pPr>
              <w:pStyle w:val="31"/>
              <w:spacing w:beforeLines="0" w:afterLines="0"/>
              <w:rPr>
                <w:rFonts w:ascii="宋体"/>
                <w:szCs w:val="21"/>
              </w:rPr>
            </w:pPr>
            <w:r>
              <w:rPr>
                <w:rFonts w:hint="eastAsia"/>
                <w:szCs w:val="21"/>
              </w:rPr>
              <w:t>MC外胎车间</w:t>
            </w:r>
          </w:p>
        </w:tc>
        <w:tc>
          <w:tcPr>
            <w:tcW w:w="2357" w:type="dxa"/>
          </w:tcPr>
          <w:p>
            <w:pPr>
              <w:jc w:val="center"/>
            </w:pPr>
            <w:r>
              <w:rPr>
                <w:rFonts w:hint="eastAsia"/>
                <w:szCs w:val="21"/>
              </w:rPr>
              <w:t>万条</w:t>
            </w:r>
            <w:r>
              <w:rPr>
                <w:rFonts w:hint="eastAsia" w:ascii="宋体"/>
                <w:szCs w:val="21"/>
              </w:rPr>
              <w:t>/a</w:t>
            </w:r>
          </w:p>
        </w:tc>
        <w:tc>
          <w:tcPr>
            <w:tcW w:w="2284" w:type="dxa"/>
            <w:vAlign w:val="center"/>
          </w:tcPr>
          <w:p>
            <w:pPr>
              <w:pStyle w:val="31"/>
              <w:spacing w:beforeLines="0" w:afterLines="0"/>
              <w:rPr>
                <w:rFonts w:ascii="宋体"/>
                <w:szCs w:val="21"/>
              </w:rPr>
            </w:pPr>
            <w:r>
              <w:rPr>
                <w:rFonts w:hint="eastAsia"/>
                <w:szCs w:val="21"/>
              </w:rPr>
              <w:t>60</w:t>
            </w:r>
          </w:p>
        </w:tc>
        <w:tc>
          <w:tcPr>
            <w:tcW w:w="2515" w:type="dxa"/>
            <w:vAlign w:val="center"/>
          </w:tcPr>
          <w:p>
            <w:pPr>
              <w:pStyle w:val="31"/>
              <w:spacing w:beforeLines="0" w:afterLines="0"/>
              <w:rPr>
                <w:rFonts w:ascii="宋体"/>
                <w:szCs w:val="21"/>
              </w:rPr>
            </w:pPr>
            <w:r>
              <w:rPr>
                <w:szCs w:val="21"/>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61" w:type="dxa"/>
            <w:vAlign w:val="center"/>
          </w:tcPr>
          <w:p>
            <w:pPr>
              <w:pStyle w:val="31"/>
              <w:spacing w:beforeLines="0" w:afterLines="0"/>
              <w:rPr>
                <w:rFonts w:ascii="宋体"/>
                <w:szCs w:val="21"/>
              </w:rPr>
            </w:pPr>
            <w:r>
              <w:rPr>
                <w:rFonts w:hint="eastAsia" w:ascii="宋体"/>
                <w:szCs w:val="21"/>
              </w:rPr>
              <w:t>3</w:t>
            </w:r>
          </w:p>
        </w:tc>
        <w:tc>
          <w:tcPr>
            <w:tcW w:w="2558" w:type="dxa"/>
            <w:vAlign w:val="center"/>
          </w:tcPr>
          <w:p>
            <w:pPr>
              <w:pStyle w:val="31"/>
              <w:spacing w:beforeLines="0" w:afterLines="0"/>
              <w:rPr>
                <w:rFonts w:ascii="宋体"/>
                <w:szCs w:val="21"/>
              </w:rPr>
            </w:pPr>
            <w:r>
              <w:rPr>
                <w:rFonts w:hint="eastAsia"/>
                <w:sz w:val="24"/>
              </w:rPr>
              <w:t>自行车及摩托车内胎</w:t>
            </w:r>
          </w:p>
        </w:tc>
        <w:tc>
          <w:tcPr>
            <w:tcW w:w="3299" w:type="dxa"/>
            <w:vAlign w:val="center"/>
          </w:tcPr>
          <w:p>
            <w:pPr>
              <w:pStyle w:val="31"/>
              <w:spacing w:beforeLines="0" w:afterLines="0"/>
              <w:rPr>
                <w:rFonts w:ascii="宋体"/>
                <w:szCs w:val="21"/>
              </w:rPr>
            </w:pPr>
            <w:r>
              <w:rPr>
                <w:rFonts w:hint="eastAsia"/>
                <w:szCs w:val="21"/>
              </w:rPr>
              <w:t>BC、MC内胎车间</w:t>
            </w:r>
          </w:p>
        </w:tc>
        <w:tc>
          <w:tcPr>
            <w:tcW w:w="2357" w:type="dxa"/>
          </w:tcPr>
          <w:p>
            <w:pPr>
              <w:jc w:val="center"/>
            </w:pPr>
            <w:r>
              <w:rPr>
                <w:rFonts w:hint="eastAsia"/>
                <w:szCs w:val="21"/>
              </w:rPr>
              <w:t>万条</w:t>
            </w:r>
            <w:r>
              <w:rPr>
                <w:rFonts w:hint="eastAsia" w:ascii="宋体"/>
                <w:szCs w:val="21"/>
              </w:rPr>
              <w:t>/a</w:t>
            </w:r>
          </w:p>
        </w:tc>
        <w:tc>
          <w:tcPr>
            <w:tcW w:w="2284" w:type="dxa"/>
            <w:vAlign w:val="center"/>
          </w:tcPr>
          <w:p>
            <w:pPr>
              <w:pStyle w:val="31"/>
              <w:spacing w:beforeLines="0" w:afterLines="0"/>
              <w:rPr>
                <w:rFonts w:ascii="宋体"/>
                <w:szCs w:val="21"/>
              </w:rPr>
            </w:pPr>
            <w:r>
              <w:rPr>
                <w:rFonts w:hint="eastAsia"/>
                <w:szCs w:val="21"/>
              </w:rPr>
              <w:t>840</w:t>
            </w:r>
          </w:p>
        </w:tc>
        <w:tc>
          <w:tcPr>
            <w:tcW w:w="2515" w:type="dxa"/>
            <w:vAlign w:val="center"/>
          </w:tcPr>
          <w:p>
            <w:pPr>
              <w:pStyle w:val="31"/>
              <w:spacing w:beforeLines="0" w:afterLines="0"/>
              <w:rPr>
                <w:rFonts w:ascii="宋体"/>
                <w:szCs w:val="21"/>
              </w:rPr>
            </w:pPr>
            <w:r>
              <w:rPr>
                <w:szCs w:val="21"/>
              </w:rPr>
              <w:t>355.8</w:t>
            </w:r>
          </w:p>
        </w:tc>
      </w:tr>
    </w:tbl>
    <w:p>
      <w:pPr>
        <w:spacing w:line="480" w:lineRule="exact"/>
        <w:rPr>
          <w:rFonts w:hint="eastAsia" w:ascii="黑体" w:eastAsia="黑体"/>
          <w:sz w:val="32"/>
          <w:szCs w:val="32"/>
        </w:rPr>
      </w:pPr>
    </w:p>
    <w:p>
      <w:pPr>
        <w:spacing w:line="480" w:lineRule="exact"/>
        <w:jc w:val="center"/>
        <w:rPr>
          <w:sz w:val="24"/>
        </w:rPr>
      </w:pPr>
      <w:r>
        <w:rPr>
          <w:rFonts w:hint="eastAsia" w:ascii="黑体" w:eastAsia="黑体"/>
          <w:sz w:val="32"/>
          <w:szCs w:val="32"/>
        </w:rPr>
        <w:t>表</w:t>
      </w:r>
      <w:r>
        <w:rPr>
          <w:rFonts w:ascii="黑体" w:eastAsia="黑体"/>
          <w:sz w:val="32"/>
          <w:szCs w:val="32"/>
        </w:rPr>
        <w:t xml:space="preserve">4-2  </w:t>
      </w:r>
      <w:r>
        <w:rPr>
          <w:rFonts w:hint="eastAsia" w:ascii="黑体" w:eastAsia="黑体"/>
          <w:sz w:val="32"/>
          <w:szCs w:val="32"/>
        </w:rPr>
        <w:t>原辅材料与资源能源消耗情况</w:t>
      </w:r>
    </w:p>
    <w:tbl>
      <w:tblPr>
        <w:tblStyle w:val="20"/>
        <w:tblW w:w="141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4473"/>
        <w:gridCol w:w="2313"/>
        <w:gridCol w:w="3128"/>
        <w:gridCol w:w="3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1158" w:type="dxa"/>
            <w:shd w:val="clear" w:color="auto" w:fill="FFFFFF"/>
            <w:vAlign w:val="center"/>
          </w:tcPr>
          <w:p>
            <w:pPr>
              <w:pStyle w:val="31"/>
              <w:spacing w:beforeLines="0" w:afterLines="0"/>
              <w:rPr>
                <w:rFonts w:ascii="宋体"/>
                <w:szCs w:val="21"/>
              </w:rPr>
            </w:pPr>
            <w:r>
              <w:rPr>
                <w:rFonts w:hint="eastAsia" w:ascii="宋体"/>
                <w:szCs w:val="21"/>
              </w:rPr>
              <w:t>序号</w:t>
            </w:r>
          </w:p>
        </w:tc>
        <w:tc>
          <w:tcPr>
            <w:tcW w:w="4473" w:type="dxa"/>
            <w:shd w:val="clear" w:color="auto" w:fill="FFFFFF"/>
            <w:vAlign w:val="center"/>
          </w:tcPr>
          <w:p>
            <w:pPr>
              <w:pStyle w:val="31"/>
              <w:spacing w:beforeLines="0" w:afterLines="0"/>
              <w:rPr>
                <w:rFonts w:ascii="宋体"/>
                <w:szCs w:val="21"/>
              </w:rPr>
            </w:pPr>
            <w:r>
              <w:rPr>
                <w:rFonts w:hint="eastAsia" w:ascii="宋体"/>
                <w:szCs w:val="21"/>
              </w:rPr>
              <w:t>名称</w:t>
            </w:r>
          </w:p>
        </w:tc>
        <w:tc>
          <w:tcPr>
            <w:tcW w:w="2313" w:type="dxa"/>
            <w:shd w:val="clear" w:color="auto" w:fill="FFFFFF"/>
            <w:vAlign w:val="center"/>
          </w:tcPr>
          <w:p>
            <w:pPr>
              <w:pStyle w:val="31"/>
              <w:spacing w:beforeLines="0" w:afterLines="0"/>
              <w:rPr>
                <w:rFonts w:ascii="宋体"/>
                <w:szCs w:val="21"/>
              </w:rPr>
            </w:pPr>
            <w:r>
              <w:rPr>
                <w:rFonts w:hint="eastAsia" w:ascii="宋体"/>
                <w:szCs w:val="21"/>
              </w:rPr>
              <w:t>计量单位</w:t>
            </w:r>
          </w:p>
        </w:tc>
        <w:tc>
          <w:tcPr>
            <w:tcW w:w="3128" w:type="dxa"/>
            <w:shd w:val="clear" w:color="auto" w:fill="FFFFFF"/>
            <w:vAlign w:val="center"/>
          </w:tcPr>
          <w:p>
            <w:pPr>
              <w:pStyle w:val="31"/>
              <w:spacing w:beforeLines="0" w:afterLines="0"/>
              <w:rPr>
                <w:rFonts w:ascii="宋体"/>
                <w:szCs w:val="21"/>
              </w:rPr>
            </w:pPr>
            <w:r>
              <w:rPr>
                <w:rFonts w:ascii="宋体"/>
                <w:szCs w:val="21"/>
              </w:rPr>
              <w:t>201</w:t>
            </w:r>
            <w:r>
              <w:rPr>
                <w:rFonts w:hint="eastAsia" w:ascii="宋体"/>
                <w:szCs w:val="21"/>
              </w:rPr>
              <w:t>7年消耗量</w:t>
            </w:r>
          </w:p>
        </w:tc>
        <w:tc>
          <w:tcPr>
            <w:tcW w:w="3102" w:type="dxa"/>
            <w:shd w:val="clear" w:color="auto" w:fill="FFFFFF"/>
            <w:vAlign w:val="center"/>
          </w:tcPr>
          <w:p>
            <w:pPr>
              <w:pStyle w:val="31"/>
              <w:spacing w:beforeLines="0" w:afterLines="0"/>
              <w:rPr>
                <w:rFonts w:ascii="宋体"/>
                <w:szCs w:val="21"/>
              </w:rPr>
            </w:pPr>
            <w:r>
              <w:rPr>
                <w:rFonts w:hint="eastAsia" w:ascii="宋体"/>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shd w:val="clear" w:color="auto" w:fill="FFFFFF"/>
            <w:vAlign w:val="center"/>
          </w:tcPr>
          <w:p>
            <w:pPr>
              <w:pStyle w:val="31"/>
              <w:spacing w:beforeLines="0" w:afterLines="0"/>
              <w:rPr>
                <w:rFonts w:ascii="宋体"/>
                <w:szCs w:val="21"/>
              </w:rPr>
            </w:pPr>
            <w:r>
              <w:rPr>
                <w:rFonts w:ascii="宋体"/>
                <w:szCs w:val="21"/>
              </w:rPr>
              <w:t>1</w:t>
            </w:r>
          </w:p>
        </w:tc>
        <w:tc>
          <w:tcPr>
            <w:tcW w:w="4473" w:type="dxa"/>
            <w:shd w:val="clear" w:color="auto" w:fill="FFFFFF"/>
            <w:vAlign w:val="center"/>
          </w:tcPr>
          <w:p>
            <w:pPr>
              <w:spacing w:line="360" w:lineRule="exact"/>
              <w:jc w:val="center"/>
              <w:rPr>
                <w:rFonts w:ascii="宋体"/>
                <w:szCs w:val="21"/>
              </w:rPr>
            </w:pPr>
            <w:r>
              <w:rPr>
                <w:rFonts w:hint="eastAsia"/>
                <w:szCs w:val="21"/>
              </w:rPr>
              <w:t>天然橡胶</w:t>
            </w:r>
          </w:p>
        </w:tc>
        <w:tc>
          <w:tcPr>
            <w:tcW w:w="2313" w:type="dxa"/>
            <w:shd w:val="clear" w:color="auto" w:fill="FFFFFF"/>
            <w:vAlign w:val="center"/>
          </w:tcPr>
          <w:p>
            <w:pPr>
              <w:pStyle w:val="31"/>
              <w:spacing w:beforeLines="0" w:afterLines="0"/>
              <w:rPr>
                <w:rFonts w:ascii="宋体"/>
                <w:szCs w:val="21"/>
              </w:rPr>
            </w:pPr>
            <w:r>
              <w:rPr>
                <w:rFonts w:ascii="宋体"/>
                <w:szCs w:val="21"/>
              </w:rPr>
              <w:t>t</w:t>
            </w:r>
          </w:p>
        </w:tc>
        <w:tc>
          <w:tcPr>
            <w:tcW w:w="3128" w:type="dxa"/>
            <w:shd w:val="clear" w:color="auto" w:fill="FFFFFF"/>
            <w:vAlign w:val="center"/>
          </w:tcPr>
          <w:p>
            <w:pPr>
              <w:pStyle w:val="31"/>
              <w:spacing w:beforeLines="0" w:afterLines="0"/>
              <w:rPr>
                <w:rFonts w:ascii="宋体"/>
                <w:szCs w:val="21"/>
              </w:rPr>
            </w:pPr>
            <w:r>
              <w:rPr>
                <w:rFonts w:hint="eastAsia"/>
                <w:szCs w:val="21"/>
              </w:rPr>
              <w:t>5</w:t>
            </w:r>
            <w:r>
              <w:rPr>
                <w:szCs w:val="21"/>
              </w:rPr>
              <w:t>26.7</w:t>
            </w:r>
          </w:p>
        </w:tc>
        <w:tc>
          <w:tcPr>
            <w:tcW w:w="3102" w:type="dxa"/>
            <w:shd w:val="clear" w:color="auto" w:fill="FFFFFF"/>
            <w:vAlign w:val="center"/>
          </w:tcPr>
          <w:p>
            <w:pPr>
              <w:pStyle w:val="31"/>
              <w:spacing w:beforeLines="0" w:afterLines="0"/>
              <w:rPr>
                <w:rFonts w:ascii="宋体"/>
                <w:szCs w:val="21"/>
              </w:rPr>
            </w:pPr>
            <w:r>
              <w:rPr>
                <w:rFonts w:hint="eastAsia" w:ascii="宋体"/>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shd w:val="clear" w:color="auto" w:fill="FFFFFF"/>
            <w:vAlign w:val="center"/>
          </w:tcPr>
          <w:p>
            <w:pPr>
              <w:pStyle w:val="31"/>
              <w:spacing w:beforeLines="0" w:afterLines="0"/>
              <w:rPr>
                <w:rFonts w:ascii="宋体"/>
                <w:szCs w:val="21"/>
              </w:rPr>
            </w:pPr>
            <w:r>
              <w:rPr>
                <w:rFonts w:ascii="宋体"/>
                <w:szCs w:val="21"/>
              </w:rPr>
              <w:t>2</w:t>
            </w:r>
          </w:p>
        </w:tc>
        <w:tc>
          <w:tcPr>
            <w:tcW w:w="4473" w:type="dxa"/>
            <w:shd w:val="clear" w:color="auto" w:fill="FFFFFF"/>
            <w:vAlign w:val="center"/>
          </w:tcPr>
          <w:p>
            <w:pPr>
              <w:spacing w:line="360" w:lineRule="exact"/>
              <w:jc w:val="center"/>
              <w:rPr>
                <w:rFonts w:ascii="宋体"/>
                <w:szCs w:val="21"/>
              </w:rPr>
            </w:pPr>
            <w:r>
              <w:rPr>
                <w:rFonts w:hint="eastAsia"/>
                <w:szCs w:val="21"/>
              </w:rPr>
              <w:t>合成橡胶</w:t>
            </w:r>
          </w:p>
        </w:tc>
        <w:tc>
          <w:tcPr>
            <w:tcW w:w="2313" w:type="dxa"/>
            <w:shd w:val="clear" w:color="auto" w:fill="FFFFFF"/>
            <w:vAlign w:val="center"/>
          </w:tcPr>
          <w:p>
            <w:pPr>
              <w:jc w:val="center"/>
            </w:pPr>
            <w:r>
              <w:rPr>
                <w:rFonts w:ascii="宋体"/>
                <w:szCs w:val="21"/>
              </w:rPr>
              <w:t>t</w:t>
            </w:r>
          </w:p>
        </w:tc>
        <w:tc>
          <w:tcPr>
            <w:tcW w:w="3128" w:type="dxa"/>
            <w:shd w:val="clear" w:color="auto" w:fill="FFFFFF"/>
            <w:vAlign w:val="center"/>
          </w:tcPr>
          <w:p>
            <w:pPr>
              <w:pStyle w:val="31"/>
              <w:spacing w:beforeLines="0" w:afterLines="0"/>
              <w:rPr>
                <w:rFonts w:ascii="宋体"/>
                <w:szCs w:val="21"/>
              </w:rPr>
            </w:pPr>
            <w:r>
              <w:rPr>
                <w:szCs w:val="21"/>
              </w:rPr>
              <w:t>945.8</w:t>
            </w:r>
            <w:r>
              <w:rPr>
                <w:rFonts w:hint="eastAsia"/>
                <w:szCs w:val="21"/>
              </w:rPr>
              <w:t xml:space="preserve"> </w:t>
            </w:r>
          </w:p>
        </w:tc>
        <w:tc>
          <w:tcPr>
            <w:tcW w:w="3102" w:type="dxa"/>
            <w:shd w:val="clear" w:color="auto" w:fill="FFFFFF"/>
            <w:vAlign w:val="center"/>
          </w:tcPr>
          <w:p>
            <w:pPr>
              <w:jc w:val="center"/>
            </w:pPr>
            <w:r>
              <w:rPr>
                <w:rFonts w:hint="eastAsia" w:ascii="宋体"/>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shd w:val="clear" w:color="auto" w:fill="FFFFFF"/>
            <w:vAlign w:val="center"/>
          </w:tcPr>
          <w:p>
            <w:pPr>
              <w:pStyle w:val="31"/>
              <w:spacing w:beforeLines="0" w:afterLines="0"/>
              <w:rPr>
                <w:rFonts w:ascii="宋体"/>
                <w:szCs w:val="21"/>
              </w:rPr>
            </w:pPr>
            <w:r>
              <w:rPr>
                <w:rFonts w:ascii="宋体"/>
                <w:szCs w:val="21"/>
              </w:rPr>
              <w:t>3</w:t>
            </w:r>
          </w:p>
        </w:tc>
        <w:tc>
          <w:tcPr>
            <w:tcW w:w="4473" w:type="dxa"/>
            <w:shd w:val="clear" w:color="auto" w:fill="FFFFFF"/>
            <w:vAlign w:val="center"/>
          </w:tcPr>
          <w:p>
            <w:pPr>
              <w:spacing w:line="360" w:lineRule="exact"/>
              <w:jc w:val="center"/>
              <w:rPr>
                <w:rFonts w:ascii="宋体"/>
                <w:szCs w:val="21"/>
              </w:rPr>
            </w:pPr>
            <w:r>
              <w:rPr>
                <w:rFonts w:hint="eastAsia"/>
                <w:szCs w:val="21"/>
              </w:rPr>
              <w:t>加工助剂</w:t>
            </w:r>
          </w:p>
        </w:tc>
        <w:tc>
          <w:tcPr>
            <w:tcW w:w="2313" w:type="dxa"/>
            <w:shd w:val="clear" w:color="auto" w:fill="FFFFFF"/>
            <w:vAlign w:val="center"/>
          </w:tcPr>
          <w:p>
            <w:pPr>
              <w:jc w:val="center"/>
            </w:pPr>
            <w:r>
              <w:rPr>
                <w:rFonts w:ascii="宋体"/>
                <w:szCs w:val="21"/>
              </w:rPr>
              <w:t>t</w:t>
            </w:r>
          </w:p>
        </w:tc>
        <w:tc>
          <w:tcPr>
            <w:tcW w:w="3128" w:type="dxa"/>
            <w:shd w:val="clear" w:color="auto" w:fill="FFFFFF"/>
            <w:vAlign w:val="center"/>
          </w:tcPr>
          <w:p>
            <w:pPr>
              <w:pStyle w:val="31"/>
              <w:spacing w:beforeLines="0" w:afterLines="0"/>
              <w:rPr>
                <w:rFonts w:ascii="宋体"/>
                <w:szCs w:val="21"/>
              </w:rPr>
            </w:pPr>
            <w:r>
              <w:rPr>
                <w:szCs w:val="21"/>
              </w:rPr>
              <w:t>74.8</w:t>
            </w:r>
            <w:r>
              <w:rPr>
                <w:rFonts w:hint="eastAsia"/>
                <w:szCs w:val="21"/>
              </w:rPr>
              <w:t xml:space="preserve"> </w:t>
            </w:r>
          </w:p>
        </w:tc>
        <w:tc>
          <w:tcPr>
            <w:tcW w:w="3102" w:type="dxa"/>
            <w:shd w:val="clear" w:color="auto" w:fill="FFFFFF"/>
            <w:vAlign w:val="center"/>
          </w:tcPr>
          <w:p>
            <w:pPr>
              <w:jc w:val="center"/>
            </w:pPr>
            <w:r>
              <w:rPr>
                <w:rFonts w:hint="eastAsia" w:ascii="宋体"/>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shd w:val="clear" w:color="auto" w:fill="FFFFFF"/>
            <w:vAlign w:val="center"/>
          </w:tcPr>
          <w:p>
            <w:pPr>
              <w:pStyle w:val="31"/>
              <w:spacing w:beforeLines="0" w:afterLines="0"/>
              <w:rPr>
                <w:rFonts w:ascii="宋体"/>
                <w:szCs w:val="21"/>
              </w:rPr>
            </w:pPr>
            <w:r>
              <w:rPr>
                <w:rFonts w:ascii="宋体"/>
                <w:szCs w:val="21"/>
              </w:rPr>
              <w:t>4</w:t>
            </w:r>
          </w:p>
        </w:tc>
        <w:tc>
          <w:tcPr>
            <w:tcW w:w="4473" w:type="dxa"/>
            <w:shd w:val="clear" w:color="auto" w:fill="FFFFFF"/>
            <w:vAlign w:val="center"/>
          </w:tcPr>
          <w:p>
            <w:pPr>
              <w:spacing w:line="360" w:lineRule="exact"/>
              <w:jc w:val="center"/>
              <w:rPr>
                <w:rFonts w:ascii="宋体"/>
                <w:szCs w:val="21"/>
              </w:rPr>
            </w:pPr>
            <w:r>
              <w:rPr>
                <w:rFonts w:hint="eastAsia"/>
                <w:szCs w:val="21"/>
              </w:rPr>
              <w:t>碳黑</w:t>
            </w:r>
          </w:p>
        </w:tc>
        <w:tc>
          <w:tcPr>
            <w:tcW w:w="2313" w:type="dxa"/>
            <w:shd w:val="clear" w:color="auto" w:fill="FFFFFF"/>
            <w:vAlign w:val="center"/>
          </w:tcPr>
          <w:p>
            <w:pPr>
              <w:jc w:val="center"/>
            </w:pPr>
            <w:r>
              <w:rPr>
                <w:rFonts w:ascii="宋体"/>
                <w:szCs w:val="21"/>
              </w:rPr>
              <w:t>t</w:t>
            </w:r>
          </w:p>
        </w:tc>
        <w:tc>
          <w:tcPr>
            <w:tcW w:w="3128" w:type="dxa"/>
            <w:shd w:val="clear" w:color="auto" w:fill="FFFFFF"/>
            <w:vAlign w:val="center"/>
          </w:tcPr>
          <w:p>
            <w:pPr>
              <w:pStyle w:val="31"/>
              <w:spacing w:beforeLines="0" w:afterLines="0"/>
              <w:rPr>
                <w:rFonts w:ascii="宋体"/>
                <w:szCs w:val="21"/>
              </w:rPr>
            </w:pPr>
            <w:r>
              <w:rPr>
                <w:szCs w:val="21"/>
              </w:rPr>
              <w:t>640.9</w:t>
            </w:r>
          </w:p>
        </w:tc>
        <w:tc>
          <w:tcPr>
            <w:tcW w:w="3102" w:type="dxa"/>
            <w:shd w:val="clear" w:color="auto" w:fill="FFFFFF"/>
            <w:vAlign w:val="center"/>
          </w:tcPr>
          <w:p>
            <w:pPr>
              <w:jc w:val="center"/>
            </w:pPr>
            <w:bookmarkStart w:id="26" w:name="OLE_LINK1"/>
            <w:bookmarkStart w:id="27" w:name="OLE_LINK2"/>
            <w:r>
              <w:rPr>
                <w:rFonts w:hint="eastAsia" w:ascii="宋体"/>
                <w:szCs w:val="21"/>
              </w:rPr>
              <w:t>外购</w:t>
            </w:r>
            <w:bookmarkEnd w:id="26"/>
            <w:bookmarkEnd w:id="2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shd w:val="clear" w:color="auto" w:fill="FFFFFF"/>
            <w:vAlign w:val="center"/>
          </w:tcPr>
          <w:p>
            <w:pPr>
              <w:pStyle w:val="31"/>
              <w:spacing w:beforeLines="0" w:afterLines="0"/>
              <w:rPr>
                <w:rFonts w:ascii="宋体"/>
                <w:szCs w:val="21"/>
              </w:rPr>
            </w:pPr>
            <w:r>
              <w:rPr>
                <w:rFonts w:hint="eastAsia" w:ascii="宋体"/>
                <w:szCs w:val="21"/>
              </w:rPr>
              <w:t>5</w:t>
            </w:r>
          </w:p>
        </w:tc>
        <w:tc>
          <w:tcPr>
            <w:tcW w:w="4473" w:type="dxa"/>
            <w:shd w:val="clear" w:color="auto" w:fill="FFFFFF"/>
            <w:vAlign w:val="center"/>
          </w:tcPr>
          <w:p>
            <w:pPr>
              <w:spacing w:line="360" w:lineRule="exact"/>
              <w:jc w:val="center"/>
              <w:rPr>
                <w:rFonts w:hint="eastAsia"/>
                <w:szCs w:val="21"/>
              </w:rPr>
            </w:pPr>
            <w:r>
              <w:rPr>
                <w:rFonts w:hint="eastAsia"/>
                <w:szCs w:val="21"/>
              </w:rPr>
              <w:t>促进剂</w:t>
            </w:r>
          </w:p>
        </w:tc>
        <w:tc>
          <w:tcPr>
            <w:tcW w:w="2313" w:type="dxa"/>
            <w:shd w:val="clear" w:color="auto" w:fill="FFFFFF"/>
            <w:vAlign w:val="center"/>
          </w:tcPr>
          <w:p>
            <w:pPr>
              <w:jc w:val="center"/>
              <w:rPr>
                <w:rFonts w:ascii="宋体"/>
                <w:szCs w:val="21"/>
              </w:rPr>
            </w:pPr>
            <w:r>
              <w:rPr>
                <w:rFonts w:ascii="宋体"/>
                <w:szCs w:val="21"/>
              </w:rPr>
              <w:t>t</w:t>
            </w:r>
          </w:p>
        </w:tc>
        <w:tc>
          <w:tcPr>
            <w:tcW w:w="3128" w:type="dxa"/>
            <w:shd w:val="clear" w:color="auto" w:fill="FFFFFF"/>
            <w:vAlign w:val="center"/>
          </w:tcPr>
          <w:p>
            <w:pPr>
              <w:pStyle w:val="31"/>
              <w:spacing w:beforeLines="0" w:afterLines="0"/>
              <w:rPr>
                <w:rFonts w:hint="eastAsia"/>
                <w:szCs w:val="21"/>
              </w:rPr>
            </w:pPr>
            <w:r>
              <w:rPr>
                <w:rFonts w:hint="eastAsia"/>
                <w:szCs w:val="21"/>
              </w:rPr>
              <w:t>98.6</w:t>
            </w:r>
          </w:p>
        </w:tc>
        <w:tc>
          <w:tcPr>
            <w:tcW w:w="3102" w:type="dxa"/>
            <w:shd w:val="clear" w:color="auto" w:fill="FFFFFF"/>
            <w:vAlign w:val="center"/>
          </w:tcPr>
          <w:p>
            <w:pPr>
              <w:jc w:val="center"/>
              <w:rPr>
                <w:rFonts w:hint="eastAsia" w:ascii="宋体"/>
                <w:szCs w:val="21"/>
              </w:rPr>
            </w:pPr>
            <w:r>
              <w:rPr>
                <w:rFonts w:hint="eastAsia" w:ascii="宋体"/>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shd w:val="clear" w:color="auto" w:fill="FFFFFF"/>
            <w:vAlign w:val="center"/>
          </w:tcPr>
          <w:p>
            <w:pPr>
              <w:pStyle w:val="31"/>
              <w:spacing w:beforeLines="0" w:afterLines="0"/>
              <w:rPr>
                <w:rFonts w:ascii="宋体"/>
                <w:szCs w:val="21"/>
              </w:rPr>
            </w:pPr>
            <w:r>
              <w:rPr>
                <w:rFonts w:ascii="宋体"/>
                <w:szCs w:val="21"/>
              </w:rPr>
              <w:t>6</w:t>
            </w:r>
          </w:p>
        </w:tc>
        <w:tc>
          <w:tcPr>
            <w:tcW w:w="4473" w:type="dxa"/>
            <w:shd w:val="clear" w:color="auto" w:fill="FFFFFF"/>
            <w:vAlign w:val="center"/>
          </w:tcPr>
          <w:p>
            <w:pPr>
              <w:spacing w:line="360" w:lineRule="exact"/>
              <w:jc w:val="center"/>
              <w:rPr>
                <w:rFonts w:ascii="宋体"/>
                <w:szCs w:val="21"/>
              </w:rPr>
            </w:pPr>
            <w:r>
              <w:rPr>
                <w:rFonts w:hint="eastAsia"/>
                <w:szCs w:val="21"/>
              </w:rPr>
              <w:t>防老剂</w:t>
            </w:r>
          </w:p>
        </w:tc>
        <w:tc>
          <w:tcPr>
            <w:tcW w:w="2313" w:type="dxa"/>
            <w:shd w:val="clear" w:color="auto" w:fill="FFFFFF"/>
            <w:vAlign w:val="center"/>
          </w:tcPr>
          <w:p>
            <w:pPr>
              <w:jc w:val="center"/>
            </w:pPr>
            <w:r>
              <w:rPr>
                <w:rFonts w:ascii="宋体"/>
                <w:szCs w:val="21"/>
              </w:rPr>
              <w:t>t</w:t>
            </w:r>
          </w:p>
        </w:tc>
        <w:tc>
          <w:tcPr>
            <w:tcW w:w="3128" w:type="dxa"/>
            <w:shd w:val="clear" w:color="auto" w:fill="FFFFFF"/>
            <w:vAlign w:val="center"/>
          </w:tcPr>
          <w:p>
            <w:pPr>
              <w:pStyle w:val="31"/>
              <w:spacing w:beforeLines="0" w:afterLines="0"/>
              <w:rPr>
                <w:rFonts w:ascii="宋体"/>
                <w:szCs w:val="21"/>
              </w:rPr>
            </w:pPr>
            <w:r>
              <w:rPr>
                <w:szCs w:val="21"/>
              </w:rPr>
              <w:t>40.7</w:t>
            </w:r>
          </w:p>
        </w:tc>
        <w:tc>
          <w:tcPr>
            <w:tcW w:w="3102" w:type="dxa"/>
            <w:shd w:val="clear" w:color="auto" w:fill="FFFFFF"/>
            <w:vAlign w:val="center"/>
          </w:tcPr>
          <w:p>
            <w:pPr>
              <w:jc w:val="center"/>
            </w:pPr>
            <w:r>
              <w:rPr>
                <w:rFonts w:hint="eastAsia" w:ascii="宋体"/>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shd w:val="clear" w:color="auto" w:fill="FFFFFF"/>
            <w:vAlign w:val="center"/>
          </w:tcPr>
          <w:p>
            <w:pPr>
              <w:pStyle w:val="31"/>
              <w:spacing w:beforeLines="0" w:afterLines="0"/>
              <w:rPr>
                <w:rFonts w:hint="eastAsia" w:ascii="宋体"/>
                <w:szCs w:val="21"/>
              </w:rPr>
            </w:pPr>
            <w:r>
              <w:rPr>
                <w:rFonts w:hint="eastAsia" w:ascii="宋体"/>
                <w:szCs w:val="21"/>
              </w:rPr>
              <w:t>7</w:t>
            </w:r>
          </w:p>
        </w:tc>
        <w:tc>
          <w:tcPr>
            <w:tcW w:w="4473" w:type="dxa"/>
            <w:shd w:val="clear" w:color="auto" w:fill="FFFFFF"/>
            <w:vAlign w:val="center"/>
          </w:tcPr>
          <w:p>
            <w:pPr>
              <w:spacing w:line="360" w:lineRule="exact"/>
              <w:jc w:val="center"/>
              <w:rPr>
                <w:rFonts w:hint="eastAsia"/>
                <w:szCs w:val="21"/>
              </w:rPr>
            </w:pPr>
            <w:r>
              <w:rPr>
                <w:rFonts w:hint="eastAsia"/>
                <w:szCs w:val="21"/>
              </w:rPr>
              <w:t>颜料</w:t>
            </w:r>
          </w:p>
        </w:tc>
        <w:tc>
          <w:tcPr>
            <w:tcW w:w="2313" w:type="dxa"/>
            <w:shd w:val="clear" w:color="auto" w:fill="FFFFFF"/>
            <w:vAlign w:val="center"/>
          </w:tcPr>
          <w:p>
            <w:pPr>
              <w:jc w:val="center"/>
              <w:rPr>
                <w:rFonts w:ascii="宋体"/>
                <w:szCs w:val="21"/>
              </w:rPr>
            </w:pPr>
            <w:r>
              <w:rPr>
                <w:rFonts w:ascii="宋体"/>
                <w:szCs w:val="21"/>
              </w:rPr>
              <w:t>t</w:t>
            </w:r>
          </w:p>
        </w:tc>
        <w:tc>
          <w:tcPr>
            <w:tcW w:w="3128" w:type="dxa"/>
            <w:shd w:val="clear" w:color="auto" w:fill="FFFFFF"/>
            <w:vAlign w:val="center"/>
          </w:tcPr>
          <w:p>
            <w:pPr>
              <w:pStyle w:val="31"/>
              <w:spacing w:beforeLines="0" w:afterLines="0"/>
              <w:rPr>
                <w:szCs w:val="21"/>
              </w:rPr>
            </w:pPr>
            <w:r>
              <w:rPr>
                <w:rFonts w:hint="eastAsia"/>
                <w:szCs w:val="21"/>
              </w:rPr>
              <w:t>5.9</w:t>
            </w:r>
          </w:p>
        </w:tc>
        <w:tc>
          <w:tcPr>
            <w:tcW w:w="3102" w:type="dxa"/>
            <w:shd w:val="clear" w:color="auto" w:fill="FFFFFF"/>
            <w:vAlign w:val="center"/>
          </w:tcPr>
          <w:p>
            <w:pPr>
              <w:jc w:val="center"/>
              <w:rPr>
                <w:rFonts w:hint="eastAsia" w:ascii="宋体"/>
                <w:szCs w:val="21"/>
              </w:rPr>
            </w:pPr>
            <w:r>
              <w:rPr>
                <w:rFonts w:hint="eastAsia" w:ascii="宋体"/>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shd w:val="clear" w:color="auto" w:fill="FFFFFF"/>
            <w:vAlign w:val="center"/>
          </w:tcPr>
          <w:p>
            <w:pPr>
              <w:pStyle w:val="31"/>
              <w:spacing w:beforeLines="0" w:afterLines="0"/>
              <w:rPr>
                <w:rFonts w:ascii="宋体"/>
                <w:szCs w:val="21"/>
              </w:rPr>
            </w:pPr>
            <w:r>
              <w:rPr>
                <w:rFonts w:ascii="宋体"/>
                <w:szCs w:val="21"/>
              </w:rPr>
              <w:t>8</w:t>
            </w:r>
          </w:p>
        </w:tc>
        <w:tc>
          <w:tcPr>
            <w:tcW w:w="4473" w:type="dxa"/>
            <w:shd w:val="clear" w:color="auto" w:fill="FFFFFF"/>
            <w:vAlign w:val="center"/>
          </w:tcPr>
          <w:p>
            <w:pPr>
              <w:spacing w:line="360" w:lineRule="exact"/>
              <w:jc w:val="center"/>
              <w:rPr>
                <w:rFonts w:ascii="宋体"/>
                <w:szCs w:val="21"/>
              </w:rPr>
            </w:pPr>
            <w:r>
              <w:rPr>
                <w:rFonts w:hint="eastAsia"/>
                <w:szCs w:val="21"/>
              </w:rPr>
              <w:t>软化油</w:t>
            </w:r>
          </w:p>
        </w:tc>
        <w:tc>
          <w:tcPr>
            <w:tcW w:w="2313" w:type="dxa"/>
            <w:shd w:val="clear" w:color="auto" w:fill="FFFFFF"/>
            <w:vAlign w:val="center"/>
          </w:tcPr>
          <w:p>
            <w:pPr>
              <w:jc w:val="center"/>
            </w:pPr>
            <w:r>
              <w:rPr>
                <w:rFonts w:ascii="宋体"/>
                <w:szCs w:val="21"/>
              </w:rPr>
              <w:t>t</w:t>
            </w:r>
          </w:p>
        </w:tc>
        <w:tc>
          <w:tcPr>
            <w:tcW w:w="3128" w:type="dxa"/>
            <w:shd w:val="clear" w:color="auto" w:fill="FFFFFF"/>
            <w:vAlign w:val="center"/>
          </w:tcPr>
          <w:p>
            <w:pPr>
              <w:pStyle w:val="31"/>
              <w:spacing w:beforeLines="0" w:afterLines="0"/>
              <w:rPr>
                <w:rFonts w:ascii="宋体"/>
                <w:szCs w:val="21"/>
              </w:rPr>
            </w:pPr>
            <w:r>
              <w:rPr>
                <w:rFonts w:hint="eastAsia" w:ascii="宋体"/>
                <w:szCs w:val="21"/>
              </w:rPr>
              <w:t>250.5</w:t>
            </w:r>
          </w:p>
        </w:tc>
        <w:tc>
          <w:tcPr>
            <w:tcW w:w="3102" w:type="dxa"/>
            <w:shd w:val="clear" w:color="auto" w:fill="FFFFFF"/>
            <w:vAlign w:val="center"/>
          </w:tcPr>
          <w:p>
            <w:pPr>
              <w:jc w:val="center"/>
            </w:pPr>
            <w:r>
              <w:rPr>
                <w:rFonts w:hint="eastAsia" w:ascii="宋体"/>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shd w:val="clear" w:color="auto" w:fill="FFFFFF"/>
            <w:vAlign w:val="center"/>
          </w:tcPr>
          <w:p>
            <w:pPr>
              <w:pStyle w:val="31"/>
              <w:spacing w:beforeLines="0" w:afterLines="0"/>
              <w:rPr>
                <w:rFonts w:ascii="宋体"/>
                <w:szCs w:val="21"/>
              </w:rPr>
            </w:pPr>
            <w:r>
              <w:rPr>
                <w:rFonts w:ascii="宋体"/>
                <w:szCs w:val="21"/>
              </w:rPr>
              <w:t>9</w:t>
            </w:r>
          </w:p>
        </w:tc>
        <w:tc>
          <w:tcPr>
            <w:tcW w:w="4473" w:type="dxa"/>
            <w:shd w:val="clear" w:color="auto" w:fill="FFFFFF"/>
            <w:vAlign w:val="center"/>
          </w:tcPr>
          <w:p>
            <w:pPr>
              <w:spacing w:line="360" w:lineRule="exact"/>
              <w:jc w:val="center"/>
              <w:rPr>
                <w:rFonts w:ascii="宋体"/>
                <w:szCs w:val="21"/>
              </w:rPr>
            </w:pPr>
            <w:r>
              <w:rPr>
                <w:rFonts w:hint="eastAsia"/>
                <w:szCs w:val="21"/>
              </w:rPr>
              <w:t>离型剂</w:t>
            </w:r>
          </w:p>
        </w:tc>
        <w:tc>
          <w:tcPr>
            <w:tcW w:w="2313" w:type="dxa"/>
            <w:shd w:val="clear" w:color="auto" w:fill="FFFFFF"/>
            <w:vAlign w:val="center"/>
          </w:tcPr>
          <w:p>
            <w:pPr>
              <w:jc w:val="center"/>
            </w:pPr>
            <w:r>
              <w:rPr>
                <w:rFonts w:ascii="宋体"/>
                <w:szCs w:val="21"/>
              </w:rPr>
              <w:t>t</w:t>
            </w:r>
          </w:p>
        </w:tc>
        <w:tc>
          <w:tcPr>
            <w:tcW w:w="3128" w:type="dxa"/>
            <w:shd w:val="clear" w:color="auto" w:fill="FFFFFF"/>
            <w:vAlign w:val="center"/>
          </w:tcPr>
          <w:p>
            <w:pPr>
              <w:pStyle w:val="31"/>
              <w:spacing w:beforeLines="0" w:afterLines="0"/>
              <w:rPr>
                <w:rFonts w:ascii="宋体"/>
                <w:szCs w:val="21"/>
              </w:rPr>
            </w:pPr>
            <w:r>
              <w:rPr>
                <w:rFonts w:hint="eastAsia" w:ascii="宋体"/>
                <w:szCs w:val="21"/>
              </w:rPr>
              <w:t>29.5</w:t>
            </w:r>
          </w:p>
        </w:tc>
        <w:tc>
          <w:tcPr>
            <w:tcW w:w="3102" w:type="dxa"/>
            <w:shd w:val="clear" w:color="auto" w:fill="FFFFFF"/>
            <w:vAlign w:val="center"/>
          </w:tcPr>
          <w:p>
            <w:pPr>
              <w:jc w:val="center"/>
            </w:pPr>
            <w:r>
              <w:rPr>
                <w:rFonts w:hint="eastAsia" w:ascii="宋体"/>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shd w:val="clear" w:color="auto" w:fill="FFFFFF"/>
            <w:vAlign w:val="center"/>
          </w:tcPr>
          <w:p>
            <w:pPr>
              <w:pStyle w:val="31"/>
              <w:spacing w:beforeLines="0" w:afterLines="0"/>
              <w:rPr>
                <w:rFonts w:ascii="宋体"/>
                <w:szCs w:val="21"/>
              </w:rPr>
            </w:pPr>
            <w:r>
              <w:rPr>
                <w:rFonts w:ascii="宋体"/>
                <w:szCs w:val="21"/>
              </w:rPr>
              <w:t>10</w:t>
            </w:r>
          </w:p>
        </w:tc>
        <w:tc>
          <w:tcPr>
            <w:tcW w:w="4473" w:type="dxa"/>
            <w:shd w:val="clear" w:color="auto" w:fill="FFFFFF"/>
            <w:vAlign w:val="center"/>
          </w:tcPr>
          <w:p>
            <w:pPr>
              <w:spacing w:line="360" w:lineRule="exact"/>
              <w:jc w:val="center"/>
              <w:rPr>
                <w:rFonts w:ascii="宋体"/>
                <w:szCs w:val="21"/>
              </w:rPr>
            </w:pPr>
            <w:r>
              <w:rPr>
                <w:rFonts w:hint="eastAsia"/>
                <w:szCs w:val="21"/>
              </w:rPr>
              <w:t>其他药品</w:t>
            </w:r>
          </w:p>
        </w:tc>
        <w:tc>
          <w:tcPr>
            <w:tcW w:w="2313" w:type="dxa"/>
            <w:shd w:val="clear" w:color="auto" w:fill="FFFFFF"/>
            <w:vAlign w:val="center"/>
          </w:tcPr>
          <w:p>
            <w:pPr>
              <w:jc w:val="center"/>
            </w:pPr>
            <w:r>
              <w:rPr>
                <w:rFonts w:ascii="宋体"/>
                <w:szCs w:val="21"/>
              </w:rPr>
              <w:t>t</w:t>
            </w:r>
          </w:p>
        </w:tc>
        <w:tc>
          <w:tcPr>
            <w:tcW w:w="3128" w:type="dxa"/>
            <w:shd w:val="clear" w:color="auto" w:fill="FFFFFF"/>
            <w:vAlign w:val="center"/>
          </w:tcPr>
          <w:p>
            <w:pPr>
              <w:pStyle w:val="31"/>
              <w:spacing w:beforeLines="0" w:afterLines="0"/>
              <w:rPr>
                <w:rFonts w:ascii="宋体"/>
                <w:szCs w:val="21"/>
              </w:rPr>
            </w:pPr>
            <w:r>
              <w:rPr>
                <w:rFonts w:hint="eastAsia" w:ascii="宋体"/>
                <w:szCs w:val="21"/>
              </w:rPr>
              <w:t>333.6</w:t>
            </w:r>
          </w:p>
        </w:tc>
        <w:tc>
          <w:tcPr>
            <w:tcW w:w="3102" w:type="dxa"/>
            <w:shd w:val="clear" w:color="auto" w:fill="FFFFFF"/>
            <w:vAlign w:val="center"/>
          </w:tcPr>
          <w:p>
            <w:pPr>
              <w:jc w:val="center"/>
            </w:pPr>
            <w:r>
              <w:rPr>
                <w:rFonts w:hint="eastAsia" w:ascii="宋体"/>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shd w:val="clear" w:color="auto" w:fill="FFFFFF"/>
            <w:vAlign w:val="center"/>
          </w:tcPr>
          <w:p>
            <w:pPr>
              <w:pStyle w:val="31"/>
              <w:spacing w:beforeLines="0" w:afterLines="0"/>
              <w:rPr>
                <w:rFonts w:ascii="宋体"/>
                <w:szCs w:val="21"/>
              </w:rPr>
            </w:pPr>
            <w:r>
              <w:rPr>
                <w:rFonts w:ascii="宋体"/>
                <w:szCs w:val="21"/>
              </w:rPr>
              <w:t>11</w:t>
            </w:r>
          </w:p>
        </w:tc>
        <w:tc>
          <w:tcPr>
            <w:tcW w:w="4473" w:type="dxa"/>
            <w:shd w:val="clear" w:color="auto" w:fill="FFFFFF"/>
            <w:vAlign w:val="center"/>
          </w:tcPr>
          <w:p>
            <w:pPr>
              <w:pStyle w:val="31"/>
              <w:spacing w:beforeLines="0" w:afterLines="0"/>
              <w:rPr>
                <w:rFonts w:ascii="宋体"/>
                <w:szCs w:val="21"/>
              </w:rPr>
            </w:pPr>
            <w:r>
              <w:rPr>
                <w:rFonts w:hint="eastAsia"/>
                <w:szCs w:val="21"/>
              </w:rPr>
              <w:t>气门</w:t>
            </w:r>
          </w:p>
        </w:tc>
        <w:tc>
          <w:tcPr>
            <w:tcW w:w="2313" w:type="dxa"/>
            <w:shd w:val="clear" w:color="auto" w:fill="FFFFFF"/>
            <w:vAlign w:val="center"/>
          </w:tcPr>
          <w:p>
            <w:pPr>
              <w:pStyle w:val="31"/>
              <w:spacing w:beforeLines="0" w:afterLines="0"/>
              <w:rPr>
                <w:rFonts w:ascii="宋体"/>
                <w:szCs w:val="21"/>
              </w:rPr>
            </w:pPr>
            <w:r>
              <w:rPr>
                <w:rFonts w:ascii="宋体"/>
                <w:szCs w:val="21"/>
              </w:rPr>
              <w:t>t</w:t>
            </w:r>
          </w:p>
        </w:tc>
        <w:tc>
          <w:tcPr>
            <w:tcW w:w="3128" w:type="dxa"/>
            <w:shd w:val="clear" w:color="auto" w:fill="FFFFFF"/>
            <w:vAlign w:val="center"/>
          </w:tcPr>
          <w:p>
            <w:pPr>
              <w:pStyle w:val="31"/>
              <w:spacing w:beforeLines="0" w:afterLines="0"/>
              <w:rPr>
                <w:rFonts w:ascii="宋体"/>
                <w:szCs w:val="21"/>
              </w:rPr>
            </w:pPr>
            <w:r>
              <w:rPr>
                <w:rFonts w:hint="eastAsia" w:ascii="宋体"/>
                <w:szCs w:val="21"/>
              </w:rPr>
              <w:t>365.6</w:t>
            </w:r>
          </w:p>
        </w:tc>
        <w:tc>
          <w:tcPr>
            <w:tcW w:w="3102" w:type="dxa"/>
            <w:shd w:val="clear" w:color="auto" w:fill="FFFFFF"/>
          </w:tcPr>
          <w:p>
            <w:pPr>
              <w:jc w:val="center"/>
            </w:pPr>
            <w:r>
              <w:rPr>
                <w:rFonts w:hint="eastAsia" w:ascii="宋体"/>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shd w:val="clear" w:color="auto" w:fill="FFFFFF"/>
            <w:vAlign w:val="center"/>
          </w:tcPr>
          <w:p>
            <w:pPr>
              <w:pStyle w:val="31"/>
              <w:spacing w:beforeLines="0" w:afterLines="0"/>
              <w:rPr>
                <w:rFonts w:ascii="宋体"/>
                <w:szCs w:val="21"/>
              </w:rPr>
            </w:pPr>
            <w:r>
              <w:rPr>
                <w:rFonts w:hint="eastAsia" w:ascii="宋体"/>
                <w:szCs w:val="21"/>
              </w:rPr>
              <w:t>1</w:t>
            </w:r>
            <w:r>
              <w:rPr>
                <w:rFonts w:ascii="宋体"/>
                <w:szCs w:val="21"/>
              </w:rPr>
              <w:t>2</w:t>
            </w:r>
          </w:p>
        </w:tc>
        <w:tc>
          <w:tcPr>
            <w:tcW w:w="4473" w:type="dxa"/>
            <w:shd w:val="clear" w:color="auto" w:fill="FFFFFF"/>
            <w:vAlign w:val="center"/>
          </w:tcPr>
          <w:p>
            <w:pPr>
              <w:spacing w:line="360" w:lineRule="exact"/>
              <w:jc w:val="center"/>
              <w:rPr>
                <w:rFonts w:ascii="宋体"/>
                <w:szCs w:val="21"/>
              </w:rPr>
            </w:pPr>
            <w:r>
              <w:rPr>
                <w:rFonts w:hint="eastAsia"/>
                <w:szCs w:val="21"/>
              </w:rPr>
              <w:t>帘子布</w:t>
            </w:r>
          </w:p>
        </w:tc>
        <w:tc>
          <w:tcPr>
            <w:tcW w:w="2313" w:type="dxa"/>
            <w:shd w:val="clear" w:color="auto" w:fill="FFFFFF"/>
            <w:vAlign w:val="center"/>
          </w:tcPr>
          <w:p>
            <w:pPr>
              <w:jc w:val="center"/>
              <w:rPr>
                <w:rFonts w:ascii="宋体"/>
                <w:szCs w:val="21"/>
              </w:rPr>
            </w:pPr>
            <w:r>
              <w:rPr>
                <w:rFonts w:ascii="宋体"/>
                <w:szCs w:val="21"/>
              </w:rPr>
              <w:t>t</w:t>
            </w:r>
          </w:p>
        </w:tc>
        <w:tc>
          <w:tcPr>
            <w:tcW w:w="3128" w:type="dxa"/>
            <w:shd w:val="clear" w:color="auto" w:fill="FFFFFF"/>
            <w:vAlign w:val="center"/>
          </w:tcPr>
          <w:p>
            <w:pPr>
              <w:pStyle w:val="31"/>
              <w:spacing w:beforeLines="0" w:afterLines="0"/>
              <w:rPr>
                <w:rFonts w:ascii="宋体"/>
                <w:szCs w:val="21"/>
              </w:rPr>
            </w:pPr>
            <w:r>
              <w:rPr>
                <w:szCs w:val="21"/>
              </w:rPr>
              <w:t>132.9</w:t>
            </w:r>
          </w:p>
        </w:tc>
        <w:tc>
          <w:tcPr>
            <w:tcW w:w="3102" w:type="dxa"/>
            <w:shd w:val="clear" w:color="auto" w:fill="FFFFFF"/>
          </w:tcPr>
          <w:p>
            <w:pPr>
              <w:jc w:val="center"/>
            </w:pPr>
            <w:r>
              <w:rPr>
                <w:rFonts w:hint="eastAsia" w:ascii="宋体"/>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shd w:val="clear" w:color="auto" w:fill="FFFFFF"/>
            <w:vAlign w:val="center"/>
          </w:tcPr>
          <w:p>
            <w:pPr>
              <w:pStyle w:val="31"/>
              <w:spacing w:beforeLines="0" w:afterLines="0"/>
              <w:rPr>
                <w:rFonts w:ascii="宋体"/>
                <w:szCs w:val="21"/>
              </w:rPr>
            </w:pPr>
            <w:r>
              <w:rPr>
                <w:rFonts w:hint="eastAsia" w:ascii="宋体"/>
                <w:szCs w:val="21"/>
              </w:rPr>
              <w:t>1</w:t>
            </w:r>
            <w:r>
              <w:rPr>
                <w:rFonts w:ascii="宋体"/>
                <w:szCs w:val="21"/>
              </w:rPr>
              <w:t>3</w:t>
            </w:r>
          </w:p>
        </w:tc>
        <w:tc>
          <w:tcPr>
            <w:tcW w:w="4473" w:type="dxa"/>
            <w:shd w:val="clear" w:color="auto" w:fill="FFFFFF"/>
            <w:vAlign w:val="center"/>
          </w:tcPr>
          <w:p>
            <w:pPr>
              <w:spacing w:line="360" w:lineRule="exact"/>
              <w:jc w:val="center"/>
              <w:rPr>
                <w:rFonts w:ascii="宋体"/>
                <w:szCs w:val="21"/>
              </w:rPr>
            </w:pPr>
            <w:r>
              <w:rPr>
                <w:rFonts w:hint="eastAsia"/>
                <w:szCs w:val="21"/>
              </w:rPr>
              <w:t>钢线</w:t>
            </w:r>
          </w:p>
        </w:tc>
        <w:tc>
          <w:tcPr>
            <w:tcW w:w="2313" w:type="dxa"/>
            <w:shd w:val="clear" w:color="auto" w:fill="FFFFFF"/>
            <w:vAlign w:val="center"/>
          </w:tcPr>
          <w:p>
            <w:pPr>
              <w:jc w:val="center"/>
              <w:rPr>
                <w:rFonts w:ascii="宋体"/>
                <w:szCs w:val="21"/>
              </w:rPr>
            </w:pPr>
            <w:r>
              <w:rPr>
                <w:rFonts w:ascii="宋体"/>
                <w:szCs w:val="21"/>
              </w:rPr>
              <w:t>t</w:t>
            </w:r>
          </w:p>
        </w:tc>
        <w:tc>
          <w:tcPr>
            <w:tcW w:w="3128" w:type="dxa"/>
            <w:shd w:val="clear" w:color="auto" w:fill="FFFFFF"/>
            <w:vAlign w:val="center"/>
          </w:tcPr>
          <w:p>
            <w:pPr>
              <w:pStyle w:val="31"/>
              <w:spacing w:beforeLines="0" w:afterLines="0"/>
              <w:rPr>
                <w:rFonts w:ascii="宋体"/>
                <w:szCs w:val="21"/>
              </w:rPr>
            </w:pPr>
            <w:r>
              <w:rPr>
                <w:szCs w:val="21"/>
              </w:rPr>
              <w:t>191.3</w:t>
            </w:r>
          </w:p>
        </w:tc>
        <w:tc>
          <w:tcPr>
            <w:tcW w:w="3102" w:type="dxa"/>
            <w:shd w:val="clear" w:color="auto" w:fill="FFFFFF"/>
          </w:tcPr>
          <w:p>
            <w:pPr>
              <w:jc w:val="center"/>
            </w:pPr>
            <w:r>
              <w:rPr>
                <w:rFonts w:hint="eastAsia" w:ascii="宋体"/>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shd w:val="clear" w:color="auto" w:fill="FFFFFF"/>
            <w:vAlign w:val="center"/>
          </w:tcPr>
          <w:p>
            <w:pPr>
              <w:pStyle w:val="31"/>
              <w:spacing w:beforeLines="0" w:afterLines="0"/>
              <w:rPr>
                <w:rFonts w:ascii="宋体"/>
                <w:szCs w:val="21"/>
              </w:rPr>
            </w:pPr>
            <w:r>
              <w:rPr>
                <w:rFonts w:hint="eastAsia" w:ascii="宋体"/>
                <w:szCs w:val="21"/>
              </w:rPr>
              <w:t>13</w:t>
            </w:r>
          </w:p>
        </w:tc>
        <w:tc>
          <w:tcPr>
            <w:tcW w:w="4473" w:type="dxa"/>
            <w:shd w:val="clear" w:color="auto" w:fill="FFFFFF"/>
            <w:vAlign w:val="center"/>
          </w:tcPr>
          <w:p>
            <w:pPr>
              <w:spacing w:line="360" w:lineRule="exact"/>
              <w:jc w:val="center"/>
              <w:rPr>
                <w:rFonts w:ascii="宋体"/>
                <w:szCs w:val="21"/>
              </w:rPr>
            </w:pPr>
            <w:r>
              <w:rPr>
                <w:rFonts w:hint="eastAsia" w:ascii="宋体"/>
                <w:szCs w:val="21"/>
              </w:rPr>
              <w:t>水</w:t>
            </w:r>
          </w:p>
        </w:tc>
        <w:tc>
          <w:tcPr>
            <w:tcW w:w="2313" w:type="dxa"/>
            <w:shd w:val="clear" w:color="auto" w:fill="FFFFFF"/>
            <w:vAlign w:val="center"/>
          </w:tcPr>
          <w:p>
            <w:pPr>
              <w:jc w:val="center"/>
              <w:rPr>
                <w:rFonts w:ascii="宋体"/>
                <w:szCs w:val="21"/>
              </w:rPr>
            </w:pPr>
            <w:r>
              <w:rPr>
                <w:rFonts w:hint="eastAsia" w:ascii="宋体"/>
                <w:szCs w:val="21"/>
              </w:rPr>
              <w:t>万</w:t>
            </w:r>
            <w:r>
              <w:rPr>
                <w:rFonts w:ascii="宋体"/>
                <w:szCs w:val="21"/>
              </w:rPr>
              <w:t>t</w:t>
            </w:r>
          </w:p>
        </w:tc>
        <w:tc>
          <w:tcPr>
            <w:tcW w:w="3128" w:type="dxa"/>
            <w:shd w:val="clear" w:color="auto" w:fill="FFFFFF"/>
            <w:vAlign w:val="center"/>
          </w:tcPr>
          <w:p>
            <w:pPr>
              <w:pStyle w:val="31"/>
              <w:spacing w:beforeLines="0" w:afterLines="0"/>
              <w:rPr>
                <w:rFonts w:hint="eastAsia" w:ascii="宋体" w:eastAsia="宋体"/>
                <w:szCs w:val="21"/>
                <w:lang w:val="en-US" w:eastAsia="zh-CN"/>
              </w:rPr>
            </w:pPr>
            <w:r>
              <w:rPr>
                <w:rFonts w:hint="eastAsia"/>
                <w:szCs w:val="21"/>
                <w:lang w:val="en-US" w:eastAsia="zh-CN"/>
              </w:rPr>
              <w:t>7.65</w:t>
            </w:r>
          </w:p>
        </w:tc>
        <w:tc>
          <w:tcPr>
            <w:tcW w:w="3102" w:type="dxa"/>
            <w:shd w:val="clear" w:color="auto" w:fill="FFFFFF"/>
            <w:vAlign w:val="center"/>
          </w:tcPr>
          <w:p>
            <w:pPr>
              <w:jc w:val="center"/>
              <w:rPr>
                <w:rFonts w:ascii="宋体"/>
                <w:szCs w:val="21"/>
              </w:rPr>
            </w:pPr>
            <w:r>
              <w:rPr>
                <w:rFonts w:hint="eastAsia" w:ascii="宋体"/>
                <w:szCs w:val="21"/>
              </w:rPr>
              <w:t>市政供水管网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shd w:val="clear" w:color="auto" w:fill="FFFFFF"/>
            <w:vAlign w:val="center"/>
          </w:tcPr>
          <w:p>
            <w:pPr>
              <w:pStyle w:val="31"/>
              <w:spacing w:beforeLines="0" w:afterLines="0"/>
              <w:rPr>
                <w:rFonts w:ascii="宋体"/>
                <w:szCs w:val="21"/>
              </w:rPr>
            </w:pPr>
            <w:r>
              <w:rPr>
                <w:rFonts w:hint="eastAsia" w:ascii="宋体"/>
                <w:szCs w:val="21"/>
              </w:rPr>
              <w:t>14</w:t>
            </w:r>
          </w:p>
        </w:tc>
        <w:tc>
          <w:tcPr>
            <w:tcW w:w="4473" w:type="dxa"/>
            <w:shd w:val="clear" w:color="auto" w:fill="FFFFFF"/>
            <w:vAlign w:val="center"/>
          </w:tcPr>
          <w:p>
            <w:pPr>
              <w:spacing w:line="360" w:lineRule="exact"/>
              <w:jc w:val="center"/>
              <w:rPr>
                <w:rFonts w:ascii="宋体"/>
                <w:szCs w:val="21"/>
              </w:rPr>
            </w:pPr>
            <w:r>
              <w:rPr>
                <w:rFonts w:hint="eastAsia" w:ascii="宋体"/>
                <w:szCs w:val="21"/>
              </w:rPr>
              <w:t>电</w:t>
            </w:r>
          </w:p>
        </w:tc>
        <w:tc>
          <w:tcPr>
            <w:tcW w:w="2313" w:type="dxa"/>
            <w:shd w:val="clear" w:color="auto" w:fill="FFFFFF"/>
            <w:vAlign w:val="center"/>
          </w:tcPr>
          <w:p>
            <w:pPr>
              <w:jc w:val="center"/>
              <w:rPr>
                <w:rFonts w:ascii="宋体"/>
                <w:szCs w:val="21"/>
              </w:rPr>
            </w:pPr>
            <w:r>
              <w:rPr>
                <w:szCs w:val="21"/>
              </w:rPr>
              <w:t>kwh</w:t>
            </w:r>
          </w:p>
        </w:tc>
        <w:tc>
          <w:tcPr>
            <w:tcW w:w="3128" w:type="dxa"/>
            <w:shd w:val="clear" w:color="auto" w:fill="FFFFFF"/>
            <w:vAlign w:val="center"/>
          </w:tcPr>
          <w:p>
            <w:pPr>
              <w:pStyle w:val="31"/>
              <w:spacing w:beforeLines="0" w:afterLines="0"/>
              <w:rPr>
                <w:rFonts w:hint="eastAsia" w:ascii="宋体" w:eastAsia="宋体"/>
                <w:szCs w:val="21"/>
                <w:lang w:val="en-US" w:eastAsia="zh-CN"/>
              </w:rPr>
            </w:pPr>
            <w:r>
              <w:rPr>
                <w:rFonts w:hint="eastAsia"/>
                <w:szCs w:val="21"/>
                <w:lang w:val="en-US" w:eastAsia="zh-CN"/>
              </w:rPr>
              <w:t>5818210</w:t>
            </w:r>
          </w:p>
        </w:tc>
        <w:tc>
          <w:tcPr>
            <w:tcW w:w="3102" w:type="dxa"/>
            <w:shd w:val="clear" w:color="auto" w:fill="FFFFFF"/>
            <w:vAlign w:val="center"/>
          </w:tcPr>
          <w:p>
            <w:pPr>
              <w:jc w:val="center"/>
              <w:rPr>
                <w:rFonts w:ascii="宋体"/>
                <w:szCs w:val="21"/>
              </w:rPr>
            </w:pPr>
            <w:r>
              <w:rPr>
                <w:rFonts w:hint="eastAsia" w:ascii="宋体"/>
                <w:szCs w:val="21"/>
              </w:rPr>
              <w:t>电网</w:t>
            </w:r>
          </w:p>
        </w:tc>
      </w:tr>
    </w:tbl>
    <w:p>
      <w:pPr>
        <w:spacing w:line="480" w:lineRule="exact"/>
        <w:ind w:firstLine="640" w:firstLineChars="200"/>
        <w:rPr>
          <w:rFonts w:hint="eastAsia" w:ascii="仿宋_GB2312" w:eastAsia="仿宋_GB2312"/>
          <w:sz w:val="32"/>
          <w:szCs w:val="30"/>
        </w:rPr>
      </w:pPr>
      <w:r>
        <w:rPr>
          <w:rFonts w:hint="eastAsia" w:ascii="仿宋_GB2312" w:eastAsia="仿宋_GB2312"/>
          <w:sz w:val="32"/>
          <w:szCs w:val="30"/>
        </w:rPr>
        <w:t>项目水平衡图如下：</w:t>
      </w:r>
    </w:p>
    <w:p>
      <w:pPr>
        <w:spacing w:line="480" w:lineRule="exact"/>
        <w:jc w:val="center"/>
        <w:rPr>
          <w:rFonts w:hint="eastAsia" w:ascii="仿宋_GB2312" w:eastAsia="仿宋_GB2312"/>
          <w:sz w:val="32"/>
          <w:szCs w:val="30"/>
        </w:rPr>
      </w:pPr>
      <w:r>
        <w:drawing>
          <wp:anchor distT="0" distB="0" distL="114300" distR="114300" simplePos="0" relativeHeight="251668480" behindDoc="0" locked="0" layoutInCell="1" allowOverlap="1">
            <wp:simplePos x="0" y="0"/>
            <wp:positionH relativeFrom="column">
              <wp:posOffset>999490</wp:posOffset>
            </wp:positionH>
            <wp:positionV relativeFrom="paragraph">
              <wp:posOffset>192405</wp:posOffset>
            </wp:positionV>
            <wp:extent cx="6790690" cy="3009265"/>
            <wp:effectExtent l="0" t="0" r="10160" b="635"/>
            <wp:wrapTopAndBottom/>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1"/>
                    <a:stretch>
                      <a:fillRect/>
                    </a:stretch>
                  </pic:blipFill>
                  <pic:spPr>
                    <a:xfrm>
                      <a:off x="0" y="0"/>
                      <a:ext cx="6790690" cy="3009265"/>
                    </a:xfrm>
                    <a:prstGeom prst="rect">
                      <a:avLst/>
                    </a:prstGeom>
                    <a:noFill/>
                    <a:ln w="9525">
                      <a:noFill/>
                    </a:ln>
                  </pic:spPr>
                </pic:pic>
              </a:graphicData>
            </a:graphic>
          </wp:anchor>
        </w:drawing>
      </w:r>
    </w:p>
    <w:p>
      <w:pPr>
        <w:spacing w:line="480" w:lineRule="exact"/>
        <w:jc w:val="both"/>
        <w:rPr>
          <w:rFonts w:hint="eastAsia" w:ascii="仿宋_GB2312" w:eastAsia="仿宋_GB2312"/>
          <w:sz w:val="32"/>
          <w:szCs w:val="30"/>
        </w:rPr>
      </w:pPr>
    </w:p>
    <w:p>
      <w:pPr>
        <w:spacing w:line="480" w:lineRule="exact"/>
        <w:jc w:val="center"/>
        <w:rPr>
          <w:rFonts w:hint="eastAsia" w:ascii="黑体" w:eastAsia="仿宋_GB2312"/>
          <w:sz w:val="32"/>
          <w:szCs w:val="32"/>
          <w:lang w:val="en-US" w:eastAsia="zh-CN"/>
        </w:rPr>
      </w:pPr>
      <w:r>
        <w:rPr>
          <w:rFonts w:hint="eastAsia" w:ascii="仿宋_GB2312" w:eastAsia="仿宋_GB2312"/>
          <w:sz w:val="32"/>
          <w:szCs w:val="30"/>
        </w:rPr>
        <w:t>图</w:t>
      </w:r>
      <w:r>
        <w:rPr>
          <w:rFonts w:ascii="仿宋_GB2312" w:eastAsia="仿宋_GB2312"/>
          <w:sz w:val="32"/>
          <w:szCs w:val="30"/>
        </w:rPr>
        <w:t>5</w:t>
      </w:r>
      <w:r>
        <w:rPr>
          <w:rFonts w:hint="eastAsia" w:ascii="仿宋_GB2312" w:eastAsia="仿宋_GB2312"/>
          <w:sz w:val="32"/>
          <w:szCs w:val="30"/>
        </w:rPr>
        <w:t xml:space="preserve">  项目水平衡图  单位：t/d</w:t>
      </w:r>
      <w:r>
        <w:rPr>
          <w:rFonts w:hint="eastAsia" w:ascii="仿宋_GB2312" w:eastAsia="仿宋_GB2312"/>
          <w:sz w:val="32"/>
          <w:szCs w:val="30"/>
          <w:lang w:val="en-US" w:eastAsia="zh-CN"/>
        </w:rPr>
        <w:tab/>
      </w:r>
    </w:p>
    <w:p>
      <w:pPr>
        <w:spacing w:line="480" w:lineRule="exact"/>
        <w:jc w:val="center"/>
        <w:rPr>
          <w:rFonts w:ascii="黑体" w:eastAsia="黑体"/>
          <w:sz w:val="32"/>
          <w:szCs w:val="32"/>
        </w:rPr>
      </w:pPr>
    </w:p>
    <w:p>
      <w:pPr>
        <w:spacing w:line="480" w:lineRule="exact"/>
        <w:jc w:val="center"/>
        <w:rPr>
          <w:rFonts w:ascii="黑体" w:eastAsia="黑体"/>
          <w:sz w:val="32"/>
          <w:szCs w:val="32"/>
        </w:rPr>
      </w:pPr>
    </w:p>
    <w:p>
      <w:pPr>
        <w:spacing w:line="480" w:lineRule="exact"/>
        <w:jc w:val="center"/>
        <w:rPr>
          <w:rFonts w:ascii="黑体" w:eastAsia="黑体"/>
          <w:sz w:val="32"/>
          <w:szCs w:val="32"/>
        </w:rPr>
      </w:pPr>
      <w:r>
        <w:rPr>
          <w:rFonts w:hint="eastAsia" w:ascii="黑体" w:eastAsia="黑体"/>
          <w:sz w:val="32"/>
          <w:szCs w:val="32"/>
        </w:rPr>
        <w:t>表</w:t>
      </w:r>
      <w:r>
        <w:rPr>
          <w:rFonts w:ascii="黑体" w:eastAsia="黑体"/>
          <w:sz w:val="32"/>
          <w:szCs w:val="32"/>
        </w:rPr>
        <w:t xml:space="preserve">4-3  </w:t>
      </w:r>
      <w:r>
        <w:rPr>
          <w:rFonts w:hint="eastAsia" w:ascii="黑体" w:eastAsia="黑体"/>
          <w:sz w:val="32"/>
          <w:szCs w:val="32"/>
        </w:rPr>
        <w:t>原辅材料、产品物料成分分析</w:t>
      </w:r>
    </w:p>
    <w:p>
      <w:pPr>
        <w:spacing w:line="480" w:lineRule="exact"/>
        <w:jc w:val="center"/>
        <w:rPr>
          <w:rFonts w:ascii="黑体" w:eastAsia="黑体"/>
          <w:sz w:val="32"/>
          <w:szCs w:val="32"/>
        </w:rPr>
      </w:pPr>
    </w:p>
    <w:tbl>
      <w:tblPr>
        <w:tblStyle w:val="20"/>
        <w:tblW w:w="141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4904"/>
        <w:gridCol w:w="4726"/>
        <w:gridCol w:w="3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6" w:hRule="atLeast"/>
          <w:jc w:val="center"/>
        </w:trPr>
        <w:tc>
          <w:tcPr>
            <w:tcW w:w="1158" w:type="dxa"/>
            <w:shd w:val="clear" w:color="auto" w:fill="FFFFFF"/>
            <w:vAlign w:val="center"/>
          </w:tcPr>
          <w:p>
            <w:pPr>
              <w:pStyle w:val="31"/>
              <w:spacing w:beforeLines="0" w:afterLines="0"/>
              <w:rPr>
                <w:szCs w:val="21"/>
              </w:rPr>
            </w:pPr>
            <w:r>
              <w:rPr>
                <w:rFonts w:hint="eastAsia"/>
                <w:szCs w:val="21"/>
              </w:rPr>
              <w:t>序号</w:t>
            </w:r>
          </w:p>
        </w:tc>
        <w:tc>
          <w:tcPr>
            <w:tcW w:w="4904" w:type="dxa"/>
            <w:shd w:val="clear" w:color="auto" w:fill="FFFFFF"/>
            <w:vAlign w:val="center"/>
          </w:tcPr>
          <w:p>
            <w:pPr>
              <w:pStyle w:val="31"/>
              <w:spacing w:beforeLines="0" w:afterLines="0"/>
              <w:rPr>
                <w:szCs w:val="21"/>
              </w:rPr>
            </w:pPr>
            <w:r>
              <w:rPr>
                <w:rFonts w:hint="eastAsia"/>
                <w:szCs w:val="21"/>
              </w:rPr>
              <w:t>物质名称</w:t>
            </w:r>
          </w:p>
        </w:tc>
        <w:tc>
          <w:tcPr>
            <w:tcW w:w="4726" w:type="dxa"/>
            <w:shd w:val="clear" w:color="auto" w:fill="FFFFFF"/>
            <w:vAlign w:val="center"/>
          </w:tcPr>
          <w:p>
            <w:pPr>
              <w:pStyle w:val="31"/>
              <w:spacing w:beforeLines="0" w:afterLines="0"/>
              <w:rPr>
                <w:szCs w:val="21"/>
              </w:rPr>
            </w:pPr>
            <w:r>
              <w:rPr>
                <w:rFonts w:hint="eastAsia"/>
                <w:szCs w:val="21"/>
              </w:rPr>
              <w:t>成分</w:t>
            </w:r>
          </w:p>
        </w:tc>
        <w:tc>
          <w:tcPr>
            <w:tcW w:w="3386" w:type="dxa"/>
            <w:shd w:val="clear" w:color="auto" w:fill="FFFFFF"/>
            <w:vAlign w:val="center"/>
          </w:tcPr>
          <w:p>
            <w:pPr>
              <w:pStyle w:val="31"/>
              <w:spacing w:beforeLines="0" w:afterLines="0"/>
              <w:rPr>
                <w:szCs w:val="21"/>
              </w:rPr>
            </w:pPr>
            <w:r>
              <w:rPr>
                <w:rFonts w:hint="eastAsia"/>
                <w:szCs w:val="21"/>
              </w:rPr>
              <w:t>含量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vAlign w:val="center"/>
          </w:tcPr>
          <w:p>
            <w:pPr>
              <w:pStyle w:val="31"/>
              <w:spacing w:beforeLines="0" w:afterLines="0"/>
              <w:rPr>
                <w:szCs w:val="21"/>
              </w:rPr>
            </w:pPr>
            <w:r>
              <w:rPr>
                <w:szCs w:val="21"/>
              </w:rPr>
              <w:t>1</w:t>
            </w:r>
          </w:p>
        </w:tc>
        <w:tc>
          <w:tcPr>
            <w:tcW w:w="4904" w:type="dxa"/>
            <w:vAlign w:val="center"/>
          </w:tcPr>
          <w:p>
            <w:pPr>
              <w:adjustRightInd w:val="0"/>
              <w:snapToGrid w:val="0"/>
              <w:spacing w:line="400" w:lineRule="exact"/>
              <w:jc w:val="center"/>
              <w:rPr>
                <w:szCs w:val="21"/>
              </w:rPr>
            </w:pPr>
            <w:r>
              <w:rPr>
                <w:rFonts w:hint="eastAsia"/>
                <w:szCs w:val="21"/>
              </w:rPr>
              <w:t>橡胶类</w:t>
            </w:r>
          </w:p>
        </w:tc>
        <w:tc>
          <w:tcPr>
            <w:tcW w:w="4726" w:type="dxa"/>
            <w:vAlign w:val="center"/>
          </w:tcPr>
          <w:p>
            <w:pPr>
              <w:adjustRightInd w:val="0"/>
              <w:snapToGrid w:val="0"/>
              <w:spacing w:line="400" w:lineRule="exact"/>
              <w:jc w:val="center"/>
              <w:rPr>
                <w:szCs w:val="21"/>
              </w:rPr>
            </w:pPr>
            <w:r>
              <w:rPr>
                <w:rFonts w:hint="eastAsia"/>
                <w:szCs w:val="21"/>
              </w:rPr>
              <w:t>异丁烯、少量异戊二烯聚合物</w:t>
            </w:r>
          </w:p>
        </w:tc>
        <w:tc>
          <w:tcPr>
            <w:tcW w:w="3386" w:type="dxa"/>
            <w:vAlign w:val="center"/>
          </w:tcPr>
          <w:p>
            <w:pPr>
              <w:pStyle w:val="31"/>
              <w:spacing w:beforeLines="0" w:afterLines="0"/>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vAlign w:val="center"/>
          </w:tcPr>
          <w:p>
            <w:pPr>
              <w:pStyle w:val="31"/>
              <w:spacing w:beforeLines="0" w:afterLines="0"/>
              <w:rPr>
                <w:szCs w:val="21"/>
              </w:rPr>
            </w:pPr>
            <w:r>
              <w:rPr>
                <w:szCs w:val="21"/>
              </w:rPr>
              <w:t>2</w:t>
            </w:r>
          </w:p>
        </w:tc>
        <w:tc>
          <w:tcPr>
            <w:tcW w:w="4904" w:type="dxa"/>
            <w:vAlign w:val="center"/>
          </w:tcPr>
          <w:p>
            <w:pPr>
              <w:adjustRightInd w:val="0"/>
              <w:snapToGrid w:val="0"/>
              <w:spacing w:line="400" w:lineRule="exact"/>
              <w:jc w:val="center"/>
              <w:rPr>
                <w:szCs w:val="21"/>
              </w:rPr>
            </w:pPr>
            <w:r>
              <w:rPr>
                <w:rFonts w:hint="eastAsia"/>
                <w:szCs w:val="21"/>
              </w:rPr>
              <w:t>炭黑类</w:t>
            </w:r>
          </w:p>
        </w:tc>
        <w:tc>
          <w:tcPr>
            <w:tcW w:w="4726" w:type="dxa"/>
            <w:vAlign w:val="center"/>
          </w:tcPr>
          <w:p>
            <w:pPr>
              <w:adjustRightInd w:val="0"/>
              <w:snapToGrid w:val="0"/>
              <w:spacing w:line="400" w:lineRule="exact"/>
              <w:jc w:val="center"/>
              <w:rPr>
                <w:szCs w:val="21"/>
              </w:rPr>
            </w:pPr>
            <w:r>
              <w:rPr>
                <w:rFonts w:hint="eastAsia"/>
                <w:szCs w:val="21"/>
              </w:rPr>
              <w:t>炭黑</w:t>
            </w:r>
          </w:p>
        </w:tc>
        <w:tc>
          <w:tcPr>
            <w:tcW w:w="3386" w:type="dxa"/>
            <w:vAlign w:val="center"/>
          </w:tcPr>
          <w:p>
            <w:pPr>
              <w:pStyle w:val="31"/>
              <w:spacing w:beforeLines="0" w:afterLines="0"/>
              <w:rPr>
                <w:szCs w:val="21"/>
              </w:rPr>
            </w:pPr>
            <w:r>
              <w:rPr>
                <w:rFonts w:hint="eastAsia"/>
                <w:szCs w:val="21"/>
              </w:rPr>
              <w:t>9</w:t>
            </w:r>
            <w:r>
              <w:rPr>
                <w:szCs w:val="21"/>
              </w:rPr>
              <w:t>8</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vAlign w:val="center"/>
          </w:tcPr>
          <w:p>
            <w:pPr>
              <w:pStyle w:val="31"/>
              <w:spacing w:beforeLines="0" w:afterLines="0"/>
              <w:rPr>
                <w:szCs w:val="21"/>
              </w:rPr>
            </w:pPr>
            <w:r>
              <w:rPr>
                <w:szCs w:val="21"/>
              </w:rPr>
              <w:t>3</w:t>
            </w:r>
          </w:p>
        </w:tc>
        <w:tc>
          <w:tcPr>
            <w:tcW w:w="4904" w:type="dxa"/>
            <w:vAlign w:val="center"/>
          </w:tcPr>
          <w:p>
            <w:pPr>
              <w:adjustRightInd w:val="0"/>
              <w:snapToGrid w:val="0"/>
              <w:spacing w:line="400" w:lineRule="exact"/>
              <w:jc w:val="center"/>
              <w:rPr>
                <w:szCs w:val="21"/>
              </w:rPr>
            </w:pPr>
            <w:r>
              <w:rPr>
                <w:rFonts w:hint="eastAsia"/>
                <w:szCs w:val="21"/>
              </w:rPr>
              <w:t>促进剂类</w:t>
            </w:r>
          </w:p>
        </w:tc>
        <w:tc>
          <w:tcPr>
            <w:tcW w:w="4726" w:type="dxa"/>
            <w:vAlign w:val="center"/>
          </w:tcPr>
          <w:p>
            <w:pPr>
              <w:adjustRightInd w:val="0"/>
              <w:snapToGrid w:val="0"/>
              <w:spacing w:line="400" w:lineRule="exact"/>
              <w:jc w:val="center"/>
              <w:rPr>
                <w:szCs w:val="21"/>
              </w:rPr>
            </w:pPr>
            <w:r>
              <w:rPr>
                <w:rFonts w:hint="eastAsia"/>
                <w:szCs w:val="21"/>
              </w:rPr>
              <w:t>C</w:t>
            </w:r>
            <w:r>
              <w:rPr>
                <w:rFonts w:hint="eastAsia"/>
                <w:szCs w:val="21"/>
                <w:vertAlign w:val="subscript"/>
              </w:rPr>
              <w:t>6</w:t>
            </w:r>
            <w:r>
              <w:rPr>
                <w:rFonts w:hint="eastAsia"/>
                <w:szCs w:val="21"/>
              </w:rPr>
              <w:t>H</w:t>
            </w:r>
            <w:r>
              <w:rPr>
                <w:rFonts w:hint="eastAsia"/>
                <w:szCs w:val="21"/>
                <w:vertAlign w:val="subscript"/>
              </w:rPr>
              <w:t>12</w:t>
            </w:r>
            <w:r>
              <w:rPr>
                <w:rFonts w:hint="eastAsia"/>
                <w:szCs w:val="21"/>
              </w:rPr>
              <w:t>N</w:t>
            </w:r>
            <w:r>
              <w:rPr>
                <w:rFonts w:hint="eastAsia"/>
                <w:szCs w:val="21"/>
                <w:vertAlign w:val="subscript"/>
              </w:rPr>
              <w:t>2</w:t>
            </w:r>
            <w:r>
              <w:rPr>
                <w:rFonts w:hint="eastAsia"/>
                <w:szCs w:val="21"/>
              </w:rPr>
              <w:t>S</w:t>
            </w:r>
            <w:r>
              <w:rPr>
                <w:rFonts w:hint="eastAsia"/>
                <w:szCs w:val="21"/>
                <w:vertAlign w:val="subscript"/>
              </w:rPr>
              <w:t>4</w:t>
            </w:r>
          </w:p>
        </w:tc>
        <w:tc>
          <w:tcPr>
            <w:tcW w:w="3386" w:type="dxa"/>
          </w:tcPr>
          <w:p>
            <w:pPr>
              <w:jc w:val="cente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1158" w:type="dxa"/>
            <w:vMerge w:val="restart"/>
            <w:vAlign w:val="center"/>
          </w:tcPr>
          <w:p>
            <w:pPr>
              <w:pStyle w:val="31"/>
              <w:spacing w:beforeLines="0" w:afterLines="0"/>
              <w:rPr>
                <w:szCs w:val="21"/>
              </w:rPr>
            </w:pPr>
            <w:r>
              <w:rPr>
                <w:rFonts w:hint="eastAsia"/>
                <w:szCs w:val="21"/>
              </w:rPr>
              <w:t>4</w:t>
            </w:r>
          </w:p>
        </w:tc>
        <w:tc>
          <w:tcPr>
            <w:tcW w:w="4904" w:type="dxa"/>
            <w:vMerge w:val="restart"/>
            <w:vAlign w:val="center"/>
          </w:tcPr>
          <w:p>
            <w:pPr>
              <w:adjustRightInd w:val="0"/>
              <w:snapToGrid w:val="0"/>
              <w:spacing w:line="400" w:lineRule="exact"/>
              <w:jc w:val="center"/>
              <w:rPr>
                <w:szCs w:val="21"/>
              </w:rPr>
            </w:pPr>
            <w:r>
              <w:rPr>
                <w:rFonts w:hint="eastAsia"/>
                <w:szCs w:val="21"/>
              </w:rPr>
              <w:t>加工</w:t>
            </w:r>
          </w:p>
          <w:p>
            <w:pPr>
              <w:adjustRightInd w:val="0"/>
              <w:snapToGrid w:val="0"/>
              <w:spacing w:line="400" w:lineRule="exact"/>
              <w:jc w:val="center"/>
              <w:rPr>
                <w:szCs w:val="21"/>
              </w:rPr>
            </w:pPr>
            <w:r>
              <w:rPr>
                <w:rFonts w:hint="eastAsia"/>
                <w:szCs w:val="21"/>
              </w:rPr>
              <w:t>助剂类</w:t>
            </w:r>
            <w:r>
              <w:rPr>
                <w:szCs w:val="21"/>
              </w:rPr>
              <w:tab/>
            </w:r>
          </w:p>
        </w:tc>
        <w:tc>
          <w:tcPr>
            <w:tcW w:w="4726" w:type="dxa"/>
            <w:vAlign w:val="center"/>
          </w:tcPr>
          <w:p>
            <w:pPr>
              <w:adjustRightInd w:val="0"/>
              <w:snapToGrid w:val="0"/>
              <w:spacing w:line="400" w:lineRule="exact"/>
              <w:jc w:val="center"/>
              <w:rPr>
                <w:szCs w:val="21"/>
              </w:rPr>
            </w:pPr>
            <w:r>
              <w:rPr>
                <w:rFonts w:hint="eastAsia"/>
                <w:szCs w:val="21"/>
              </w:rPr>
              <w:t>聚乙烯</w:t>
            </w:r>
          </w:p>
        </w:tc>
        <w:tc>
          <w:tcPr>
            <w:tcW w:w="3386" w:type="dxa"/>
          </w:tcPr>
          <w:p>
            <w:pPr>
              <w:jc w:val="center"/>
            </w:pPr>
            <w:r>
              <w:rPr>
                <w:szCs w:val="21"/>
              </w:rPr>
              <w:t>8</w:t>
            </w: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jc w:val="center"/>
        </w:trPr>
        <w:tc>
          <w:tcPr>
            <w:tcW w:w="1158" w:type="dxa"/>
            <w:vMerge w:val="continue"/>
            <w:vAlign w:val="center"/>
          </w:tcPr>
          <w:p>
            <w:pPr>
              <w:pStyle w:val="31"/>
              <w:spacing w:beforeLines="0" w:afterLines="0"/>
              <w:rPr>
                <w:szCs w:val="21"/>
              </w:rPr>
            </w:pPr>
          </w:p>
        </w:tc>
        <w:tc>
          <w:tcPr>
            <w:tcW w:w="4904" w:type="dxa"/>
            <w:vMerge w:val="continue"/>
            <w:vAlign w:val="center"/>
          </w:tcPr>
          <w:p>
            <w:pPr>
              <w:adjustRightInd w:val="0"/>
              <w:snapToGrid w:val="0"/>
              <w:spacing w:line="400" w:lineRule="exact"/>
              <w:jc w:val="center"/>
              <w:rPr>
                <w:szCs w:val="21"/>
              </w:rPr>
            </w:pPr>
          </w:p>
        </w:tc>
        <w:tc>
          <w:tcPr>
            <w:tcW w:w="4726" w:type="dxa"/>
            <w:vAlign w:val="center"/>
          </w:tcPr>
          <w:p>
            <w:pPr>
              <w:adjustRightInd w:val="0"/>
              <w:snapToGrid w:val="0"/>
              <w:spacing w:line="400" w:lineRule="exact"/>
              <w:jc w:val="center"/>
              <w:rPr>
                <w:szCs w:val="21"/>
              </w:rPr>
            </w:pPr>
            <w:r>
              <w:rPr>
                <w:rFonts w:hint="eastAsia"/>
                <w:szCs w:val="21"/>
              </w:rPr>
              <w:t>古马隆（苯并呋喃）-茚树脂</w:t>
            </w:r>
          </w:p>
        </w:tc>
        <w:tc>
          <w:tcPr>
            <w:tcW w:w="3386" w:type="dxa"/>
          </w:tcPr>
          <w:p>
            <w:pPr>
              <w:jc w:val="center"/>
              <w:rPr>
                <w:szCs w:val="21"/>
              </w:rPr>
            </w:pPr>
            <w:r>
              <w:rPr>
                <w:rFonts w:hint="eastAsia"/>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vAlign w:val="center"/>
          </w:tcPr>
          <w:p>
            <w:pPr>
              <w:pStyle w:val="31"/>
              <w:spacing w:beforeLines="0" w:afterLines="0"/>
              <w:rPr>
                <w:szCs w:val="21"/>
              </w:rPr>
            </w:pPr>
            <w:r>
              <w:rPr>
                <w:rFonts w:hint="eastAsia"/>
                <w:szCs w:val="21"/>
              </w:rPr>
              <w:t>5</w:t>
            </w:r>
          </w:p>
        </w:tc>
        <w:tc>
          <w:tcPr>
            <w:tcW w:w="4904" w:type="dxa"/>
            <w:vAlign w:val="center"/>
          </w:tcPr>
          <w:p>
            <w:pPr>
              <w:adjustRightInd w:val="0"/>
              <w:snapToGrid w:val="0"/>
              <w:spacing w:line="400" w:lineRule="exact"/>
              <w:jc w:val="center"/>
              <w:rPr>
                <w:szCs w:val="21"/>
              </w:rPr>
            </w:pPr>
            <w:r>
              <w:rPr>
                <w:rFonts w:hint="eastAsia"/>
                <w:szCs w:val="21"/>
              </w:rPr>
              <w:t>防老剂</w:t>
            </w:r>
          </w:p>
        </w:tc>
        <w:tc>
          <w:tcPr>
            <w:tcW w:w="4726" w:type="dxa"/>
            <w:vAlign w:val="center"/>
          </w:tcPr>
          <w:p>
            <w:pPr>
              <w:adjustRightInd w:val="0"/>
              <w:snapToGrid w:val="0"/>
              <w:spacing w:line="400" w:lineRule="exact"/>
              <w:jc w:val="center"/>
              <w:rPr>
                <w:szCs w:val="21"/>
              </w:rPr>
            </w:pPr>
            <w:r>
              <w:rPr>
                <w:rFonts w:hint="eastAsia"/>
                <w:szCs w:val="21"/>
              </w:rPr>
              <w:t>苯乙烯化苯酚</w:t>
            </w:r>
          </w:p>
        </w:tc>
        <w:tc>
          <w:tcPr>
            <w:tcW w:w="3386" w:type="dxa"/>
            <w:vAlign w:val="center"/>
          </w:tcPr>
          <w:p>
            <w:pPr>
              <w:pStyle w:val="31"/>
              <w:spacing w:beforeLines="0" w:afterLines="0"/>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vAlign w:val="center"/>
          </w:tcPr>
          <w:p>
            <w:pPr>
              <w:pStyle w:val="31"/>
              <w:spacing w:beforeLines="0" w:afterLines="0"/>
              <w:rPr>
                <w:szCs w:val="21"/>
              </w:rPr>
            </w:pPr>
            <w:r>
              <w:rPr>
                <w:rFonts w:hint="eastAsia"/>
                <w:szCs w:val="21"/>
              </w:rPr>
              <w:t>6</w:t>
            </w:r>
          </w:p>
        </w:tc>
        <w:tc>
          <w:tcPr>
            <w:tcW w:w="4904" w:type="dxa"/>
            <w:vAlign w:val="center"/>
          </w:tcPr>
          <w:p>
            <w:pPr>
              <w:adjustRightInd w:val="0"/>
              <w:snapToGrid w:val="0"/>
              <w:spacing w:line="400" w:lineRule="exact"/>
              <w:jc w:val="center"/>
              <w:rPr>
                <w:szCs w:val="21"/>
              </w:rPr>
            </w:pPr>
            <w:r>
              <w:rPr>
                <w:rFonts w:hint="eastAsia"/>
                <w:szCs w:val="21"/>
              </w:rPr>
              <w:t>油类</w:t>
            </w:r>
          </w:p>
        </w:tc>
        <w:tc>
          <w:tcPr>
            <w:tcW w:w="4726" w:type="dxa"/>
            <w:vAlign w:val="center"/>
          </w:tcPr>
          <w:p>
            <w:pPr>
              <w:adjustRightInd w:val="0"/>
              <w:snapToGrid w:val="0"/>
              <w:spacing w:line="400" w:lineRule="exact"/>
              <w:jc w:val="center"/>
              <w:rPr>
                <w:szCs w:val="21"/>
              </w:rPr>
            </w:pPr>
            <w:r>
              <w:rPr>
                <w:rFonts w:hint="eastAsia"/>
                <w:szCs w:val="21"/>
              </w:rPr>
              <w:t>石蜡</w:t>
            </w:r>
          </w:p>
        </w:tc>
        <w:tc>
          <w:tcPr>
            <w:tcW w:w="3386" w:type="dxa"/>
          </w:tcPr>
          <w:p>
            <w:pPr>
              <w:jc w:val="center"/>
            </w:pPr>
            <w:r>
              <w:rPr>
                <w:szCs w:val="21"/>
              </w:rPr>
              <w:t>100%</w:t>
            </w:r>
          </w:p>
        </w:tc>
      </w:tr>
    </w:tbl>
    <w:p>
      <w:pPr>
        <w:spacing w:line="600" w:lineRule="exact"/>
        <w:ind w:firstLine="640" w:firstLineChars="200"/>
        <w:outlineLvl w:val="0"/>
        <w:rPr>
          <w:rFonts w:eastAsia="黑体"/>
          <w:sz w:val="32"/>
          <w:szCs w:val="28"/>
        </w:rPr>
      </w:pPr>
    </w:p>
    <w:p>
      <w:pPr>
        <w:spacing w:line="600" w:lineRule="exact"/>
        <w:ind w:firstLine="640" w:firstLineChars="200"/>
        <w:outlineLvl w:val="0"/>
        <w:rPr>
          <w:rFonts w:eastAsia="黑体"/>
          <w:sz w:val="32"/>
          <w:szCs w:val="28"/>
        </w:rPr>
      </w:pPr>
    </w:p>
    <w:p>
      <w:pPr>
        <w:spacing w:line="600" w:lineRule="exact"/>
        <w:ind w:firstLine="640" w:firstLineChars="200"/>
        <w:outlineLvl w:val="0"/>
        <w:rPr>
          <w:rFonts w:eastAsia="黑体"/>
          <w:sz w:val="32"/>
          <w:szCs w:val="28"/>
        </w:rPr>
      </w:pPr>
    </w:p>
    <w:p>
      <w:pPr>
        <w:spacing w:line="600" w:lineRule="exact"/>
        <w:ind w:firstLine="640" w:firstLineChars="200"/>
        <w:outlineLvl w:val="0"/>
        <w:rPr>
          <w:rFonts w:eastAsia="黑体"/>
          <w:sz w:val="32"/>
          <w:szCs w:val="28"/>
        </w:rPr>
      </w:pPr>
    </w:p>
    <w:p>
      <w:pPr>
        <w:spacing w:line="600" w:lineRule="exact"/>
        <w:ind w:firstLine="640" w:firstLineChars="200"/>
        <w:outlineLvl w:val="0"/>
        <w:rPr>
          <w:rFonts w:eastAsia="黑体"/>
          <w:sz w:val="32"/>
          <w:szCs w:val="28"/>
        </w:rPr>
      </w:pPr>
    </w:p>
    <w:p>
      <w:pPr>
        <w:spacing w:line="600" w:lineRule="exact"/>
        <w:outlineLvl w:val="0"/>
        <w:rPr>
          <w:rFonts w:eastAsia="黑体"/>
          <w:sz w:val="32"/>
          <w:szCs w:val="28"/>
        </w:rPr>
      </w:pPr>
      <w:r>
        <w:rPr>
          <w:rFonts w:hint="eastAsia" w:eastAsia="黑体"/>
          <w:sz w:val="32"/>
          <w:szCs w:val="28"/>
        </w:rPr>
        <w:br w:type="page"/>
      </w:r>
      <w:bookmarkStart w:id="28" w:name="_Toc28792"/>
      <w:r>
        <w:rPr>
          <w:rFonts w:hint="eastAsia" w:eastAsia="黑体"/>
          <w:sz w:val="32"/>
          <w:szCs w:val="28"/>
        </w:rPr>
        <w:t>五、污染防治设施</w:t>
      </w:r>
      <w:bookmarkEnd w:id="24"/>
      <w:bookmarkEnd w:id="25"/>
      <w:r>
        <w:rPr>
          <w:rFonts w:hint="eastAsia" w:eastAsia="黑体"/>
          <w:sz w:val="32"/>
          <w:szCs w:val="28"/>
        </w:rPr>
        <w:t>配备情况</w:t>
      </w:r>
      <w:bookmarkEnd w:id="28"/>
      <w:bookmarkStart w:id="29" w:name="_Toc480896570"/>
      <w:bookmarkStart w:id="30" w:name="_Toc480896742"/>
    </w:p>
    <w:p>
      <w:pPr>
        <w:pStyle w:val="33"/>
        <w:spacing w:line="480" w:lineRule="exact"/>
        <w:ind w:firstLine="0" w:firstLineChars="0"/>
        <w:jc w:val="center"/>
        <w:rPr>
          <w:rFonts w:ascii="黑体" w:eastAsia="黑体"/>
          <w:sz w:val="32"/>
          <w:szCs w:val="32"/>
        </w:rPr>
      </w:pPr>
      <w:r>
        <w:rPr>
          <w:rFonts w:hint="eastAsia" w:ascii="黑体" w:eastAsia="黑体"/>
          <w:sz w:val="32"/>
          <w:szCs w:val="32"/>
        </w:rPr>
        <w:t>表</w:t>
      </w:r>
      <w:r>
        <w:rPr>
          <w:rFonts w:ascii="黑体" w:eastAsia="黑体"/>
          <w:sz w:val="32"/>
          <w:szCs w:val="32"/>
        </w:rPr>
        <w:t xml:space="preserve">5-1  </w:t>
      </w:r>
      <w:r>
        <w:rPr>
          <w:rFonts w:hint="eastAsia" w:ascii="黑体" w:eastAsia="黑体"/>
          <w:sz w:val="32"/>
          <w:szCs w:val="32"/>
        </w:rPr>
        <w:t>锦州新兴橡胶制品有限公司建设项目废水、废气污染治理设施配备情况</w:t>
      </w:r>
    </w:p>
    <w:tbl>
      <w:tblPr>
        <w:tblStyle w:val="20"/>
        <w:tblW w:w="143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2"/>
        <w:gridCol w:w="1134"/>
        <w:gridCol w:w="992"/>
        <w:gridCol w:w="993"/>
        <w:gridCol w:w="850"/>
        <w:gridCol w:w="709"/>
        <w:gridCol w:w="709"/>
        <w:gridCol w:w="992"/>
        <w:gridCol w:w="992"/>
        <w:gridCol w:w="851"/>
        <w:gridCol w:w="850"/>
        <w:gridCol w:w="851"/>
        <w:gridCol w:w="931"/>
        <w:gridCol w:w="787"/>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jc w:val="center"/>
        </w:trPr>
        <w:tc>
          <w:tcPr>
            <w:tcW w:w="1472" w:type="dxa"/>
            <w:vMerge w:val="restart"/>
            <w:shd w:val="clear" w:color="auto" w:fill="FFFFFF"/>
            <w:vAlign w:val="center"/>
          </w:tcPr>
          <w:p>
            <w:pPr>
              <w:pStyle w:val="31"/>
              <w:spacing w:beforeLines="0" w:afterLines="0"/>
              <w:rPr>
                <w:rFonts w:ascii="宋体"/>
                <w:szCs w:val="21"/>
              </w:rPr>
            </w:pPr>
            <w:r>
              <w:rPr>
                <w:rFonts w:hint="eastAsia" w:ascii="宋体"/>
                <w:szCs w:val="21"/>
              </w:rPr>
              <w:t>生产线</w:t>
            </w:r>
            <w:r>
              <w:rPr>
                <w:rFonts w:ascii="宋体"/>
                <w:szCs w:val="21"/>
              </w:rPr>
              <w:t>/</w:t>
            </w:r>
            <w:r>
              <w:rPr>
                <w:rFonts w:hint="eastAsia" w:ascii="宋体"/>
                <w:szCs w:val="21"/>
              </w:rPr>
              <w:t>设施名称</w:t>
            </w:r>
          </w:p>
        </w:tc>
        <w:tc>
          <w:tcPr>
            <w:tcW w:w="1134" w:type="dxa"/>
            <w:vMerge w:val="restart"/>
            <w:shd w:val="clear" w:color="auto" w:fill="FFFFFF"/>
            <w:vAlign w:val="center"/>
          </w:tcPr>
          <w:p>
            <w:pPr>
              <w:pStyle w:val="31"/>
              <w:spacing w:beforeLines="0" w:afterLines="0"/>
              <w:rPr>
                <w:rFonts w:ascii="宋体"/>
                <w:szCs w:val="21"/>
              </w:rPr>
            </w:pPr>
            <w:r>
              <w:rPr>
                <w:rFonts w:hint="eastAsia" w:ascii="宋体"/>
                <w:szCs w:val="21"/>
              </w:rPr>
              <w:t>产污工序或设施</w:t>
            </w:r>
          </w:p>
        </w:tc>
        <w:tc>
          <w:tcPr>
            <w:tcW w:w="992" w:type="dxa"/>
            <w:vMerge w:val="restart"/>
            <w:shd w:val="clear" w:color="auto" w:fill="FFFFFF"/>
            <w:vAlign w:val="center"/>
          </w:tcPr>
          <w:p>
            <w:pPr>
              <w:pStyle w:val="31"/>
              <w:spacing w:beforeLines="0" w:afterLines="0"/>
              <w:rPr>
                <w:rFonts w:ascii="宋体"/>
                <w:szCs w:val="21"/>
              </w:rPr>
            </w:pPr>
            <w:r>
              <w:rPr>
                <w:rFonts w:hint="eastAsia" w:ascii="宋体"/>
                <w:szCs w:val="21"/>
              </w:rPr>
              <w:t>类别（废气</w:t>
            </w:r>
            <w:r>
              <w:rPr>
                <w:rFonts w:ascii="宋体"/>
                <w:szCs w:val="21"/>
              </w:rPr>
              <w:t>/</w:t>
            </w:r>
            <w:r>
              <w:rPr>
                <w:rFonts w:hint="eastAsia" w:ascii="宋体"/>
                <w:szCs w:val="21"/>
              </w:rPr>
              <w:t>废水）</w:t>
            </w:r>
          </w:p>
        </w:tc>
        <w:tc>
          <w:tcPr>
            <w:tcW w:w="993" w:type="dxa"/>
            <w:vMerge w:val="restart"/>
            <w:shd w:val="clear" w:color="auto" w:fill="FFFFFF"/>
            <w:vAlign w:val="center"/>
          </w:tcPr>
          <w:p>
            <w:pPr>
              <w:pStyle w:val="31"/>
              <w:spacing w:beforeLines="0" w:afterLines="0"/>
              <w:rPr>
                <w:rFonts w:ascii="宋体"/>
                <w:szCs w:val="21"/>
              </w:rPr>
            </w:pPr>
            <w:r>
              <w:rPr>
                <w:rFonts w:hint="eastAsia" w:ascii="宋体"/>
                <w:szCs w:val="21"/>
              </w:rPr>
              <w:t>主要污染物</w:t>
            </w:r>
          </w:p>
        </w:tc>
        <w:tc>
          <w:tcPr>
            <w:tcW w:w="8522" w:type="dxa"/>
            <w:gridSpan w:val="10"/>
            <w:shd w:val="clear" w:color="auto" w:fill="FFFFFF"/>
            <w:vAlign w:val="center"/>
          </w:tcPr>
          <w:p>
            <w:pPr>
              <w:pStyle w:val="31"/>
              <w:spacing w:beforeLines="0" w:afterLines="0"/>
              <w:rPr>
                <w:rFonts w:ascii="宋体"/>
                <w:szCs w:val="21"/>
              </w:rPr>
            </w:pPr>
            <w:r>
              <w:rPr>
                <w:rFonts w:hint="eastAsia" w:ascii="宋体"/>
                <w:szCs w:val="21"/>
              </w:rPr>
              <w:t>污染物防治设施</w:t>
            </w:r>
          </w:p>
        </w:tc>
        <w:tc>
          <w:tcPr>
            <w:tcW w:w="1237" w:type="dxa"/>
            <w:vMerge w:val="restart"/>
            <w:shd w:val="clear" w:color="auto" w:fill="FFFFFF"/>
            <w:vAlign w:val="center"/>
          </w:tcPr>
          <w:p>
            <w:pPr>
              <w:pStyle w:val="31"/>
              <w:spacing w:beforeLines="0" w:afterLines="0"/>
              <w:rPr>
                <w:rFonts w:ascii="宋体"/>
                <w:szCs w:val="21"/>
              </w:rPr>
            </w:pPr>
            <w:r>
              <w:rPr>
                <w:rFonts w:hint="eastAsia" w:ascii="宋体"/>
                <w:szCs w:val="21"/>
              </w:rPr>
              <w:t>排放方式</w:t>
            </w:r>
            <w:r>
              <w:rPr>
                <w:rFonts w:ascii="宋体"/>
                <w:szCs w:val="21"/>
              </w:rPr>
              <w:t>/</w:t>
            </w:r>
            <w:r>
              <w:rPr>
                <w:rFonts w:hint="eastAsia" w:ascii="宋体"/>
                <w:szCs w:val="21"/>
              </w:rPr>
              <w:t>去向（含编号）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blHeader/>
          <w:jc w:val="center"/>
        </w:trPr>
        <w:tc>
          <w:tcPr>
            <w:tcW w:w="1472" w:type="dxa"/>
            <w:vMerge w:val="continue"/>
            <w:shd w:val="clear" w:color="auto" w:fill="FFFFFF"/>
            <w:vAlign w:val="center"/>
          </w:tcPr>
          <w:p>
            <w:pPr>
              <w:jc w:val="center"/>
            </w:pPr>
          </w:p>
        </w:tc>
        <w:tc>
          <w:tcPr>
            <w:tcW w:w="1134" w:type="dxa"/>
            <w:vMerge w:val="continue"/>
            <w:shd w:val="clear" w:color="auto" w:fill="FFFFFF"/>
            <w:vAlign w:val="center"/>
          </w:tcPr>
          <w:p>
            <w:pPr>
              <w:jc w:val="center"/>
            </w:pPr>
          </w:p>
        </w:tc>
        <w:tc>
          <w:tcPr>
            <w:tcW w:w="992" w:type="dxa"/>
            <w:vMerge w:val="continue"/>
            <w:shd w:val="clear" w:color="auto" w:fill="FFFFFF"/>
            <w:vAlign w:val="center"/>
          </w:tcPr>
          <w:p>
            <w:pPr>
              <w:jc w:val="center"/>
            </w:pPr>
          </w:p>
        </w:tc>
        <w:tc>
          <w:tcPr>
            <w:tcW w:w="993" w:type="dxa"/>
            <w:vMerge w:val="continue"/>
            <w:shd w:val="clear" w:color="auto" w:fill="FFFFFF"/>
            <w:vAlign w:val="center"/>
          </w:tcPr>
          <w:p>
            <w:pPr>
              <w:jc w:val="center"/>
            </w:pPr>
          </w:p>
        </w:tc>
        <w:tc>
          <w:tcPr>
            <w:tcW w:w="850" w:type="dxa"/>
            <w:vMerge w:val="restart"/>
            <w:shd w:val="clear" w:color="auto" w:fill="FFFFFF"/>
            <w:vAlign w:val="center"/>
          </w:tcPr>
          <w:p>
            <w:pPr>
              <w:pStyle w:val="31"/>
              <w:spacing w:beforeLines="0" w:afterLines="0"/>
              <w:rPr>
                <w:rFonts w:ascii="宋体"/>
                <w:szCs w:val="21"/>
              </w:rPr>
            </w:pPr>
            <w:r>
              <w:rPr>
                <w:rFonts w:hint="eastAsia" w:ascii="宋体"/>
                <w:szCs w:val="21"/>
              </w:rPr>
              <w:t>名称</w:t>
            </w:r>
          </w:p>
        </w:tc>
        <w:tc>
          <w:tcPr>
            <w:tcW w:w="709" w:type="dxa"/>
            <w:vMerge w:val="restart"/>
            <w:shd w:val="clear" w:color="auto" w:fill="FFFFFF"/>
            <w:vAlign w:val="center"/>
          </w:tcPr>
          <w:p>
            <w:pPr>
              <w:pStyle w:val="31"/>
              <w:spacing w:beforeLines="0" w:afterLines="0"/>
              <w:rPr>
                <w:rFonts w:ascii="宋体"/>
                <w:szCs w:val="21"/>
              </w:rPr>
            </w:pPr>
            <w:r>
              <w:rPr>
                <w:rFonts w:hint="eastAsia" w:ascii="宋体"/>
                <w:szCs w:val="21"/>
              </w:rPr>
              <w:t>数量</w:t>
            </w:r>
          </w:p>
        </w:tc>
        <w:tc>
          <w:tcPr>
            <w:tcW w:w="709" w:type="dxa"/>
            <w:vMerge w:val="restart"/>
            <w:shd w:val="clear" w:color="auto" w:fill="FFFFFF"/>
            <w:vAlign w:val="center"/>
          </w:tcPr>
          <w:p>
            <w:pPr>
              <w:pStyle w:val="31"/>
              <w:spacing w:beforeLines="0" w:afterLines="0"/>
              <w:rPr>
                <w:rFonts w:ascii="宋体"/>
                <w:szCs w:val="21"/>
              </w:rPr>
            </w:pPr>
            <w:r>
              <w:rPr>
                <w:rFonts w:hint="eastAsia" w:ascii="宋体"/>
                <w:szCs w:val="21"/>
              </w:rPr>
              <w:t>工艺</w:t>
            </w:r>
          </w:p>
        </w:tc>
        <w:tc>
          <w:tcPr>
            <w:tcW w:w="992" w:type="dxa"/>
            <w:vMerge w:val="restart"/>
            <w:shd w:val="clear" w:color="auto" w:fill="FFFFFF"/>
            <w:vAlign w:val="center"/>
          </w:tcPr>
          <w:p>
            <w:pPr>
              <w:pStyle w:val="31"/>
              <w:spacing w:beforeLines="0" w:afterLines="0"/>
              <w:rPr>
                <w:rFonts w:ascii="宋体"/>
                <w:szCs w:val="21"/>
              </w:rPr>
            </w:pPr>
            <w:r>
              <w:rPr>
                <w:rFonts w:hint="eastAsia" w:ascii="宋体"/>
                <w:szCs w:val="21"/>
              </w:rPr>
              <w:t>处理</w:t>
            </w:r>
          </w:p>
          <w:p>
            <w:pPr>
              <w:pStyle w:val="31"/>
              <w:spacing w:beforeLines="0" w:afterLines="0"/>
              <w:rPr>
                <w:rFonts w:ascii="宋体"/>
                <w:szCs w:val="21"/>
              </w:rPr>
            </w:pPr>
            <w:r>
              <w:rPr>
                <w:rFonts w:hint="eastAsia" w:ascii="宋体"/>
                <w:szCs w:val="21"/>
              </w:rPr>
              <w:t>能力</w:t>
            </w:r>
          </w:p>
        </w:tc>
        <w:tc>
          <w:tcPr>
            <w:tcW w:w="992" w:type="dxa"/>
            <w:vMerge w:val="restart"/>
            <w:shd w:val="clear" w:color="auto" w:fill="FFFFFF"/>
            <w:vAlign w:val="center"/>
          </w:tcPr>
          <w:p>
            <w:pPr>
              <w:pStyle w:val="31"/>
              <w:spacing w:beforeLines="0" w:afterLines="0"/>
              <w:rPr>
                <w:rFonts w:ascii="宋体"/>
                <w:szCs w:val="21"/>
              </w:rPr>
            </w:pPr>
            <w:r>
              <w:rPr>
                <w:rFonts w:hint="eastAsia" w:ascii="宋体"/>
                <w:szCs w:val="21"/>
              </w:rPr>
              <w:t>净化</w:t>
            </w:r>
          </w:p>
          <w:p>
            <w:pPr>
              <w:pStyle w:val="31"/>
              <w:spacing w:beforeLines="0" w:afterLines="0"/>
              <w:rPr>
                <w:rFonts w:ascii="宋体"/>
                <w:szCs w:val="21"/>
              </w:rPr>
            </w:pPr>
            <w:r>
              <w:rPr>
                <w:rFonts w:hint="eastAsia" w:ascii="宋体"/>
                <w:szCs w:val="21"/>
              </w:rPr>
              <w:t>效率</w:t>
            </w:r>
          </w:p>
        </w:tc>
        <w:tc>
          <w:tcPr>
            <w:tcW w:w="851" w:type="dxa"/>
            <w:vMerge w:val="restart"/>
            <w:shd w:val="clear" w:color="auto" w:fill="FFFFFF"/>
            <w:vAlign w:val="center"/>
          </w:tcPr>
          <w:p>
            <w:pPr>
              <w:pStyle w:val="31"/>
              <w:spacing w:beforeLines="0" w:afterLines="0"/>
              <w:rPr>
                <w:rFonts w:ascii="宋体"/>
                <w:szCs w:val="21"/>
              </w:rPr>
            </w:pPr>
            <w:r>
              <w:rPr>
                <w:rFonts w:hint="eastAsia" w:ascii="宋体"/>
                <w:szCs w:val="21"/>
              </w:rPr>
              <w:t>齐备性</w:t>
            </w:r>
          </w:p>
        </w:tc>
        <w:tc>
          <w:tcPr>
            <w:tcW w:w="850" w:type="dxa"/>
            <w:vMerge w:val="restart"/>
            <w:shd w:val="clear" w:color="auto" w:fill="FFFFFF"/>
            <w:vAlign w:val="center"/>
          </w:tcPr>
          <w:p>
            <w:pPr>
              <w:pStyle w:val="31"/>
              <w:spacing w:beforeLines="0" w:afterLines="0"/>
              <w:rPr>
                <w:rFonts w:ascii="宋体"/>
                <w:szCs w:val="21"/>
              </w:rPr>
            </w:pPr>
            <w:r>
              <w:rPr>
                <w:rFonts w:hint="eastAsia" w:ascii="宋体"/>
                <w:szCs w:val="21"/>
              </w:rPr>
              <w:t>完好性</w:t>
            </w:r>
          </w:p>
        </w:tc>
        <w:tc>
          <w:tcPr>
            <w:tcW w:w="2569" w:type="dxa"/>
            <w:gridSpan w:val="3"/>
            <w:shd w:val="clear" w:color="auto" w:fill="FFFFFF"/>
            <w:vAlign w:val="center"/>
          </w:tcPr>
          <w:p>
            <w:pPr>
              <w:pStyle w:val="31"/>
              <w:spacing w:beforeLines="0" w:afterLines="0"/>
              <w:rPr>
                <w:rFonts w:ascii="宋体"/>
                <w:szCs w:val="21"/>
              </w:rPr>
            </w:pPr>
            <w:r>
              <w:rPr>
                <w:rFonts w:hint="eastAsia" w:ascii="宋体"/>
                <w:szCs w:val="21"/>
              </w:rPr>
              <w:t>同步运转性</w:t>
            </w:r>
          </w:p>
        </w:tc>
        <w:tc>
          <w:tcPr>
            <w:tcW w:w="1237" w:type="dxa"/>
            <w:vMerge w:val="continue"/>
            <w:shd w:val="clear" w:color="auto" w:fill="FFFFFF"/>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tblHeader/>
          <w:jc w:val="center"/>
        </w:trPr>
        <w:tc>
          <w:tcPr>
            <w:tcW w:w="1472" w:type="dxa"/>
            <w:vMerge w:val="continue"/>
            <w:shd w:val="clear" w:color="auto" w:fill="FFFFFF"/>
            <w:vAlign w:val="center"/>
          </w:tcPr>
          <w:p>
            <w:pPr>
              <w:jc w:val="center"/>
            </w:pPr>
          </w:p>
        </w:tc>
        <w:tc>
          <w:tcPr>
            <w:tcW w:w="1134" w:type="dxa"/>
            <w:vMerge w:val="continue"/>
            <w:shd w:val="clear" w:color="auto" w:fill="FFFFFF"/>
            <w:vAlign w:val="center"/>
          </w:tcPr>
          <w:p>
            <w:pPr>
              <w:jc w:val="center"/>
            </w:pPr>
          </w:p>
        </w:tc>
        <w:tc>
          <w:tcPr>
            <w:tcW w:w="992" w:type="dxa"/>
            <w:vMerge w:val="continue"/>
            <w:shd w:val="clear" w:color="auto" w:fill="FFFFFF"/>
            <w:vAlign w:val="center"/>
          </w:tcPr>
          <w:p>
            <w:pPr>
              <w:jc w:val="center"/>
            </w:pPr>
          </w:p>
        </w:tc>
        <w:tc>
          <w:tcPr>
            <w:tcW w:w="993" w:type="dxa"/>
            <w:vMerge w:val="continue"/>
            <w:shd w:val="clear" w:color="auto" w:fill="FFFFFF"/>
            <w:vAlign w:val="center"/>
          </w:tcPr>
          <w:p>
            <w:pPr>
              <w:jc w:val="center"/>
            </w:pPr>
          </w:p>
        </w:tc>
        <w:tc>
          <w:tcPr>
            <w:tcW w:w="850" w:type="dxa"/>
            <w:vMerge w:val="continue"/>
            <w:shd w:val="clear" w:color="auto" w:fill="FFFFFF"/>
            <w:vAlign w:val="center"/>
          </w:tcPr>
          <w:p>
            <w:pPr>
              <w:jc w:val="center"/>
            </w:pPr>
          </w:p>
        </w:tc>
        <w:tc>
          <w:tcPr>
            <w:tcW w:w="709" w:type="dxa"/>
            <w:vMerge w:val="continue"/>
            <w:shd w:val="clear" w:color="auto" w:fill="FFFFFF"/>
            <w:vAlign w:val="center"/>
          </w:tcPr>
          <w:p>
            <w:pPr>
              <w:jc w:val="center"/>
            </w:pPr>
          </w:p>
        </w:tc>
        <w:tc>
          <w:tcPr>
            <w:tcW w:w="709" w:type="dxa"/>
            <w:vMerge w:val="continue"/>
            <w:shd w:val="clear" w:color="auto" w:fill="FFFFFF"/>
            <w:vAlign w:val="center"/>
          </w:tcPr>
          <w:p>
            <w:pPr>
              <w:jc w:val="center"/>
            </w:pPr>
          </w:p>
        </w:tc>
        <w:tc>
          <w:tcPr>
            <w:tcW w:w="992" w:type="dxa"/>
            <w:vMerge w:val="continue"/>
            <w:shd w:val="clear" w:color="auto" w:fill="FFFFFF"/>
            <w:vAlign w:val="center"/>
          </w:tcPr>
          <w:p>
            <w:pPr>
              <w:jc w:val="center"/>
            </w:pPr>
          </w:p>
        </w:tc>
        <w:tc>
          <w:tcPr>
            <w:tcW w:w="992" w:type="dxa"/>
            <w:vMerge w:val="continue"/>
            <w:shd w:val="clear" w:color="auto" w:fill="FFFFFF"/>
            <w:vAlign w:val="center"/>
          </w:tcPr>
          <w:p>
            <w:pPr>
              <w:jc w:val="center"/>
            </w:pPr>
          </w:p>
        </w:tc>
        <w:tc>
          <w:tcPr>
            <w:tcW w:w="851" w:type="dxa"/>
            <w:vMerge w:val="continue"/>
            <w:shd w:val="clear" w:color="auto" w:fill="FFFFFF"/>
            <w:vAlign w:val="center"/>
          </w:tcPr>
          <w:p>
            <w:pPr>
              <w:jc w:val="center"/>
            </w:pPr>
          </w:p>
        </w:tc>
        <w:tc>
          <w:tcPr>
            <w:tcW w:w="850" w:type="dxa"/>
            <w:vMerge w:val="continue"/>
            <w:shd w:val="clear" w:color="auto" w:fill="FFFFFF"/>
            <w:vAlign w:val="center"/>
          </w:tcPr>
          <w:p>
            <w:pPr>
              <w:jc w:val="center"/>
            </w:pPr>
          </w:p>
        </w:tc>
        <w:tc>
          <w:tcPr>
            <w:tcW w:w="851" w:type="dxa"/>
            <w:shd w:val="clear" w:color="auto" w:fill="FFFFFF"/>
            <w:vAlign w:val="center"/>
          </w:tcPr>
          <w:p>
            <w:pPr>
              <w:pStyle w:val="31"/>
              <w:spacing w:beforeLines="0" w:afterLines="0"/>
              <w:rPr>
                <w:rFonts w:ascii="宋体"/>
                <w:szCs w:val="21"/>
              </w:rPr>
            </w:pPr>
            <w:r>
              <w:rPr>
                <w:rFonts w:hint="eastAsia" w:ascii="宋体"/>
                <w:szCs w:val="21"/>
              </w:rPr>
              <w:t>验证</w:t>
            </w:r>
          </w:p>
          <w:p>
            <w:pPr>
              <w:pStyle w:val="31"/>
              <w:spacing w:beforeLines="0" w:afterLines="0"/>
              <w:rPr>
                <w:rFonts w:ascii="宋体"/>
                <w:szCs w:val="21"/>
              </w:rPr>
            </w:pPr>
            <w:r>
              <w:rPr>
                <w:rFonts w:hint="eastAsia" w:ascii="宋体"/>
                <w:szCs w:val="21"/>
              </w:rPr>
              <w:t>指标</w:t>
            </w:r>
          </w:p>
        </w:tc>
        <w:tc>
          <w:tcPr>
            <w:tcW w:w="931" w:type="dxa"/>
            <w:shd w:val="clear" w:color="auto" w:fill="FFFFFF"/>
            <w:vAlign w:val="center"/>
          </w:tcPr>
          <w:p>
            <w:pPr>
              <w:pStyle w:val="31"/>
              <w:spacing w:beforeLines="0" w:afterLines="0"/>
              <w:rPr>
                <w:rFonts w:ascii="宋体"/>
                <w:szCs w:val="21"/>
              </w:rPr>
            </w:pPr>
            <w:r>
              <w:rPr>
                <w:rFonts w:hint="eastAsia" w:ascii="宋体"/>
                <w:szCs w:val="21"/>
              </w:rPr>
              <w:t>设计值</w:t>
            </w:r>
          </w:p>
        </w:tc>
        <w:tc>
          <w:tcPr>
            <w:tcW w:w="787" w:type="dxa"/>
            <w:shd w:val="clear" w:color="auto" w:fill="FFFFFF"/>
            <w:vAlign w:val="center"/>
          </w:tcPr>
          <w:p>
            <w:pPr>
              <w:pStyle w:val="31"/>
              <w:spacing w:beforeLines="0" w:afterLines="0"/>
              <w:rPr>
                <w:rFonts w:ascii="宋体"/>
                <w:szCs w:val="21"/>
              </w:rPr>
            </w:pPr>
            <w:r>
              <w:rPr>
                <w:rFonts w:hint="eastAsia" w:ascii="宋体"/>
                <w:szCs w:val="21"/>
              </w:rPr>
              <w:t>实际值</w:t>
            </w:r>
          </w:p>
        </w:tc>
        <w:tc>
          <w:tcPr>
            <w:tcW w:w="1237" w:type="dxa"/>
            <w:vMerge w:val="continue"/>
            <w:shd w:val="clear" w:color="auto" w:fill="FFFFFF"/>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3" w:hRule="atLeast"/>
          <w:jc w:val="center"/>
        </w:trPr>
        <w:tc>
          <w:tcPr>
            <w:tcW w:w="1472" w:type="dxa"/>
            <w:vMerge w:val="restart"/>
            <w:vAlign w:val="center"/>
          </w:tcPr>
          <w:p>
            <w:pPr>
              <w:pStyle w:val="31"/>
              <w:spacing w:beforeLines="0" w:afterLines="0"/>
              <w:rPr>
                <w:rFonts w:ascii="宋体"/>
                <w:szCs w:val="21"/>
              </w:rPr>
            </w:pPr>
            <w:r>
              <w:rPr>
                <w:rFonts w:hint="eastAsia" w:ascii="宋体"/>
                <w:szCs w:val="21"/>
              </w:rPr>
              <w:t>锅炉房</w:t>
            </w:r>
          </w:p>
        </w:tc>
        <w:tc>
          <w:tcPr>
            <w:tcW w:w="1134" w:type="dxa"/>
            <w:vMerge w:val="restart"/>
            <w:vAlign w:val="center"/>
          </w:tcPr>
          <w:p>
            <w:pPr>
              <w:pStyle w:val="31"/>
              <w:spacing w:beforeLines="0" w:afterLines="0"/>
              <w:rPr>
                <w:rFonts w:ascii="宋体"/>
                <w:szCs w:val="21"/>
              </w:rPr>
            </w:pPr>
            <w:r>
              <w:rPr>
                <w:rFonts w:hint="eastAsia" w:ascii="宋体"/>
                <w:szCs w:val="21"/>
              </w:rPr>
              <w:t>10t/h蒸汽锅炉</w:t>
            </w:r>
          </w:p>
        </w:tc>
        <w:tc>
          <w:tcPr>
            <w:tcW w:w="992" w:type="dxa"/>
            <w:vAlign w:val="center"/>
          </w:tcPr>
          <w:p>
            <w:pPr>
              <w:pStyle w:val="31"/>
              <w:spacing w:beforeLines="0" w:afterLines="0"/>
              <w:rPr>
                <w:rFonts w:ascii="宋体"/>
                <w:szCs w:val="21"/>
              </w:rPr>
            </w:pPr>
            <w:r>
              <w:rPr>
                <w:rFonts w:hint="eastAsia" w:ascii="宋体"/>
                <w:szCs w:val="21"/>
              </w:rPr>
              <w:t>废气</w:t>
            </w:r>
          </w:p>
        </w:tc>
        <w:tc>
          <w:tcPr>
            <w:tcW w:w="993" w:type="dxa"/>
            <w:vAlign w:val="center"/>
          </w:tcPr>
          <w:p>
            <w:pPr>
              <w:pStyle w:val="31"/>
              <w:spacing w:beforeLines="0" w:afterLines="0"/>
              <w:rPr>
                <w:rFonts w:ascii="宋体"/>
                <w:sz w:val="18"/>
                <w:szCs w:val="18"/>
                <w:vertAlign w:val="subscript"/>
              </w:rPr>
            </w:pPr>
            <w:r>
              <w:rPr>
                <w:rFonts w:hint="eastAsia" w:ascii="宋体"/>
                <w:sz w:val="18"/>
                <w:szCs w:val="18"/>
              </w:rPr>
              <w:t>颗粒物、</w:t>
            </w:r>
            <w:r>
              <w:rPr>
                <w:rFonts w:ascii="宋体"/>
                <w:sz w:val="18"/>
                <w:szCs w:val="18"/>
              </w:rPr>
              <w:t>SO</w:t>
            </w:r>
            <w:r>
              <w:rPr>
                <w:rFonts w:ascii="宋体"/>
                <w:sz w:val="18"/>
                <w:szCs w:val="18"/>
                <w:vertAlign w:val="subscript"/>
              </w:rPr>
              <w:t>2</w:t>
            </w:r>
            <w:r>
              <w:rPr>
                <w:rStyle w:val="19"/>
                <w:rFonts w:hint="eastAsia" w:cs="Times New Roman"/>
                <w:sz w:val="18"/>
                <w:szCs w:val="18"/>
              </w:rPr>
              <w:t>、氮氧化物</w:t>
            </w:r>
          </w:p>
        </w:tc>
        <w:tc>
          <w:tcPr>
            <w:tcW w:w="850" w:type="dxa"/>
            <w:vAlign w:val="center"/>
          </w:tcPr>
          <w:p>
            <w:pPr>
              <w:pStyle w:val="31"/>
              <w:spacing w:beforeLines="0" w:afterLines="0"/>
              <w:rPr>
                <w:rFonts w:ascii="宋体"/>
                <w:szCs w:val="21"/>
              </w:rPr>
            </w:pPr>
            <w:r>
              <w:rPr>
                <w:rFonts w:ascii="宋体"/>
                <w:szCs w:val="21"/>
              </w:rPr>
              <w:t>湿法（水）除尘设备</w:t>
            </w:r>
            <w:r>
              <w:rPr>
                <w:rFonts w:ascii="宋体"/>
                <w:bCs/>
                <w:szCs w:val="21"/>
              </w:rPr>
              <w:t>（</w:t>
            </w:r>
            <w:r>
              <w:rPr>
                <w:rFonts w:hint="eastAsia" w:ascii="宋体"/>
                <w:bCs/>
                <w:szCs w:val="21"/>
              </w:rPr>
              <w:t>双碱</w:t>
            </w:r>
            <w:r>
              <w:rPr>
                <w:rFonts w:ascii="宋体"/>
                <w:bCs/>
                <w:szCs w:val="21"/>
              </w:rPr>
              <w:t>脱硫）</w:t>
            </w:r>
          </w:p>
        </w:tc>
        <w:tc>
          <w:tcPr>
            <w:tcW w:w="709" w:type="dxa"/>
            <w:vAlign w:val="center"/>
          </w:tcPr>
          <w:p>
            <w:pPr>
              <w:pStyle w:val="31"/>
              <w:spacing w:beforeLines="0" w:afterLines="0"/>
              <w:rPr>
                <w:rFonts w:ascii="宋体"/>
                <w:szCs w:val="21"/>
              </w:rPr>
            </w:pPr>
            <w:r>
              <w:rPr>
                <w:rFonts w:ascii="宋体"/>
                <w:szCs w:val="21"/>
              </w:rPr>
              <w:t>1</w:t>
            </w:r>
          </w:p>
        </w:tc>
        <w:tc>
          <w:tcPr>
            <w:tcW w:w="709" w:type="dxa"/>
            <w:vAlign w:val="center"/>
          </w:tcPr>
          <w:p>
            <w:pPr>
              <w:pStyle w:val="31"/>
              <w:spacing w:beforeLines="0" w:afterLines="0"/>
              <w:rPr>
                <w:rFonts w:ascii="宋体"/>
                <w:szCs w:val="21"/>
              </w:rPr>
            </w:pPr>
            <w:r>
              <w:rPr>
                <w:rFonts w:hint="eastAsia" w:ascii="宋体"/>
                <w:szCs w:val="21"/>
              </w:rPr>
              <w:t>湿法脱硫除尘</w:t>
            </w:r>
          </w:p>
        </w:tc>
        <w:tc>
          <w:tcPr>
            <w:tcW w:w="992" w:type="dxa"/>
            <w:vAlign w:val="center"/>
          </w:tcPr>
          <w:p>
            <w:pPr>
              <w:pStyle w:val="31"/>
              <w:spacing w:beforeLines="0" w:afterLines="0"/>
              <w:rPr>
                <w:rFonts w:ascii="宋体"/>
                <w:szCs w:val="21"/>
              </w:rPr>
            </w:pPr>
            <w:r>
              <w:rPr>
                <w:rFonts w:ascii="宋体"/>
                <w:szCs w:val="21"/>
              </w:rPr>
              <w:t>/</w:t>
            </w:r>
          </w:p>
        </w:tc>
        <w:tc>
          <w:tcPr>
            <w:tcW w:w="992" w:type="dxa"/>
            <w:vAlign w:val="center"/>
          </w:tcPr>
          <w:p>
            <w:pPr>
              <w:pStyle w:val="31"/>
              <w:spacing w:beforeLines="0" w:afterLines="0"/>
              <w:rPr>
                <w:rFonts w:ascii="宋体"/>
                <w:szCs w:val="21"/>
              </w:rPr>
            </w:pPr>
            <w:r>
              <w:rPr>
                <w:rFonts w:hint="eastAsia" w:ascii="宋体"/>
                <w:bCs/>
                <w:szCs w:val="21"/>
              </w:rPr>
              <w:t>除尘效率</w:t>
            </w:r>
            <w:r>
              <w:rPr>
                <w:rFonts w:ascii="宋体"/>
                <w:bCs/>
                <w:szCs w:val="21"/>
              </w:rPr>
              <w:drawing>
                <wp:inline distT="0" distB="0" distL="0" distR="0">
                  <wp:extent cx="148590" cy="180975"/>
                  <wp:effectExtent l="0" t="0" r="3810" b="9525"/>
                  <wp:docPr id="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48590" cy="180975"/>
                          </a:xfrm>
                          <a:prstGeom prst="rect">
                            <a:avLst/>
                          </a:prstGeom>
                          <a:noFill/>
                          <a:ln>
                            <a:noFill/>
                          </a:ln>
                        </pic:spPr>
                      </pic:pic>
                    </a:graphicData>
                  </a:graphic>
                </wp:inline>
              </w:drawing>
            </w:r>
            <w:r>
              <w:rPr>
                <w:rFonts w:hint="eastAsia" w:ascii="宋体"/>
                <w:bCs/>
                <w:szCs w:val="21"/>
              </w:rPr>
              <w:t>85%，脱硫效率</w:t>
            </w:r>
            <w:r>
              <w:rPr>
                <w:rFonts w:ascii="宋体"/>
                <w:bCs/>
                <w:szCs w:val="21"/>
              </w:rPr>
              <w:drawing>
                <wp:inline distT="0" distB="0" distL="0" distR="0">
                  <wp:extent cx="148590" cy="180975"/>
                  <wp:effectExtent l="0" t="0" r="3810" b="9525"/>
                  <wp:docPr id="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48590" cy="180975"/>
                          </a:xfrm>
                          <a:prstGeom prst="rect">
                            <a:avLst/>
                          </a:prstGeom>
                          <a:noFill/>
                          <a:ln>
                            <a:noFill/>
                          </a:ln>
                        </pic:spPr>
                      </pic:pic>
                    </a:graphicData>
                  </a:graphic>
                </wp:inline>
              </w:drawing>
            </w:r>
            <w:r>
              <w:rPr>
                <w:rFonts w:hint="eastAsia" w:ascii="宋体"/>
                <w:bCs/>
                <w:szCs w:val="21"/>
              </w:rPr>
              <w:t>95%</w:t>
            </w:r>
          </w:p>
        </w:tc>
        <w:tc>
          <w:tcPr>
            <w:tcW w:w="851" w:type="dxa"/>
            <w:vAlign w:val="center"/>
          </w:tcPr>
          <w:p>
            <w:pPr>
              <w:jc w:val="center"/>
            </w:pPr>
            <w:r>
              <w:rPr>
                <w:rFonts w:hint="eastAsia" w:ascii="宋体"/>
                <w:szCs w:val="21"/>
              </w:rPr>
              <w:t>齐备</w:t>
            </w:r>
          </w:p>
        </w:tc>
        <w:tc>
          <w:tcPr>
            <w:tcW w:w="850" w:type="dxa"/>
            <w:vAlign w:val="center"/>
          </w:tcPr>
          <w:p>
            <w:pPr>
              <w:pStyle w:val="31"/>
              <w:spacing w:beforeLines="0" w:afterLines="0"/>
              <w:rPr>
                <w:rFonts w:ascii="宋体"/>
                <w:szCs w:val="21"/>
              </w:rPr>
            </w:pPr>
            <w:r>
              <w:rPr>
                <w:rFonts w:hint="eastAsia" w:ascii="宋体"/>
                <w:szCs w:val="21"/>
              </w:rPr>
              <w:t>完好</w:t>
            </w:r>
          </w:p>
        </w:tc>
        <w:tc>
          <w:tcPr>
            <w:tcW w:w="851" w:type="dxa"/>
            <w:vAlign w:val="center"/>
          </w:tcPr>
          <w:p>
            <w:pPr>
              <w:jc w:val="center"/>
            </w:pPr>
            <w:r>
              <w:rPr>
                <w:rFonts w:hint="eastAsia" w:ascii="宋体"/>
                <w:szCs w:val="21"/>
              </w:rPr>
              <w:t>同步运转率</w:t>
            </w:r>
          </w:p>
        </w:tc>
        <w:tc>
          <w:tcPr>
            <w:tcW w:w="931" w:type="dxa"/>
            <w:vAlign w:val="center"/>
          </w:tcPr>
          <w:p>
            <w:pPr>
              <w:jc w:val="center"/>
            </w:pPr>
            <w:r>
              <w:rPr>
                <w:rFonts w:ascii="宋体"/>
                <w:szCs w:val="21"/>
              </w:rPr>
              <w:t>100%</w:t>
            </w:r>
          </w:p>
        </w:tc>
        <w:tc>
          <w:tcPr>
            <w:tcW w:w="787" w:type="dxa"/>
            <w:vAlign w:val="center"/>
          </w:tcPr>
          <w:p>
            <w:pPr>
              <w:jc w:val="center"/>
            </w:pPr>
            <w:r>
              <w:rPr>
                <w:rFonts w:ascii="宋体"/>
                <w:szCs w:val="21"/>
              </w:rPr>
              <w:t>100%</w:t>
            </w:r>
          </w:p>
        </w:tc>
        <w:tc>
          <w:tcPr>
            <w:tcW w:w="1237" w:type="dxa"/>
            <w:vAlign w:val="center"/>
          </w:tcPr>
          <w:p>
            <w:pPr>
              <w:pStyle w:val="31"/>
              <w:spacing w:beforeLines="0" w:afterLines="0"/>
              <w:rPr>
                <w:rFonts w:ascii="宋体"/>
                <w:szCs w:val="21"/>
              </w:rPr>
            </w:pPr>
            <w:r>
              <w:rPr>
                <w:rFonts w:ascii="宋体"/>
                <w:szCs w:val="21"/>
              </w:rPr>
              <w:t>40</w:t>
            </w:r>
            <w:r>
              <w:rPr>
                <w:rFonts w:hint="eastAsia" w:ascii="宋体"/>
                <w:szCs w:val="21"/>
              </w:rPr>
              <w:t>米烟囱、排入大气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2" w:hRule="atLeast"/>
          <w:jc w:val="center"/>
        </w:trPr>
        <w:tc>
          <w:tcPr>
            <w:tcW w:w="1472" w:type="dxa"/>
            <w:vMerge w:val="continue"/>
            <w:vAlign w:val="center"/>
          </w:tcPr>
          <w:p>
            <w:pPr>
              <w:pStyle w:val="31"/>
              <w:spacing w:beforeLines="0" w:afterLines="0"/>
              <w:rPr>
                <w:rFonts w:ascii="宋体"/>
                <w:szCs w:val="21"/>
              </w:rPr>
            </w:pPr>
          </w:p>
        </w:tc>
        <w:tc>
          <w:tcPr>
            <w:tcW w:w="1134" w:type="dxa"/>
            <w:vMerge w:val="continue"/>
            <w:vAlign w:val="center"/>
          </w:tcPr>
          <w:p>
            <w:pPr>
              <w:pStyle w:val="31"/>
              <w:spacing w:beforeLines="0" w:afterLines="0"/>
              <w:rPr>
                <w:rFonts w:ascii="宋体"/>
                <w:szCs w:val="21"/>
              </w:rPr>
            </w:pPr>
          </w:p>
        </w:tc>
        <w:tc>
          <w:tcPr>
            <w:tcW w:w="992" w:type="dxa"/>
            <w:vAlign w:val="center"/>
          </w:tcPr>
          <w:p>
            <w:pPr>
              <w:pStyle w:val="31"/>
              <w:spacing w:beforeLines="0" w:afterLines="0"/>
              <w:rPr>
                <w:rFonts w:ascii="宋体"/>
                <w:szCs w:val="21"/>
              </w:rPr>
            </w:pPr>
            <w:r>
              <w:rPr>
                <w:rFonts w:hint="eastAsia" w:ascii="宋体"/>
                <w:szCs w:val="21"/>
              </w:rPr>
              <w:t>废水</w:t>
            </w:r>
          </w:p>
        </w:tc>
        <w:tc>
          <w:tcPr>
            <w:tcW w:w="993" w:type="dxa"/>
            <w:vAlign w:val="center"/>
          </w:tcPr>
          <w:p>
            <w:pPr>
              <w:pStyle w:val="31"/>
              <w:spacing w:beforeLines="0" w:afterLines="0"/>
              <w:rPr>
                <w:rFonts w:ascii="宋体"/>
                <w:sz w:val="18"/>
                <w:szCs w:val="18"/>
              </w:rPr>
            </w:pPr>
            <w:r>
              <w:rPr>
                <w:szCs w:val="16"/>
              </w:rPr>
              <w:t>CODcr</w:t>
            </w:r>
            <w:r>
              <w:rPr>
                <w:rFonts w:hint="eastAsia"/>
                <w:szCs w:val="16"/>
              </w:rPr>
              <w:t>、SS、氨氮</w:t>
            </w:r>
          </w:p>
        </w:tc>
        <w:tc>
          <w:tcPr>
            <w:tcW w:w="850" w:type="dxa"/>
            <w:vAlign w:val="center"/>
          </w:tcPr>
          <w:p>
            <w:pPr>
              <w:pStyle w:val="31"/>
              <w:spacing w:beforeLines="0" w:afterLines="0"/>
              <w:rPr>
                <w:rFonts w:ascii="宋体"/>
                <w:szCs w:val="21"/>
              </w:rPr>
            </w:pPr>
            <w:r>
              <w:rPr>
                <w:rFonts w:hint="eastAsia" w:ascii="宋体"/>
                <w:szCs w:val="21"/>
              </w:rPr>
              <w:t>/</w:t>
            </w:r>
          </w:p>
        </w:tc>
        <w:tc>
          <w:tcPr>
            <w:tcW w:w="709" w:type="dxa"/>
            <w:vAlign w:val="center"/>
          </w:tcPr>
          <w:p>
            <w:pPr>
              <w:pStyle w:val="31"/>
              <w:spacing w:beforeLines="0" w:afterLines="0"/>
              <w:rPr>
                <w:rFonts w:ascii="宋体"/>
                <w:szCs w:val="21"/>
              </w:rPr>
            </w:pPr>
            <w:r>
              <w:rPr>
                <w:rFonts w:hint="eastAsia" w:ascii="宋体"/>
                <w:szCs w:val="21"/>
              </w:rPr>
              <w:t>/</w:t>
            </w:r>
          </w:p>
        </w:tc>
        <w:tc>
          <w:tcPr>
            <w:tcW w:w="709" w:type="dxa"/>
            <w:vAlign w:val="center"/>
          </w:tcPr>
          <w:p>
            <w:pPr>
              <w:pStyle w:val="31"/>
              <w:spacing w:beforeLines="0" w:afterLines="0"/>
              <w:rPr>
                <w:rFonts w:ascii="宋体"/>
                <w:szCs w:val="21"/>
              </w:rPr>
            </w:pPr>
            <w:r>
              <w:rPr>
                <w:rFonts w:hint="eastAsia" w:ascii="宋体"/>
                <w:szCs w:val="21"/>
              </w:rPr>
              <w:t>/</w:t>
            </w:r>
          </w:p>
        </w:tc>
        <w:tc>
          <w:tcPr>
            <w:tcW w:w="992" w:type="dxa"/>
            <w:vAlign w:val="center"/>
          </w:tcPr>
          <w:p>
            <w:pPr>
              <w:pStyle w:val="31"/>
              <w:spacing w:beforeLines="0" w:afterLines="0"/>
              <w:rPr>
                <w:rFonts w:ascii="宋体"/>
                <w:szCs w:val="21"/>
              </w:rPr>
            </w:pPr>
            <w:r>
              <w:rPr>
                <w:rFonts w:hint="eastAsia" w:ascii="宋体"/>
                <w:szCs w:val="21"/>
              </w:rPr>
              <w:t>/</w:t>
            </w:r>
          </w:p>
        </w:tc>
        <w:tc>
          <w:tcPr>
            <w:tcW w:w="992" w:type="dxa"/>
            <w:vAlign w:val="center"/>
          </w:tcPr>
          <w:p>
            <w:pPr>
              <w:pStyle w:val="31"/>
              <w:spacing w:beforeLines="0" w:afterLines="0"/>
              <w:rPr>
                <w:rFonts w:ascii="宋体"/>
                <w:bCs/>
                <w:szCs w:val="21"/>
              </w:rPr>
            </w:pPr>
            <w:r>
              <w:rPr>
                <w:rFonts w:hint="eastAsia" w:ascii="宋体"/>
                <w:bCs/>
                <w:szCs w:val="21"/>
              </w:rPr>
              <w:t>/</w:t>
            </w:r>
          </w:p>
        </w:tc>
        <w:tc>
          <w:tcPr>
            <w:tcW w:w="851" w:type="dxa"/>
            <w:vAlign w:val="center"/>
          </w:tcPr>
          <w:p>
            <w:pPr>
              <w:jc w:val="center"/>
              <w:rPr>
                <w:rFonts w:ascii="宋体"/>
                <w:szCs w:val="21"/>
              </w:rPr>
            </w:pPr>
            <w:r>
              <w:rPr>
                <w:rFonts w:hint="eastAsia" w:ascii="宋体"/>
                <w:szCs w:val="21"/>
              </w:rPr>
              <w:t>/</w:t>
            </w:r>
          </w:p>
        </w:tc>
        <w:tc>
          <w:tcPr>
            <w:tcW w:w="850" w:type="dxa"/>
            <w:vAlign w:val="center"/>
          </w:tcPr>
          <w:p>
            <w:pPr>
              <w:pStyle w:val="31"/>
              <w:spacing w:beforeLines="0" w:afterLines="0"/>
              <w:rPr>
                <w:rFonts w:ascii="宋体"/>
                <w:szCs w:val="21"/>
              </w:rPr>
            </w:pPr>
            <w:r>
              <w:rPr>
                <w:rFonts w:hint="eastAsia" w:ascii="宋体"/>
                <w:szCs w:val="21"/>
              </w:rPr>
              <w:t>/</w:t>
            </w:r>
          </w:p>
        </w:tc>
        <w:tc>
          <w:tcPr>
            <w:tcW w:w="851" w:type="dxa"/>
            <w:vAlign w:val="center"/>
          </w:tcPr>
          <w:p>
            <w:pPr>
              <w:jc w:val="center"/>
              <w:rPr>
                <w:rFonts w:ascii="宋体"/>
                <w:szCs w:val="21"/>
              </w:rPr>
            </w:pPr>
            <w:r>
              <w:rPr>
                <w:rFonts w:hint="eastAsia" w:ascii="宋体"/>
                <w:szCs w:val="21"/>
              </w:rPr>
              <w:t>/</w:t>
            </w:r>
          </w:p>
        </w:tc>
        <w:tc>
          <w:tcPr>
            <w:tcW w:w="931" w:type="dxa"/>
            <w:vAlign w:val="center"/>
          </w:tcPr>
          <w:p>
            <w:pPr>
              <w:jc w:val="center"/>
              <w:rPr>
                <w:rFonts w:ascii="宋体"/>
                <w:szCs w:val="21"/>
              </w:rPr>
            </w:pPr>
            <w:r>
              <w:rPr>
                <w:rFonts w:hint="eastAsia" w:ascii="宋体"/>
                <w:szCs w:val="21"/>
              </w:rPr>
              <w:t>/</w:t>
            </w:r>
          </w:p>
        </w:tc>
        <w:tc>
          <w:tcPr>
            <w:tcW w:w="787" w:type="dxa"/>
            <w:vAlign w:val="center"/>
          </w:tcPr>
          <w:p>
            <w:pPr>
              <w:jc w:val="center"/>
              <w:rPr>
                <w:rFonts w:ascii="宋体"/>
                <w:szCs w:val="21"/>
              </w:rPr>
            </w:pPr>
            <w:r>
              <w:rPr>
                <w:rFonts w:hint="eastAsia" w:ascii="宋体"/>
                <w:szCs w:val="21"/>
              </w:rPr>
              <w:t>/</w:t>
            </w:r>
          </w:p>
        </w:tc>
        <w:tc>
          <w:tcPr>
            <w:tcW w:w="1237" w:type="dxa"/>
            <w:vAlign w:val="center"/>
          </w:tcPr>
          <w:p>
            <w:pPr>
              <w:pStyle w:val="31"/>
              <w:spacing w:beforeLines="0" w:afterLines="0"/>
              <w:rPr>
                <w:rFonts w:ascii="宋体"/>
                <w:szCs w:val="21"/>
              </w:rPr>
            </w:pPr>
            <w:r>
              <w:rPr>
                <w:rFonts w:hint="eastAsia" w:ascii="宋体"/>
                <w:szCs w:val="21"/>
              </w:rPr>
              <w:t>全部用于炉渣抑尘不外排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jc w:val="center"/>
        </w:trPr>
        <w:tc>
          <w:tcPr>
            <w:tcW w:w="1472" w:type="dxa"/>
            <w:vMerge w:val="restart"/>
            <w:vAlign w:val="center"/>
          </w:tcPr>
          <w:p>
            <w:pPr>
              <w:pStyle w:val="31"/>
              <w:spacing w:beforeLines="0" w:afterLines="0"/>
              <w:rPr>
                <w:rFonts w:ascii="宋体"/>
                <w:szCs w:val="21"/>
              </w:rPr>
            </w:pPr>
            <w:r>
              <w:rPr>
                <w:rFonts w:hint="eastAsia" w:ascii="宋体"/>
                <w:szCs w:val="21"/>
              </w:rPr>
              <w:t>精炼车间</w:t>
            </w:r>
          </w:p>
        </w:tc>
        <w:tc>
          <w:tcPr>
            <w:tcW w:w="1134" w:type="dxa"/>
            <w:vAlign w:val="center"/>
          </w:tcPr>
          <w:p>
            <w:pPr>
              <w:pStyle w:val="31"/>
              <w:spacing w:beforeLines="0" w:afterLines="0"/>
              <w:rPr>
                <w:rFonts w:ascii="宋体"/>
                <w:szCs w:val="21"/>
              </w:rPr>
            </w:pPr>
            <w:r>
              <w:rPr>
                <w:rFonts w:hint="eastAsia" w:ascii="宋体"/>
                <w:szCs w:val="21"/>
              </w:rPr>
              <w:t>精炼称量</w:t>
            </w:r>
          </w:p>
        </w:tc>
        <w:tc>
          <w:tcPr>
            <w:tcW w:w="992" w:type="dxa"/>
            <w:vAlign w:val="center"/>
          </w:tcPr>
          <w:p>
            <w:pPr>
              <w:pStyle w:val="31"/>
              <w:spacing w:beforeLines="0" w:afterLines="0"/>
              <w:rPr>
                <w:rFonts w:ascii="宋体"/>
                <w:szCs w:val="21"/>
              </w:rPr>
            </w:pPr>
            <w:r>
              <w:rPr>
                <w:rFonts w:hint="eastAsia" w:ascii="宋体"/>
                <w:szCs w:val="21"/>
              </w:rPr>
              <w:t>废气</w:t>
            </w:r>
          </w:p>
        </w:tc>
        <w:tc>
          <w:tcPr>
            <w:tcW w:w="993" w:type="dxa"/>
            <w:vAlign w:val="center"/>
          </w:tcPr>
          <w:p>
            <w:pPr>
              <w:pStyle w:val="31"/>
              <w:spacing w:beforeLines="0" w:afterLines="0"/>
              <w:rPr>
                <w:rFonts w:ascii="宋体"/>
                <w:sz w:val="18"/>
                <w:szCs w:val="18"/>
              </w:rPr>
            </w:pPr>
            <w:r>
              <w:rPr>
                <w:rFonts w:hint="eastAsia" w:ascii="宋体"/>
                <w:sz w:val="18"/>
                <w:szCs w:val="18"/>
              </w:rPr>
              <w:t>颗粒物、</w:t>
            </w:r>
            <w:r>
              <w:rPr>
                <w:rFonts w:hint="eastAsia" w:ascii="宋体" w:hAnsi="宋体"/>
                <w:sz w:val="18"/>
                <w:szCs w:val="18"/>
              </w:rPr>
              <w:t>非甲烷</w:t>
            </w:r>
            <w:r>
              <w:rPr>
                <w:rFonts w:ascii="宋体" w:hAnsi="宋体"/>
                <w:sz w:val="18"/>
                <w:szCs w:val="18"/>
              </w:rPr>
              <w:t>总烃、</w:t>
            </w:r>
            <w:r>
              <w:rPr>
                <w:rFonts w:hint="eastAsia" w:ascii="宋体" w:hAnsi="宋体"/>
                <w:sz w:val="18"/>
                <w:szCs w:val="18"/>
              </w:rPr>
              <w:t>苯</w:t>
            </w:r>
            <w:r>
              <w:rPr>
                <w:rFonts w:ascii="宋体" w:hAnsi="宋体"/>
                <w:sz w:val="18"/>
                <w:szCs w:val="18"/>
              </w:rPr>
              <w:t>、二甲苯</w:t>
            </w:r>
          </w:p>
        </w:tc>
        <w:tc>
          <w:tcPr>
            <w:tcW w:w="850" w:type="dxa"/>
            <w:vAlign w:val="center"/>
          </w:tcPr>
          <w:p>
            <w:pPr>
              <w:pStyle w:val="31"/>
              <w:spacing w:beforeLines="0" w:afterLines="0"/>
              <w:rPr>
                <w:rFonts w:ascii="宋体"/>
                <w:szCs w:val="21"/>
              </w:rPr>
            </w:pPr>
            <w:r>
              <w:rPr>
                <w:rFonts w:hint="eastAsia" w:ascii="宋体"/>
                <w:szCs w:val="21"/>
              </w:rPr>
              <w:t>布袋除尘器</w:t>
            </w:r>
          </w:p>
        </w:tc>
        <w:tc>
          <w:tcPr>
            <w:tcW w:w="709" w:type="dxa"/>
            <w:vAlign w:val="center"/>
          </w:tcPr>
          <w:p>
            <w:pPr>
              <w:jc w:val="center"/>
            </w:pPr>
            <w:r>
              <w:rPr>
                <w:rFonts w:ascii="宋体"/>
                <w:szCs w:val="21"/>
              </w:rPr>
              <w:t>1</w:t>
            </w:r>
          </w:p>
        </w:tc>
        <w:tc>
          <w:tcPr>
            <w:tcW w:w="709" w:type="dxa"/>
            <w:vAlign w:val="center"/>
          </w:tcPr>
          <w:p>
            <w:pPr>
              <w:jc w:val="center"/>
            </w:pPr>
            <w:r>
              <w:rPr>
                <w:rFonts w:hint="eastAsia" w:ascii="宋体"/>
                <w:szCs w:val="21"/>
              </w:rPr>
              <w:t>布袋除尘</w:t>
            </w:r>
          </w:p>
        </w:tc>
        <w:tc>
          <w:tcPr>
            <w:tcW w:w="992" w:type="dxa"/>
            <w:vAlign w:val="center"/>
          </w:tcPr>
          <w:p>
            <w:pPr>
              <w:jc w:val="center"/>
            </w:pPr>
            <w:r>
              <w:rPr>
                <w:rFonts w:hint="eastAsia" w:ascii="宋体"/>
                <w:szCs w:val="21"/>
              </w:rPr>
              <w:t>/</w:t>
            </w:r>
          </w:p>
        </w:tc>
        <w:tc>
          <w:tcPr>
            <w:tcW w:w="992" w:type="dxa"/>
            <w:vAlign w:val="center"/>
          </w:tcPr>
          <w:p>
            <w:pPr>
              <w:jc w:val="center"/>
            </w:pPr>
            <w:r>
              <w:rPr>
                <w:rFonts w:hint="eastAsia"/>
                <w:sz w:val="24"/>
                <w:szCs w:val="20"/>
              </w:rPr>
              <w:t>95%</w:t>
            </w:r>
          </w:p>
        </w:tc>
        <w:tc>
          <w:tcPr>
            <w:tcW w:w="851" w:type="dxa"/>
            <w:vAlign w:val="center"/>
          </w:tcPr>
          <w:p>
            <w:pPr>
              <w:jc w:val="center"/>
            </w:pPr>
            <w:r>
              <w:rPr>
                <w:rFonts w:hint="eastAsia" w:ascii="宋体"/>
                <w:szCs w:val="21"/>
              </w:rPr>
              <w:t>齐备</w:t>
            </w:r>
          </w:p>
        </w:tc>
        <w:tc>
          <w:tcPr>
            <w:tcW w:w="850" w:type="dxa"/>
            <w:vAlign w:val="center"/>
          </w:tcPr>
          <w:p>
            <w:pPr>
              <w:pStyle w:val="31"/>
              <w:spacing w:beforeLines="0" w:afterLines="0"/>
              <w:rPr>
                <w:rFonts w:ascii="宋体"/>
                <w:szCs w:val="21"/>
              </w:rPr>
            </w:pPr>
            <w:r>
              <w:rPr>
                <w:rFonts w:hint="eastAsia" w:ascii="宋体"/>
                <w:szCs w:val="21"/>
              </w:rPr>
              <w:t>完好</w:t>
            </w:r>
          </w:p>
        </w:tc>
        <w:tc>
          <w:tcPr>
            <w:tcW w:w="851" w:type="dxa"/>
            <w:vAlign w:val="center"/>
          </w:tcPr>
          <w:p>
            <w:pPr>
              <w:jc w:val="center"/>
              <w:rPr>
                <w:rFonts w:ascii="宋体"/>
                <w:szCs w:val="21"/>
              </w:rPr>
            </w:pPr>
            <w:r>
              <w:rPr>
                <w:rFonts w:hint="eastAsia" w:ascii="宋体"/>
                <w:szCs w:val="21"/>
              </w:rPr>
              <w:t>同步运转率</w:t>
            </w:r>
          </w:p>
        </w:tc>
        <w:tc>
          <w:tcPr>
            <w:tcW w:w="931" w:type="dxa"/>
            <w:vAlign w:val="center"/>
          </w:tcPr>
          <w:p>
            <w:pPr>
              <w:jc w:val="center"/>
              <w:rPr>
                <w:rFonts w:ascii="宋体"/>
                <w:szCs w:val="21"/>
              </w:rPr>
            </w:pPr>
            <w:r>
              <w:rPr>
                <w:rFonts w:ascii="宋体"/>
                <w:szCs w:val="21"/>
              </w:rPr>
              <w:t>100%</w:t>
            </w:r>
          </w:p>
        </w:tc>
        <w:tc>
          <w:tcPr>
            <w:tcW w:w="787" w:type="dxa"/>
            <w:vAlign w:val="center"/>
          </w:tcPr>
          <w:p>
            <w:pPr>
              <w:jc w:val="center"/>
            </w:pPr>
            <w:r>
              <w:rPr>
                <w:rFonts w:ascii="宋体"/>
                <w:szCs w:val="21"/>
              </w:rPr>
              <w:t>100%</w:t>
            </w:r>
          </w:p>
        </w:tc>
        <w:tc>
          <w:tcPr>
            <w:tcW w:w="1237" w:type="dxa"/>
            <w:vAlign w:val="center"/>
          </w:tcPr>
          <w:p>
            <w:pPr>
              <w:pStyle w:val="31"/>
              <w:spacing w:beforeLines="0" w:afterLines="0"/>
              <w:rPr>
                <w:rFonts w:ascii="宋体"/>
                <w:szCs w:val="21"/>
              </w:rPr>
            </w:pPr>
            <w:r>
              <w:rPr>
                <w:rFonts w:hint="eastAsia" w:ascii="宋体"/>
                <w:szCs w:val="21"/>
              </w:rPr>
              <w:t>8.7米排气筒、排入大气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jc w:val="center"/>
        </w:trPr>
        <w:tc>
          <w:tcPr>
            <w:tcW w:w="1472" w:type="dxa"/>
            <w:vMerge w:val="continue"/>
            <w:vAlign w:val="center"/>
          </w:tcPr>
          <w:p>
            <w:pPr>
              <w:pStyle w:val="31"/>
              <w:spacing w:beforeLines="0" w:afterLines="0"/>
              <w:rPr>
                <w:rFonts w:ascii="宋体"/>
                <w:szCs w:val="21"/>
              </w:rPr>
            </w:pPr>
          </w:p>
        </w:tc>
        <w:tc>
          <w:tcPr>
            <w:tcW w:w="1134" w:type="dxa"/>
            <w:vAlign w:val="center"/>
          </w:tcPr>
          <w:p>
            <w:pPr>
              <w:pStyle w:val="31"/>
              <w:spacing w:beforeLines="0" w:afterLines="0"/>
              <w:rPr>
                <w:rFonts w:ascii="宋体"/>
                <w:szCs w:val="21"/>
              </w:rPr>
            </w:pPr>
            <w:r>
              <w:rPr>
                <w:rFonts w:hint="eastAsia" w:ascii="宋体"/>
                <w:szCs w:val="21"/>
              </w:rPr>
              <w:t>精炼密炼</w:t>
            </w:r>
          </w:p>
        </w:tc>
        <w:tc>
          <w:tcPr>
            <w:tcW w:w="992" w:type="dxa"/>
            <w:vAlign w:val="center"/>
          </w:tcPr>
          <w:p>
            <w:pPr>
              <w:pStyle w:val="31"/>
              <w:spacing w:beforeLines="0" w:afterLines="0"/>
              <w:rPr>
                <w:rFonts w:ascii="宋体"/>
                <w:szCs w:val="21"/>
              </w:rPr>
            </w:pPr>
            <w:r>
              <w:rPr>
                <w:rFonts w:hint="eastAsia" w:ascii="宋体"/>
                <w:szCs w:val="21"/>
              </w:rPr>
              <w:t>废气</w:t>
            </w:r>
          </w:p>
        </w:tc>
        <w:tc>
          <w:tcPr>
            <w:tcW w:w="993" w:type="dxa"/>
            <w:vAlign w:val="center"/>
          </w:tcPr>
          <w:p>
            <w:pPr>
              <w:pStyle w:val="31"/>
              <w:spacing w:beforeLines="0" w:afterLines="0"/>
              <w:rPr>
                <w:rFonts w:ascii="宋体"/>
                <w:sz w:val="18"/>
                <w:szCs w:val="18"/>
              </w:rPr>
            </w:pPr>
            <w:r>
              <w:rPr>
                <w:rFonts w:hint="eastAsia" w:ascii="宋体"/>
                <w:sz w:val="18"/>
                <w:szCs w:val="18"/>
              </w:rPr>
              <w:t>颗粒物、</w:t>
            </w:r>
            <w:r>
              <w:rPr>
                <w:rFonts w:hint="eastAsia" w:ascii="宋体" w:hAnsi="宋体"/>
                <w:sz w:val="18"/>
                <w:szCs w:val="18"/>
              </w:rPr>
              <w:t>非甲烷</w:t>
            </w:r>
            <w:r>
              <w:rPr>
                <w:rFonts w:ascii="宋体" w:hAnsi="宋体"/>
                <w:sz w:val="18"/>
                <w:szCs w:val="18"/>
              </w:rPr>
              <w:t>总烃、</w:t>
            </w:r>
            <w:r>
              <w:rPr>
                <w:rFonts w:hint="eastAsia" w:ascii="宋体" w:hAnsi="宋体"/>
                <w:sz w:val="18"/>
                <w:szCs w:val="18"/>
              </w:rPr>
              <w:t>苯</w:t>
            </w:r>
            <w:r>
              <w:rPr>
                <w:rFonts w:ascii="宋体" w:hAnsi="宋体"/>
                <w:sz w:val="18"/>
                <w:szCs w:val="18"/>
              </w:rPr>
              <w:t>、二甲苯</w:t>
            </w:r>
          </w:p>
        </w:tc>
        <w:tc>
          <w:tcPr>
            <w:tcW w:w="850" w:type="dxa"/>
            <w:vAlign w:val="center"/>
          </w:tcPr>
          <w:p>
            <w:pPr>
              <w:pStyle w:val="31"/>
              <w:spacing w:beforeLines="0" w:afterLines="0"/>
              <w:rPr>
                <w:rFonts w:ascii="宋体"/>
                <w:szCs w:val="21"/>
              </w:rPr>
            </w:pPr>
            <w:r>
              <w:rPr>
                <w:rFonts w:hint="eastAsia" w:ascii="宋体"/>
                <w:szCs w:val="21"/>
              </w:rPr>
              <w:t>布袋除尘器</w:t>
            </w:r>
          </w:p>
        </w:tc>
        <w:tc>
          <w:tcPr>
            <w:tcW w:w="709" w:type="dxa"/>
            <w:vAlign w:val="center"/>
          </w:tcPr>
          <w:p>
            <w:pPr>
              <w:pStyle w:val="31"/>
              <w:spacing w:beforeLines="0" w:afterLines="0"/>
              <w:rPr>
                <w:rFonts w:ascii="宋体"/>
                <w:szCs w:val="21"/>
              </w:rPr>
            </w:pPr>
            <w:r>
              <w:rPr>
                <w:rFonts w:ascii="宋体"/>
                <w:szCs w:val="21"/>
              </w:rPr>
              <w:t>2</w:t>
            </w:r>
          </w:p>
        </w:tc>
        <w:tc>
          <w:tcPr>
            <w:tcW w:w="709" w:type="dxa"/>
            <w:vAlign w:val="center"/>
          </w:tcPr>
          <w:p>
            <w:pPr>
              <w:pStyle w:val="31"/>
              <w:spacing w:beforeLines="0" w:afterLines="0"/>
              <w:rPr>
                <w:rFonts w:ascii="宋体"/>
                <w:szCs w:val="21"/>
                <w:highlight w:val="yellow"/>
              </w:rPr>
            </w:pPr>
            <w:r>
              <w:rPr>
                <w:rFonts w:hint="eastAsia" w:ascii="宋体"/>
                <w:szCs w:val="21"/>
              </w:rPr>
              <w:t>布袋除尘</w:t>
            </w:r>
          </w:p>
        </w:tc>
        <w:tc>
          <w:tcPr>
            <w:tcW w:w="992" w:type="dxa"/>
            <w:vAlign w:val="center"/>
          </w:tcPr>
          <w:p>
            <w:pPr>
              <w:pStyle w:val="31"/>
              <w:spacing w:beforeLines="0" w:afterLines="0"/>
              <w:rPr>
                <w:rFonts w:ascii="宋体"/>
                <w:szCs w:val="21"/>
                <w:highlight w:val="yellow"/>
              </w:rPr>
            </w:pPr>
            <w:r>
              <w:rPr>
                <w:rFonts w:ascii="宋体"/>
                <w:szCs w:val="21"/>
              </w:rPr>
              <w:t>/</w:t>
            </w:r>
          </w:p>
        </w:tc>
        <w:tc>
          <w:tcPr>
            <w:tcW w:w="992" w:type="dxa"/>
            <w:vAlign w:val="center"/>
          </w:tcPr>
          <w:p>
            <w:pPr>
              <w:pStyle w:val="31"/>
              <w:spacing w:beforeLines="0" w:afterLines="0" w:line="360" w:lineRule="auto"/>
              <w:rPr>
                <w:rFonts w:ascii="宋体"/>
                <w:szCs w:val="21"/>
              </w:rPr>
            </w:pPr>
            <w:r>
              <w:rPr>
                <w:rFonts w:ascii="宋体"/>
                <w:szCs w:val="21"/>
              </w:rPr>
              <w:t>95%</w:t>
            </w:r>
          </w:p>
        </w:tc>
        <w:tc>
          <w:tcPr>
            <w:tcW w:w="851" w:type="dxa"/>
            <w:vAlign w:val="center"/>
          </w:tcPr>
          <w:p>
            <w:pPr>
              <w:jc w:val="center"/>
            </w:pPr>
            <w:r>
              <w:rPr>
                <w:rFonts w:hint="eastAsia" w:ascii="宋体"/>
                <w:szCs w:val="21"/>
              </w:rPr>
              <w:t>齐备</w:t>
            </w:r>
          </w:p>
        </w:tc>
        <w:tc>
          <w:tcPr>
            <w:tcW w:w="850" w:type="dxa"/>
            <w:vAlign w:val="center"/>
          </w:tcPr>
          <w:p>
            <w:pPr>
              <w:pStyle w:val="31"/>
              <w:spacing w:beforeLines="0" w:afterLines="0"/>
              <w:rPr>
                <w:rFonts w:ascii="宋体"/>
                <w:szCs w:val="21"/>
              </w:rPr>
            </w:pPr>
            <w:r>
              <w:rPr>
                <w:rFonts w:hint="eastAsia" w:ascii="宋体"/>
                <w:szCs w:val="21"/>
              </w:rPr>
              <w:t>完好</w:t>
            </w:r>
          </w:p>
        </w:tc>
        <w:tc>
          <w:tcPr>
            <w:tcW w:w="851" w:type="dxa"/>
            <w:vAlign w:val="center"/>
          </w:tcPr>
          <w:p>
            <w:pPr>
              <w:jc w:val="center"/>
            </w:pPr>
            <w:r>
              <w:rPr>
                <w:rFonts w:hint="eastAsia" w:ascii="宋体"/>
                <w:szCs w:val="21"/>
              </w:rPr>
              <w:t>同步运转率</w:t>
            </w:r>
          </w:p>
        </w:tc>
        <w:tc>
          <w:tcPr>
            <w:tcW w:w="931" w:type="dxa"/>
            <w:vAlign w:val="center"/>
          </w:tcPr>
          <w:p>
            <w:pPr>
              <w:jc w:val="center"/>
            </w:pPr>
            <w:r>
              <w:rPr>
                <w:rFonts w:ascii="宋体"/>
                <w:szCs w:val="21"/>
              </w:rPr>
              <w:t>100%</w:t>
            </w:r>
          </w:p>
        </w:tc>
        <w:tc>
          <w:tcPr>
            <w:tcW w:w="787" w:type="dxa"/>
            <w:vAlign w:val="center"/>
          </w:tcPr>
          <w:p>
            <w:pPr>
              <w:jc w:val="center"/>
            </w:pPr>
            <w:r>
              <w:rPr>
                <w:rFonts w:ascii="宋体"/>
                <w:szCs w:val="21"/>
              </w:rPr>
              <w:t>100%</w:t>
            </w:r>
          </w:p>
        </w:tc>
        <w:tc>
          <w:tcPr>
            <w:tcW w:w="1237" w:type="dxa"/>
            <w:vAlign w:val="center"/>
          </w:tcPr>
          <w:p>
            <w:pPr>
              <w:pStyle w:val="31"/>
              <w:spacing w:beforeLines="0" w:afterLines="0"/>
              <w:rPr>
                <w:rFonts w:ascii="宋体"/>
                <w:szCs w:val="21"/>
              </w:rPr>
            </w:pPr>
            <w:r>
              <w:rPr>
                <w:rFonts w:hint="eastAsia" w:ascii="宋体"/>
                <w:szCs w:val="21"/>
              </w:rPr>
              <w:t>8.7米排气筒、排入大气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jc w:val="center"/>
        </w:trPr>
        <w:tc>
          <w:tcPr>
            <w:tcW w:w="1472" w:type="dxa"/>
            <w:vMerge w:val="continue"/>
            <w:vAlign w:val="center"/>
          </w:tcPr>
          <w:p>
            <w:pPr>
              <w:pStyle w:val="31"/>
              <w:spacing w:beforeLines="0" w:afterLines="0"/>
              <w:rPr>
                <w:rFonts w:ascii="宋体"/>
                <w:szCs w:val="21"/>
              </w:rPr>
            </w:pPr>
          </w:p>
        </w:tc>
        <w:tc>
          <w:tcPr>
            <w:tcW w:w="1134" w:type="dxa"/>
            <w:vAlign w:val="center"/>
          </w:tcPr>
          <w:p>
            <w:pPr>
              <w:pStyle w:val="31"/>
              <w:spacing w:beforeLines="0" w:afterLines="0"/>
              <w:rPr>
                <w:rFonts w:ascii="宋体"/>
                <w:szCs w:val="21"/>
              </w:rPr>
            </w:pPr>
            <w:r>
              <w:rPr>
                <w:rFonts w:hint="eastAsia" w:ascii="宋体"/>
                <w:szCs w:val="21"/>
              </w:rPr>
              <w:t>冷却</w:t>
            </w:r>
            <w:r>
              <w:rPr>
                <w:rFonts w:ascii="宋体"/>
                <w:szCs w:val="21"/>
              </w:rPr>
              <w:t>、冷凝</w:t>
            </w:r>
          </w:p>
        </w:tc>
        <w:tc>
          <w:tcPr>
            <w:tcW w:w="992" w:type="dxa"/>
            <w:vAlign w:val="center"/>
          </w:tcPr>
          <w:p>
            <w:pPr>
              <w:pStyle w:val="31"/>
              <w:spacing w:beforeLines="0" w:afterLines="0"/>
              <w:rPr>
                <w:rFonts w:ascii="宋体"/>
                <w:szCs w:val="21"/>
              </w:rPr>
            </w:pPr>
            <w:r>
              <w:rPr>
                <w:rFonts w:hint="eastAsia" w:ascii="宋体"/>
                <w:szCs w:val="21"/>
              </w:rPr>
              <w:t>废水</w:t>
            </w:r>
          </w:p>
        </w:tc>
        <w:tc>
          <w:tcPr>
            <w:tcW w:w="993" w:type="dxa"/>
            <w:vAlign w:val="center"/>
          </w:tcPr>
          <w:p>
            <w:pPr>
              <w:pStyle w:val="31"/>
              <w:spacing w:beforeLines="0" w:afterLines="0"/>
              <w:rPr>
                <w:rFonts w:ascii="宋体"/>
                <w:sz w:val="18"/>
                <w:szCs w:val="18"/>
              </w:rPr>
            </w:pPr>
            <w:r>
              <w:rPr>
                <w:szCs w:val="16"/>
              </w:rPr>
              <w:t>CODcr</w:t>
            </w:r>
            <w:r>
              <w:rPr>
                <w:rFonts w:hint="eastAsia"/>
                <w:szCs w:val="16"/>
              </w:rPr>
              <w:t>、SS、氨氮</w:t>
            </w:r>
          </w:p>
        </w:tc>
        <w:tc>
          <w:tcPr>
            <w:tcW w:w="850" w:type="dxa"/>
            <w:vAlign w:val="center"/>
          </w:tcPr>
          <w:p>
            <w:pPr>
              <w:pStyle w:val="31"/>
              <w:spacing w:beforeLines="0" w:afterLines="0"/>
              <w:rPr>
                <w:rFonts w:ascii="宋体"/>
                <w:szCs w:val="21"/>
              </w:rPr>
            </w:pPr>
            <w:r>
              <w:rPr>
                <w:rFonts w:hint="eastAsia" w:ascii="宋体"/>
                <w:szCs w:val="21"/>
              </w:rPr>
              <w:t>污水处理设施</w:t>
            </w:r>
          </w:p>
        </w:tc>
        <w:tc>
          <w:tcPr>
            <w:tcW w:w="709" w:type="dxa"/>
            <w:vAlign w:val="center"/>
          </w:tcPr>
          <w:p>
            <w:pPr>
              <w:pStyle w:val="31"/>
              <w:spacing w:beforeLines="0" w:afterLines="0"/>
              <w:rPr>
                <w:rFonts w:ascii="宋体"/>
                <w:szCs w:val="21"/>
              </w:rPr>
            </w:pPr>
            <w:r>
              <w:rPr>
                <w:rFonts w:hint="eastAsia" w:ascii="宋体"/>
                <w:szCs w:val="21"/>
              </w:rPr>
              <w:t>1</w:t>
            </w:r>
          </w:p>
        </w:tc>
        <w:tc>
          <w:tcPr>
            <w:tcW w:w="709" w:type="dxa"/>
            <w:vAlign w:val="center"/>
          </w:tcPr>
          <w:p>
            <w:pPr>
              <w:pStyle w:val="31"/>
              <w:spacing w:beforeLines="0" w:afterLines="0"/>
              <w:rPr>
                <w:rFonts w:ascii="宋体"/>
                <w:szCs w:val="21"/>
              </w:rPr>
            </w:pPr>
            <w:r>
              <w:rPr>
                <w:rFonts w:hint="eastAsia" w:ascii="宋体"/>
                <w:szCs w:val="21"/>
              </w:rPr>
              <w:t>曝气生物</w:t>
            </w:r>
            <w:r>
              <w:rPr>
                <w:rFonts w:ascii="宋体"/>
                <w:szCs w:val="21"/>
              </w:rPr>
              <w:t>过滤</w:t>
            </w:r>
          </w:p>
        </w:tc>
        <w:tc>
          <w:tcPr>
            <w:tcW w:w="992" w:type="dxa"/>
            <w:vAlign w:val="center"/>
          </w:tcPr>
          <w:p>
            <w:pPr>
              <w:pStyle w:val="31"/>
              <w:spacing w:beforeLines="0" w:afterLines="0"/>
              <w:rPr>
                <w:rFonts w:ascii="宋体"/>
                <w:szCs w:val="21"/>
              </w:rPr>
            </w:pPr>
            <w:r>
              <w:rPr>
                <w:rFonts w:ascii="宋体"/>
                <w:szCs w:val="21"/>
              </w:rPr>
              <w:t>200t/d</w:t>
            </w:r>
          </w:p>
        </w:tc>
        <w:tc>
          <w:tcPr>
            <w:tcW w:w="992" w:type="dxa"/>
            <w:vAlign w:val="center"/>
          </w:tcPr>
          <w:p>
            <w:pPr>
              <w:pStyle w:val="31"/>
              <w:spacing w:beforeLines="0" w:afterLines="0" w:line="360" w:lineRule="auto"/>
              <w:rPr>
                <w:rFonts w:ascii="宋体"/>
                <w:szCs w:val="21"/>
              </w:rPr>
            </w:pPr>
            <w:r>
              <w:rPr>
                <w:rFonts w:hint="eastAsia" w:ascii="宋体"/>
                <w:szCs w:val="21"/>
              </w:rPr>
              <w:t>/</w:t>
            </w:r>
          </w:p>
        </w:tc>
        <w:tc>
          <w:tcPr>
            <w:tcW w:w="851" w:type="dxa"/>
            <w:vAlign w:val="center"/>
          </w:tcPr>
          <w:p>
            <w:pPr>
              <w:jc w:val="center"/>
              <w:rPr>
                <w:rFonts w:ascii="宋体"/>
                <w:szCs w:val="21"/>
              </w:rPr>
            </w:pPr>
            <w:r>
              <w:rPr>
                <w:rFonts w:hint="eastAsia" w:ascii="宋体"/>
                <w:szCs w:val="21"/>
              </w:rPr>
              <w:t>齐备</w:t>
            </w:r>
          </w:p>
        </w:tc>
        <w:tc>
          <w:tcPr>
            <w:tcW w:w="850" w:type="dxa"/>
            <w:vAlign w:val="center"/>
          </w:tcPr>
          <w:p>
            <w:pPr>
              <w:pStyle w:val="31"/>
              <w:spacing w:beforeLines="0" w:afterLines="0"/>
              <w:rPr>
                <w:rFonts w:ascii="宋体"/>
                <w:szCs w:val="21"/>
              </w:rPr>
            </w:pPr>
            <w:r>
              <w:rPr>
                <w:rFonts w:hint="eastAsia" w:ascii="宋体"/>
                <w:szCs w:val="21"/>
              </w:rPr>
              <w:t>完好</w:t>
            </w:r>
          </w:p>
        </w:tc>
        <w:tc>
          <w:tcPr>
            <w:tcW w:w="851" w:type="dxa"/>
            <w:vAlign w:val="center"/>
          </w:tcPr>
          <w:p>
            <w:pPr>
              <w:jc w:val="center"/>
            </w:pPr>
            <w:r>
              <w:rPr>
                <w:rFonts w:hint="eastAsia" w:ascii="宋体"/>
                <w:szCs w:val="21"/>
              </w:rPr>
              <w:t>同步运转率</w:t>
            </w:r>
          </w:p>
        </w:tc>
        <w:tc>
          <w:tcPr>
            <w:tcW w:w="931" w:type="dxa"/>
            <w:vAlign w:val="center"/>
          </w:tcPr>
          <w:p>
            <w:pPr>
              <w:jc w:val="center"/>
            </w:pPr>
            <w:r>
              <w:rPr>
                <w:rFonts w:ascii="宋体"/>
                <w:szCs w:val="21"/>
              </w:rPr>
              <w:t>100%</w:t>
            </w:r>
          </w:p>
        </w:tc>
        <w:tc>
          <w:tcPr>
            <w:tcW w:w="787" w:type="dxa"/>
            <w:vAlign w:val="center"/>
          </w:tcPr>
          <w:p>
            <w:pPr>
              <w:jc w:val="center"/>
            </w:pPr>
            <w:r>
              <w:rPr>
                <w:rFonts w:ascii="宋体"/>
                <w:szCs w:val="21"/>
              </w:rPr>
              <w:t>100%</w:t>
            </w:r>
          </w:p>
        </w:tc>
        <w:tc>
          <w:tcPr>
            <w:tcW w:w="1237" w:type="dxa"/>
            <w:vAlign w:val="center"/>
          </w:tcPr>
          <w:p>
            <w:pPr>
              <w:pStyle w:val="31"/>
              <w:spacing w:beforeLines="0" w:afterLines="0"/>
              <w:rPr>
                <w:rFonts w:ascii="宋体"/>
                <w:szCs w:val="21"/>
              </w:rPr>
            </w:pPr>
            <w:r>
              <w:rPr>
                <w:rFonts w:hint="eastAsia" w:ascii="宋体"/>
                <w:szCs w:val="21"/>
              </w:rPr>
              <w:t>排入</w:t>
            </w:r>
            <w:r>
              <w:rPr>
                <w:rFonts w:ascii="宋体"/>
                <w:szCs w:val="21"/>
              </w:rPr>
              <w:t>市政</w:t>
            </w:r>
            <w:r>
              <w:rPr>
                <w:rFonts w:hint="eastAsia" w:ascii="宋体"/>
                <w:szCs w:val="21"/>
              </w:rPr>
              <w:t>明渠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jc w:val="center"/>
        </w:trPr>
        <w:tc>
          <w:tcPr>
            <w:tcW w:w="1472" w:type="dxa"/>
            <w:vAlign w:val="center"/>
          </w:tcPr>
          <w:p>
            <w:pPr>
              <w:pStyle w:val="31"/>
              <w:spacing w:beforeLines="0" w:afterLines="0"/>
              <w:rPr>
                <w:rFonts w:ascii="宋体"/>
                <w:szCs w:val="21"/>
              </w:rPr>
            </w:pPr>
            <w:r>
              <w:rPr>
                <w:rFonts w:hint="eastAsia" w:ascii="宋体"/>
                <w:bCs/>
                <w:szCs w:val="21"/>
              </w:rPr>
              <w:t>BC、MC内胎车间</w:t>
            </w:r>
          </w:p>
        </w:tc>
        <w:tc>
          <w:tcPr>
            <w:tcW w:w="1134" w:type="dxa"/>
            <w:vAlign w:val="center"/>
          </w:tcPr>
          <w:p>
            <w:pPr>
              <w:pStyle w:val="31"/>
              <w:spacing w:beforeLines="0" w:afterLines="0"/>
              <w:rPr>
                <w:rFonts w:ascii="宋体"/>
                <w:szCs w:val="21"/>
              </w:rPr>
            </w:pPr>
            <w:r>
              <w:rPr>
                <w:rFonts w:hint="eastAsia" w:ascii="宋体"/>
                <w:szCs w:val="21"/>
              </w:rPr>
              <w:t>喷</w:t>
            </w:r>
            <w:r>
              <w:rPr>
                <w:rFonts w:ascii="宋体"/>
                <w:szCs w:val="21"/>
              </w:rPr>
              <w:t>滑石粉</w:t>
            </w:r>
          </w:p>
        </w:tc>
        <w:tc>
          <w:tcPr>
            <w:tcW w:w="992" w:type="dxa"/>
            <w:vAlign w:val="center"/>
          </w:tcPr>
          <w:p>
            <w:pPr>
              <w:pStyle w:val="31"/>
              <w:spacing w:beforeLines="0" w:afterLines="0"/>
              <w:rPr>
                <w:rFonts w:ascii="宋体"/>
                <w:szCs w:val="21"/>
              </w:rPr>
            </w:pPr>
            <w:r>
              <w:rPr>
                <w:rFonts w:hint="eastAsia" w:ascii="宋体"/>
                <w:szCs w:val="21"/>
              </w:rPr>
              <w:t>废气</w:t>
            </w:r>
          </w:p>
        </w:tc>
        <w:tc>
          <w:tcPr>
            <w:tcW w:w="993" w:type="dxa"/>
            <w:vAlign w:val="center"/>
          </w:tcPr>
          <w:p>
            <w:pPr>
              <w:pStyle w:val="31"/>
              <w:spacing w:beforeLines="0" w:afterLines="0"/>
              <w:rPr>
                <w:rFonts w:ascii="宋体"/>
                <w:szCs w:val="21"/>
              </w:rPr>
            </w:pPr>
            <w:r>
              <w:rPr>
                <w:rFonts w:hint="eastAsia" w:ascii="宋体"/>
                <w:szCs w:val="21"/>
              </w:rPr>
              <w:t>颗粒物</w:t>
            </w:r>
          </w:p>
        </w:tc>
        <w:tc>
          <w:tcPr>
            <w:tcW w:w="850" w:type="dxa"/>
            <w:vAlign w:val="center"/>
          </w:tcPr>
          <w:p>
            <w:pPr>
              <w:pStyle w:val="31"/>
              <w:spacing w:beforeLines="0" w:afterLines="0"/>
              <w:rPr>
                <w:rFonts w:ascii="宋体"/>
                <w:szCs w:val="21"/>
              </w:rPr>
            </w:pPr>
            <w:r>
              <w:rPr>
                <w:rFonts w:hint="eastAsia" w:ascii="宋体"/>
                <w:szCs w:val="21"/>
              </w:rPr>
              <w:t>布袋除尘器</w:t>
            </w:r>
          </w:p>
        </w:tc>
        <w:tc>
          <w:tcPr>
            <w:tcW w:w="709" w:type="dxa"/>
            <w:vAlign w:val="center"/>
          </w:tcPr>
          <w:p>
            <w:pPr>
              <w:pStyle w:val="31"/>
              <w:spacing w:beforeLines="0" w:afterLines="0"/>
              <w:rPr>
                <w:rFonts w:ascii="宋体"/>
                <w:szCs w:val="21"/>
              </w:rPr>
            </w:pPr>
            <w:r>
              <w:rPr>
                <w:rFonts w:hint="eastAsia" w:ascii="宋体"/>
                <w:szCs w:val="21"/>
              </w:rPr>
              <w:t>1</w:t>
            </w:r>
          </w:p>
        </w:tc>
        <w:tc>
          <w:tcPr>
            <w:tcW w:w="709" w:type="dxa"/>
            <w:vAlign w:val="center"/>
          </w:tcPr>
          <w:p>
            <w:pPr>
              <w:pStyle w:val="31"/>
              <w:spacing w:beforeLines="0" w:afterLines="0"/>
              <w:rPr>
                <w:rFonts w:ascii="宋体"/>
                <w:szCs w:val="21"/>
                <w:highlight w:val="yellow"/>
              </w:rPr>
            </w:pPr>
            <w:r>
              <w:rPr>
                <w:rFonts w:hint="eastAsia" w:ascii="宋体"/>
                <w:szCs w:val="21"/>
              </w:rPr>
              <w:t>布袋除尘</w:t>
            </w:r>
          </w:p>
        </w:tc>
        <w:tc>
          <w:tcPr>
            <w:tcW w:w="992" w:type="dxa"/>
            <w:vAlign w:val="center"/>
          </w:tcPr>
          <w:p>
            <w:pPr>
              <w:pStyle w:val="31"/>
              <w:spacing w:beforeLines="0" w:afterLines="0"/>
              <w:rPr>
                <w:rFonts w:ascii="宋体"/>
                <w:szCs w:val="21"/>
                <w:highlight w:val="yellow"/>
              </w:rPr>
            </w:pPr>
            <w:r>
              <w:rPr>
                <w:rFonts w:ascii="宋体"/>
                <w:szCs w:val="21"/>
              </w:rPr>
              <w:t>/</w:t>
            </w:r>
          </w:p>
        </w:tc>
        <w:tc>
          <w:tcPr>
            <w:tcW w:w="992" w:type="dxa"/>
            <w:vAlign w:val="center"/>
          </w:tcPr>
          <w:p>
            <w:pPr>
              <w:pStyle w:val="31"/>
              <w:spacing w:beforeLines="0" w:afterLines="0" w:line="360" w:lineRule="auto"/>
              <w:rPr>
                <w:rFonts w:ascii="宋体"/>
                <w:szCs w:val="21"/>
              </w:rPr>
            </w:pPr>
            <w:r>
              <w:rPr>
                <w:rFonts w:ascii="宋体"/>
                <w:szCs w:val="21"/>
              </w:rPr>
              <w:t>95%</w:t>
            </w:r>
          </w:p>
        </w:tc>
        <w:tc>
          <w:tcPr>
            <w:tcW w:w="851" w:type="dxa"/>
            <w:vAlign w:val="center"/>
          </w:tcPr>
          <w:p>
            <w:pPr>
              <w:jc w:val="center"/>
            </w:pPr>
            <w:r>
              <w:rPr>
                <w:rFonts w:hint="eastAsia" w:ascii="宋体"/>
                <w:szCs w:val="21"/>
              </w:rPr>
              <w:t>齐备</w:t>
            </w:r>
          </w:p>
        </w:tc>
        <w:tc>
          <w:tcPr>
            <w:tcW w:w="850" w:type="dxa"/>
            <w:vAlign w:val="center"/>
          </w:tcPr>
          <w:p>
            <w:pPr>
              <w:pStyle w:val="31"/>
              <w:spacing w:beforeLines="0" w:afterLines="0"/>
              <w:rPr>
                <w:rFonts w:ascii="宋体"/>
                <w:szCs w:val="21"/>
              </w:rPr>
            </w:pPr>
            <w:r>
              <w:rPr>
                <w:rFonts w:hint="eastAsia" w:ascii="宋体"/>
                <w:szCs w:val="21"/>
              </w:rPr>
              <w:t>完好</w:t>
            </w:r>
          </w:p>
        </w:tc>
        <w:tc>
          <w:tcPr>
            <w:tcW w:w="851" w:type="dxa"/>
            <w:vAlign w:val="center"/>
          </w:tcPr>
          <w:p>
            <w:pPr>
              <w:jc w:val="center"/>
            </w:pPr>
            <w:r>
              <w:rPr>
                <w:rFonts w:hint="eastAsia" w:ascii="宋体"/>
                <w:szCs w:val="21"/>
              </w:rPr>
              <w:t>同步运转率</w:t>
            </w:r>
          </w:p>
        </w:tc>
        <w:tc>
          <w:tcPr>
            <w:tcW w:w="931" w:type="dxa"/>
            <w:vAlign w:val="center"/>
          </w:tcPr>
          <w:p>
            <w:pPr>
              <w:jc w:val="center"/>
            </w:pPr>
            <w:r>
              <w:rPr>
                <w:rFonts w:ascii="宋体"/>
                <w:szCs w:val="21"/>
              </w:rPr>
              <w:t>100%</w:t>
            </w:r>
          </w:p>
        </w:tc>
        <w:tc>
          <w:tcPr>
            <w:tcW w:w="787" w:type="dxa"/>
            <w:vAlign w:val="center"/>
          </w:tcPr>
          <w:p>
            <w:pPr>
              <w:jc w:val="center"/>
            </w:pPr>
            <w:r>
              <w:rPr>
                <w:rFonts w:ascii="宋体"/>
                <w:szCs w:val="21"/>
              </w:rPr>
              <w:t>100%</w:t>
            </w:r>
          </w:p>
        </w:tc>
        <w:tc>
          <w:tcPr>
            <w:tcW w:w="1237" w:type="dxa"/>
            <w:vAlign w:val="center"/>
          </w:tcPr>
          <w:p>
            <w:pPr>
              <w:pStyle w:val="31"/>
              <w:spacing w:beforeLines="0" w:afterLines="0"/>
              <w:rPr>
                <w:rFonts w:ascii="宋体"/>
                <w:szCs w:val="21"/>
              </w:rPr>
            </w:pPr>
            <w:r>
              <w:rPr>
                <w:rFonts w:hint="eastAsia" w:ascii="宋体"/>
                <w:szCs w:val="21"/>
              </w:rPr>
              <w:t>6.7米排气筒、排入大气</w:t>
            </w:r>
          </w:p>
        </w:tc>
      </w:tr>
      <w:bookmarkEnd w:id="29"/>
      <w:bookmarkEnd w:id="30"/>
    </w:tbl>
    <w:p>
      <w:pPr>
        <w:spacing w:line="480" w:lineRule="exact"/>
        <w:jc w:val="center"/>
        <w:rPr>
          <w:rFonts w:ascii="黑体" w:eastAsia="黑体"/>
          <w:sz w:val="32"/>
          <w:szCs w:val="32"/>
        </w:rPr>
      </w:pPr>
      <w:r>
        <w:rPr>
          <w:rFonts w:hint="eastAsia" w:ascii="黑体" w:eastAsia="黑体"/>
          <w:sz w:val="32"/>
          <w:szCs w:val="32"/>
        </w:rPr>
        <w:br w:type="page"/>
      </w:r>
      <w:r>
        <w:rPr>
          <w:rFonts w:hint="eastAsia" w:ascii="黑体" w:eastAsia="黑体"/>
          <w:sz w:val="32"/>
          <w:szCs w:val="32"/>
        </w:rPr>
        <w:t>表</w:t>
      </w:r>
      <w:r>
        <w:rPr>
          <w:rFonts w:ascii="黑体" w:eastAsia="黑体"/>
          <w:sz w:val="32"/>
          <w:szCs w:val="32"/>
        </w:rPr>
        <w:t>5-2</w:t>
      </w:r>
      <w:r>
        <w:rPr>
          <w:rFonts w:hint="eastAsia" w:ascii="黑体" w:eastAsia="黑体"/>
          <w:sz w:val="32"/>
          <w:szCs w:val="32"/>
        </w:rPr>
        <w:t>锦州新兴橡胶制品有限公司建设项目固体废物产生情况及处理处置情况表</w:t>
      </w:r>
    </w:p>
    <w:p>
      <w:pPr>
        <w:spacing w:line="480" w:lineRule="exact"/>
        <w:jc w:val="center"/>
        <w:rPr>
          <w:rFonts w:ascii="黑体" w:eastAsia="黑体"/>
          <w:sz w:val="32"/>
          <w:szCs w:val="32"/>
        </w:rPr>
      </w:pPr>
    </w:p>
    <w:tbl>
      <w:tblPr>
        <w:tblStyle w:val="20"/>
        <w:tblW w:w="156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0"/>
        <w:gridCol w:w="2435"/>
        <w:gridCol w:w="2179"/>
        <w:gridCol w:w="1544"/>
        <w:gridCol w:w="1372"/>
        <w:gridCol w:w="1848"/>
        <w:gridCol w:w="1889"/>
        <w:gridCol w:w="1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9" w:hRule="exact"/>
          <w:jc w:val="center"/>
        </w:trPr>
        <w:tc>
          <w:tcPr>
            <w:tcW w:w="2520" w:type="dxa"/>
            <w:vAlign w:val="center"/>
          </w:tcPr>
          <w:p>
            <w:pPr>
              <w:spacing w:line="320" w:lineRule="exact"/>
              <w:jc w:val="center"/>
              <w:rPr>
                <w:rFonts w:ascii="宋体"/>
                <w:szCs w:val="21"/>
              </w:rPr>
            </w:pPr>
            <w:r>
              <w:rPr>
                <w:rFonts w:hint="eastAsia" w:ascii="宋体"/>
                <w:szCs w:val="21"/>
              </w:rPr>
              <w:t>类型</w:t>
            </w:r>
          </w:p>
        </w:tc>
        <w:tc>
          <w:tcPr>
            <w:tcW w:w="2435" w:type="dxa"/>
            <w:vAlign w:val="center"/>
          </w:tcPr>
          <w:p>
            <w:pPr>
              <w:spacing w:line="320" w:lineRule="exact"/>
              <w:jc w:val="center"/>
              <w:rPr>
                <w:rFonts w:ascii="宋体"/>
                <w:szCs w:val="21"/>
              </w:rPr>
            </w:pPr>
            <w:r>
              <w:rPr>
                <w:rFonts w:hint="eastAsia" w:ascii="宋体"/>
                <w:szCs w:val="21"/>
              </w:rPr>
              <w:t>产污节点</w:t>
            </w:r>
          </w:p>
        </w:tc>
        <w:tc>
          <w:tcPr>
            <w:tcW w:w="2179" w:type="dxa"/>
            <w:vAlign w:val="center"/>
          </w:tcPr>
          <w:p>
            <w:pPr>
              <w:spacing w:line="320" w:lineRule="exact"/>
              <w:jc w:val="center"/>
              <w:rPr>
                <w:rFonts w:ascii="宋体"/>
                <w:szCs w:val="21"/>
              </w:rPr>
            </w:pPr>
            <w:r>
              <w:rPr>
                <w:rFonts w:hint="eastAsia" w:ascii="宋体"/>
                <w:szCs w:val="21"/>
              </w:rPr>
              <w:t>固废名称</w:t>
            </w:r>
          </w:p>
        </w:tc>
        <w:tc>
          <w:tcPr>
            <w:tcW w:w="1544" w:type="dxa"/>
            <w:vAlign w:val="center"/>
          </w:tcPr>
          <w:p>
            <w:pPr>
              <w:spacing w:line="320" w:lineRule="exact"/>
              <w:jc w:val="center"/>
              <w:rPr>
                <w:rFonts w:ascii="宋体"/>
                <w:szCs w:val="21"/>
              </w:rPr>
            </w:pPr>
            <w:r>
              <w:rPr>
                <w:rFonts w:hint="eastAsia" w:ascii="宋体"/>
                <w:szCs w:val="21"/>
              </w:rPr>
              <w:t>产生量（</w:t>
            </w:r>
            <w:r>
              <w:rPr>
                <w:rFonts w:ascii="宋体"/>
                <w:szCs w:val="21"/>
              </w:rPr>
              <w:t>t/a</w:t>
            </w:r>
            <w:r>
              <w:rPr>
                <w:rFonts w:hint="eastAsia" w:ascii="宋体"/>
                <w:szCs w:val="21"/>
              </w:rPr>
              <w:t>）</w:t>
            </w:r>
          </w:p>
        </w:tc>
        <w:tc>
          <w:tcPr>
            <w:tcW w:w="1372" w:type="dxa"/>
            <w:vAlign w:val="center"/>
          </w:tcPr>
          <w:p>
            <w:pPr>
              <w:spacing w:line="320" w:lineRule="exact"/>
              <w:jc w:val="center"/>
              <w:rPr>
                <w:rFonts w:ascii="宋体"/>
                <w:szCs w:val="21"/>
              </w:rPr>
            </w:pPr>
            <w:r>
              <w:rPr>
                <w:rFonts w:hint="eastAsia" w:ascii="宋体"/>
                <w:szCs w:val="21"/>
              </w:rPr>
              <w:t>处置方式</w:t>
            </w:r>
          </w:p>
          <w:p>
            <w:pPr>
              <w:spacing w:line="320" w:lineRule="exact"/>
              <w:jc w:val="center"/>
              <w:rPr>
                <w:rFonts w:ascii="宋体"/>
                <w:szCs w:val="21"/>
              </w:rPr>
            </w:pPr>
            <w:r>
              <w:rPr>
                <w:rFonts w:hint="eastAsia" w:ascii="宋体"/>
                <w:szCs w:val="21"/>
              </w:rPr>
              <w:t>或处理设施</w:t>
            </w:r>
          </w:p>
        </w:tc>
        <w:tc>
          <w:tcPr>
            <w:tcW w:w="1848" w:type="dxa"/>
            <w:vAlign w:val="center"/>
          </w:tcPr>
          <w:p>
            <w:pPr>
              <w:spacing w:line="320" w:lineRule="exact"/>
              <w:jc w:val="center"/>
              <w:rPr>
                <w:rFonts w:ascii="宋体"/>
                <w:szCs w:val="21"/>
              </w:rPr>
            </w:pPr>
            <w:r>
              <w:rPr>
                <w:rFonts w:hint="eastAsia" w:ascii="宋体"/>
                <w:szCs w:val="21"/>
              </w:rPr>
              <w:t>处理能力</w:t>
            </w:r>
          </w:p>
        </w:tc>
        <w:tc>
          <w:tcPr>
            <w:tcW w:w="1889" w:type="dxa"/>
            <w:vAlign w:val="center"/>
          </w:tcPr>
          <w:p>
            <w:pPr>
              <w:spacing w:line="320" w:lineRule="exact"/>
              <w:jc w:val="center"/>
              <w:rPr>
                <w:rFonts w:ascii="宋体"/>
                <w:szCs w:val="21"/>
              </w:rPr>
            </w:pPr>
            <w:r>
              <w:rPr>
                <w:rFonts w:hint="eastAsia" w:ascii="宋体"/>
                <w:szCs w:val="21"/>
              </w:rPr>
              <w:t>处理量</w:t>
            </w:r>
            <w:r>
              <w:rPr>
                <w:rFonts w:ascii="宋体"/>
                <w:szCs w:val="21"/>
              </w:rPr>
              <w:t>t/a</w:t>
            </w:r>
          </w:p>
        </w:tc>
        <w:tc>
          <w:tcPr>
            <w:tcW w:w="1877" w:type="dxa"/>
            <w:vAlign w:val="center"/>
          </w:tcPr>
          <w:p>
            <w:pPr>
              <w:spacing w:line="320" w:lineRule="exact"/>
              <w:jc w:val="center"/>
              <w:rPr>
                <w:rFonts w:ascii="宋体"/>
                <w:szCs w:val="21"/>
              </w:rPr>
            </w:pPr>
            <w:r>
              <w:rPr>
                <w:rFonts w:hint="eastAsia" w:ascii="宋体"/>
                <w:szCs w:val="21"/>
              </w:rPr>
              <w:t>暂存场所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8" w:hRule="exact"/>
          <w:jc w:val="center"/>
        </w:trPr>
        <w:tc>
          <w:tcPr>
            <w:tcW w:w="2520" w:type="dxa"/>
            <w:vMerge w:val="restart"/>
            <w:vAlign w:val="center"/>
          </w:tcPr>
          <w:p>
            <w:pPr>
              <w:spacing w:line="320" w:lineRule="exact"/>
              <w:jc w:val="center"/>
              <w:rPr>
                <w:rFonts w:ascii="宋体"/>
                <w:szCs w:val="21"/>
              </w:rPr>
            </w:pPr>
            <w:r>
              <w:rPr>
                <w:rFonts w:hint="eastAsia" w:ascii="宋体"/>
                <w:szCs w:val="21"/>
              </w:rPr>
              <w:t>一般工业固体废物</w:t>
            </w:r>
          </w:p>
        </w:tc>
        <w:tc>
          <w:tcPr>
            <w:tcW w:w="2435" w:type="dxa"/>
            <w:vAlign w:val="center"/>
          </w:tcPr>
          <w:p>
            <w:pPr>
              <w:spacing w:line="320" w:lineRule="exact"/>
              <w:jc w:val="center"/>
              <w:rPr>
                <w:rFonts w:ascii="宋体"/>
                <w:szCs w:val="21"/>
              </w:rPr>
            </w:pPr>
            <w:r>
              <w:rPr>
                <w:rFonts w:hint="eastAsia" w:ascii="宋体"/>
                <w:szCs w:val="21"/>
              </w:rPr>
              <w:t>锅炉房</w:t>
            </w:r>
          </w:p>
        </w:tc>
        <w:tc>
          <w:tcPr>
            <w:tcW w:w="2179" w:type="dxa"/>
            <w:vAlign w:val="center"/>
          </w:tcPr>
          <w:p>
            <w:pPr>
              <w:spacing w:line="320" w:lineRule="exact"/>
              <w:jc w:val="center"/>
              <w:rPr>
                <w:rFonts w:ascii="宋体"/>
                <w:szCs w:val="21"/>
              </w:rPr>
            </w:pPr>
            <w:r>
              <w:rPr>
                <w:rFonts w:hint="eastAsia" w:ascii="宋体"/>
                <w:szCs w:val="21"/>
              </w:rPr>
              <w:t>炉渣</w:t>
            </w:r>
          </w:p>
        </w:tc>
        <w:tc>
          <w:tcPr>
            <w:tcW w:w="1544" w:type="dxa"/>
            <w:vAlign w:val="center"/>
          </w:tcPr>
          <w:p>
            <w:pPr>
              <w:spacing w:line="320" w:lineRule="exact"/>
              <w:jc w:val="center"/>
              <w:rPr>
                <w:rFonts w:ascii="宋体"/>
                <w:szCs w:val="21"/>
              </w:rPr>
            </w:pPr>
            <w:r>
              <w:rPr>
                <w:rFonts w:hint="eastAsia"/>
              </w:rPr>
              <w:t>1609.2</w:t>
            </w:r>
          </w:p>
        </w:tc>
        <w:tc>
          <w:tcPr>
            <w:tcW w:w="1372" w:type="dxa"/>
            <w:vAlign w:val="center"/>
          </w:tcPr>
          <w:p>
            <w:pPr>
              <w:spacing w:line="320" w:lineRule="exact"/>
              <w:jc w:val="center"/>
              <w:rPr>
                <w:rFonts w:ascii="宋体"/>
                <w:szCs w:val="21"/>
              </w:rPr>
            </w:pPr>
            <w:r>
              <w:t>相关企业回收</w:t>
            </w:r>
          </w:p>
        </w:tc>
        <w:tc>
          <w:tcPr>
            <w:tcW w:w="1848" w:type="dxa"/>
            <w:vAlign w:val="center"/>
          </w:tcPr>
          <w:p>
            <w:pPr>
              <w:spacing w:line="320" w:lineRule="exact"/>
              <w:jc w:val="center"/>
              <w:rPr>
                <w:rFonts w:ascii="宋体"/>
                <w:szCs w:val="21"/>
              </w:rPr>
            </w:pPr>
            <w:r>
              <w:rPr>
                <w:rFonts w:ascii="宋体"/>
                <w:szCs w:val="21"/>
              </w:rPr>
              <w:t>100%</w:t>
            </w:r>
          </w:p>
        </w:tc>
        <w:tc>
          <w:tcPr>
            <w:tcW w:w="1889" w:type="dxa"/>
            <w:vAlign w:val="center"/>
          </w:tcPr>
          <w:p>
            <w:pPr>
              <w:spacing w:line="320" w:lineRule="exact"/>
              <w:jc w:val="center"/>
              <w:rPr>
                <w:rFonts w:ascii="宋体"/>
                <w:szCs w:val="21"/>
              </w:rPr>
            </w:pPr>
            <w:r>
              <w:rPr>
                <w:rFonts w:hint="eastAsia"/>
              </w:rPr>
              <w:t>1609.2</w:t>
            </w:r>
          </w:p>
        </w:tc>
        <w:tc>
          <w:tcPr>
            <w:tcW w:w="1877" w:type="dxa"/>
            <w:vAlign w:val="center"/>
          </w:tcPr>
          <w:p>
            <w:pPr>
              <w:spacing w:line="320" w:lineRule="exact"/>
              <w:jc w:val="center"/>
              <w:rPr>
                <w:rFonts w:ascii="宋体"/>
                <w:szCs w:val="21"/>
              </w:rPr>
            </w:pPr>
            <w:r>
              <w:rPr>
                <w:rFonts w:hint="eastAsia" w:ascii="宋体"/>
                <w:szCs w:val="21"/>
              </w:rPr>
              <w:t>厂内定点堆放，表层喷湿处理，雨布遮盖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jc w:val="center"/>
        </w:trPr>
        <w:tc>
          <w:tcPr>
            <w:tcW w:w="2520" w:type="dxa"/>
            <w:vMerge w:val="continue"/>
            <w:vAlign w:val="center"/>
          </w:tcPr>
          <w:p>
            <w:pPr>
              <w:spacing w:line="320" w:lineRule="exact"/>
              <w:jc w:val="center"/>
              <w:rPr>
                <w:rFonts w:ascii="宋体"/>
                <w:szCs w:val="21"/>
              </w:rPr>
            </w:pPr>
          </w:p>
        </w:tc>
        <w:tc>
          <w:tcPr>
            <w:tcW w:w="2435" w:type="dxa"/>
            <w:vMerge w:val="restart"/>
            <w:vAlign w:val="center"/>
          </w:tcPr>
          <w:p>
            <w:pPr>
              <w:spacing w:line="320" w:lineRule="exact"/>
              <w:jc w:val="center"/>
              <w:rPr>
                <w:rFonts w:ascii="宋体"/>
                <w:szCs w:val="21"/>
              </w:rPr>
            </w:pPr>
            <w:r>
              <w:rPr>
                <w:rFonts w:hint="eastAsia"/>
              </w:rPr>
              <w:t>车间</w:t>
            </w:r>
          </w:p>
        </w:tc>
        <w:tc>
          <w:tcPr>
            <w:tcW w:w="2179" w:type="dxa"/>
            <w:vAlign w:val="center"/>
          </w:tcPr>
          <w:p>
            <w:pPr>
              <w:spacing w:line="400" w:lineRule="exact"/>
              <w:jc w:val="center"/>
            </w:pPr>
            <w:r>
              <w:rPr>
                <w:rFonts w:hint="eastAsia"/>
              </w:rPr>
              <w:t>废帘布</w:t>
            </w:r>
          </w:p>
        </w:tc>
        <w:tc>
          <w:tcPr>
            <w:tcW w:w="1544" w:type="dxa"/>
            <w:vAlign w:val="center"/>
          </w:tcPr>
          <w:p>
            <w:pPr>
              <w:spacing w:line="400" w:lineRule="exact"/>
              <w:jc w:val="center"/>
            </w:pPr>
            <w:r>
              <w:rPr>
                <w:rFonts w:hint="eastAsia"/>
              </w:rPr>
              <w:t>6.25</w:t>
            </w:r>
          </w:p>
        </w:tc>
        <w:tc>
          <w:tcPr>
            <w:tcW w:w="1372" w:type="dxa"/>
            <w:vAlign w:val="center"/>
          </w:tcPr>
          <w:p>
            <w:pPr>
              <w:spacing w:line="400" w:lineRule="exact"/>
              <w:jc w:val="center"/>
            </w:pPr>
            <w:r>
              <w:rPr>
                <w:rFonts w:hint="eastAsia"/>
              </w:rPr>
              <w:t>外售再利用</w:t>
            </w:r>
          </w:p>
        </w:tc>
        <w:tc>
          <w:tcPr>
            <w:tcW w:w="1848" w:type="dxa"/>
          </w:tcPr>
          <w:p>
            <w:pPr>
              <w:jc w:val="center"/>
            </w:pPr>
            <w:r>
              <w:rPr>
                <w:rFonts w:ascii="宋体"/>
                <w:szCs w:val="21"/>
              </w:rPr>
              <w:t>100%</w:t>
            </w:r>
          </w:p>
        </w:tc>
        <w:tc>
          <w:tcPr>
            <w:tcW w:w="1889" w:type="dxa"/>
            <w:vAlign w:val="center"/>
          </w:tcPr>
          <w:p>
            <w:pPr>
              <w:spacing w:line="400" w:lineRule="exact"/>
              <w:jc w:val="center"/>
            </w:pPr>
            <w:r>
              <w:rPr>
                <w:rFonts w:hint="eastAsia"/>
              </w:rPr>
              <w:t>6.25</w:t>
            </w:r>
          </w:p>
        </w:tc>
        <w:tc>
          <w:tcPr>
            <w:tcW w:w="1877" w:type="dxa"/>
            <w:vMerge w:val="restart"/>
            <w:vAlign w:val="center"/>
          </w:tcPr>
          <w:p>
            <w:pPr>
              <w:jc w:val="center"/>
            </w:pPr>
            <w:r>
              <w:rPr>
                <w:rFonts w:hint="eastAsia" w:ascii="宋体"/>
                <w:szCs w:val="21"/>
              </w:rPr>
              <w:t>厂内定点堆放，雨布遮盖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5" w:hRule="exact"/>
          <w:jc w:val="center"/>
        </w:trPr>
        <w:tc>
          <w:tcPr>
            <w:tcW w:w="2520" w:type="dxa"/>
            <w:vMerge w:val="continue"/>
            <w:vAlign w:val="center"/>
          </w:tcPr>
          <w:p>
            <w:pPr>
              <w:spacing w:line="320" w:lineRule="exact"/>
              <w:jc w:val="center"/>
              <w:rPr>
                <w:rFonts w:ascii="宋体"/>
                <w:szCs w:val="21"/>
              </w:rPr>
            </w:pPr>
          </w:p>
        </w:tc>
        <w:tc>
          <w:tcPr>
            <w:tcW w:w="2435" w:type="dxa"/>
            <w:vMerge w:val="continue"/>
            <w:vAlign w:val="center"/>
          </w:tcPr>
          <w:p>
            <w:pPr>
              <w:spacing w:line="320" w:lineRule="exact"/>
              <w:jc w:val="center"/>
            </w:pPr>
          </w:p>
        </w:tc>
        <w:tc>
          <w:tcPr>
            <w:tcW w:w="2179" w:type="dxa"/>
            <w:vAlign w:val="center"/>
          </w:tcPr>
          <w:p>
            <w:pPr>
              <w:spacing w:line="400" w:lineRule="exact"/>
              <w:jc w:val="center"/>
              <w:rPr>
                <w:szCs w:val="21"/>
              </w:rPr>
            </w:pPr>
            <w:r>
              <w:rPr>
                <w:rFonts w:hint="eastAsia"/>
                <w:szCs w:val="21"/>
              </w:rPr>
              <w:t>废成品</w:t>
            </w:r>
          </w:p>
        </w:tc>
        <w:tc>
          <w:tcPr>
            <w:tcW w:w="1544" w:type="dxa"/>
            <w:vAlign w:val="center"/>
          </w:tcPr>
          <w:p>
            <w:pPr>
              <w:spacing w:line="400" w:lineRule="exact"/>
              <w:jc w:val="center"/>
            </w:pPr>
            <w:r>
              <w:rPr>
                <w:rFonts w:hint="eastAsia"/>
              </w:rPr>
              <w:t>22.5</w:t>
            </w:r>
          </w:p>
        </w:tc>
        <w:tc>
          <w:tcPr>
            <w:tcW w:w="1372" w:type="dxa"/>
            <w:vAlign w:val="center"/>
          </w:tcPr>
          <w:p>
            <w:pPr>
              <w:pStyle w:val="37"/>
            </w:pPr>
            <w:r>
              <w:rPr>
                <w:rFonts w:hint="eastAsia"/>
              </w:rPr>
              <w:t>外售</w:t>
            </w:r>
          </w:p>
        </w:tc>
        <w:tc>
          <w:tcPr>
            <w:tcW w:w="1848" w:type="dxa"/>
          </w:tcPr>
          <w:p>
            <w:pPr>
              <w:jc w:val="center"/>
            </w:pPr>
            <w:r>
              <w:rPr>
                <w:rFonts w:ascii="宋体"/>
                <w:szCs w:val="21"/>
              </w:rPr>
              <w:t>100%</w:t>
            </w:r>
          </w:p>
        </w:tc>
        <w:tc>
          <w:tcPr>
            <w:tcW w:w="1889" w:type="dxa"/>
            <w:vAlign w:val="center"/>
          </w:tcPr>
          <w:p>
            <w:pPr>
              <w:spacing w:line="400" w:lineRule="exact"/>
              <w:jc w:val="center"/>
            </w:pPr>
            <w:r>
              <w:rPr>
                <w:rFonts w:hint="eastAsia"/>
              </w:rPr>
              <w:t>22.5</w:t>
            </w:r>
          </w:p>
        </w:tc>
        <w:tc>
          <w:tcPr>
            <w:tcW w:w="1877" w:type="dxa"/>
            <w:vMerge w:val="continue"/>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exact"/>
          <w:jc w:val="center"/>
        </w:trPr>
        <w:tc>
          <w:tcPr>
            <w:tcW w:w="2520" w:type="dxa"/>
            <w:vMerge w:val="continue"/>
            <w:vAlign w:val="center"/>
          </w:tcPr>
          <w:p>
            <w:pPr>
              <w:spacing w:line="320" w:lineRule="exact"/>
              <w:jc w:val="center"/>
              <w:rPr>
                <w:rFonts w:ascii="宋体"/>
                <w:szCs w:val="21"/>
              </w:rPr>
            </w:pPr>
          </w:p>
        </w:tc>
        <w:tc>
          <w:tcPr>
            <w:tcW w:w="2435" w:type="dxa"/>
            <w:vMerge w:val="continue"/>
            <w:vAlign w:val="center"/>
          </w:tcPr>
          <w:p>
            <w:pPr>
              <w:spacing w:line="320" w:lineRule="exact"/>
              <w:jc w:val="center"/>
            </w:pPr>
          </w:p>
        </w:tc>
        <w:tc>
          <w:tcPr>
            <w:tcW w:w="2179" w:type="dxa"/>
            <w:vAlign w:val="center"/>
          </w:tcPr>
          <w:p>
            <w:pPr>
              <w:spacing w:line="400" w:lineRule="exact"/>
              <w:ind w:left="-23" w:leftChars="-11" w:firstLine="23" w:firstLineChars="11"/>
              <w:jc w:val="center"/>
            </w:pPr>
            <w:r>
              <w:rPr>
                <w:rFonts w:hint="eastAsia"/>
              </w:rPr>
              <w:t>过滤杂质</w:t>
            </w:r>
          </w:p>
        </w:tc>
        <w:tc>
          <w:tcPr>
            <w:tcW w:w="1544" w:type="dxa"/>
            <w:vAlign w:val="center"/>
          </w:tcPr>
          <w:p>
            <w:pPr>
              <w:spacing w:line="400" w:lineRule="exact"/>
              <w:jc w:val="center"/>
            </w:pPr>
            <w:r>
              <w:rPr>
                <w:rFonts w:hint="eastAsia"/>
              </w:rPr>
              <w:t>1.75</w:t>
            </w:r>
          </w:p>
        </w:tc>
        <w:tc>
          <w:tcPr>
            <w:tcW w:w="1372" w:type="dxa"/>
            <w:vAlign w:val="center"/>
          </w:tcPr>
          <w:p>
            <w:pPr>
              <w:pStyle w:val="37"/>
            </w:pPr>
            <w:r>
              <w:rPr>
                <w:rFonts w:hint="eastAsia"/>
              </w:rPr>
              <w:t>外售</w:t>
            </w:r>
          </w:p>
        </w:tc>
        <w:tc>
          <w:tcPr>
            <w:tcW w:w="1848" w:type="dxa"/>
          </w:tcPr>
          <w:p>
            <w:pPr>
              <w:jc w:val="center"/>
            </w:pPr>
            <w:r>
              <w:rPr>
                <w:rFonts w:ascii="宋体"/>
                <w:szCs w:val="21"/>
              </w:rPr>
              <w:t>100%</w:t>
            </w:r>
          </w:p>
        </w:tc>
        <w:tc>
          <w:tcPr>
            <w:tcW w:w="1889" w:type="dxa"/>
            <w:vAlign w:val="center"/>
          </w:tcPr>
          <w:p>
            <w:pPr>
              <w:spacing w:line="400" w:lineRule="exact"/>
              <w:jc w:val="center"/>
            </w:pPr>
            <w:r>
              <w:rPr>
                <w:rFonts w:hint="eastAsia"/>
              </w:rPr>
              <w:t>1.75</w:t>
            </w:r>
          </w:p>
        </w:tc>
        <w:tc>
          <w:tcPr>
            <w:tcW w:w="1877" w:type="dxa"/>
            <w:vMerge w:val="continue"/>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exact"/>
          <w:jc w:val="center"/>
        </w:trPr>
        <w:tc>
          <w:tcPr>
            <w:tcW w:w="2520" w:type="dxa"/>
            <w:vMerge w:val="continue"/>
            <w:vAlign w:val="center"/>
          </w:tcPr>
          <w:p>
            <w:pPr>
              <w:spacing w:line="320" w:lineRule="exact"/>
              <w:jc w:val="center"/>
              <w:rPr>
                <w:rFonts w:ascii="宋体"/>
                <w:szCs w:val="21"/>
              </w:rPr>
            </w:pPr>
          </w:p>
        </w:tc>
        <w:tc>
          <w:tcPr>
            <w:tcW w:w="2435" w:type="dxa"/>
            <w:vMerge w:val="continue"/>
            <w:vAlign w:val="center"/>
          </w:tcPr>
          <w:p>
            <w:pPr>
              <w:spacing w:line="320" w:lineRule="exact"/>
              <w:jc w:val="center"/>
            </w:pPr>
          </w:p>
        </w:tc>
        <w:tc>
          <w:tcPr>
            <w:tcW w:w="2179" w:type="dxa"/>
            <w:vAlign w:val="center"/>
          </w:tcPr>
          <w:p>
            <w:pPr>
              <w:spacing w:line="400" w:lineRule="exact"/>
              <w:jc w:val="center"/>
            </w:pPr>
            <w:r>
              <w:rPr>
                <w:rFonts w:hint="eastAsia"/>
              </w:rPr>
              <w:t>废原材料包装物</w:t>
            </w:r>
          </w:p>
        </w:tc>
        <w:tc>
          <w:tcPr>
            <w:tcW w:w="1544" w:type="dxa"/>
            <w:vAlign w:val="center"/>
          </w:tcPr>
          <w:p>
            <w:pPr>
              <w:spacing w:line="400" w:lineRule="exact"/>
              <w:jc w:val="center"/>
            </w:pPr>
            <w:r>
              <w:rPr>
                <w:rFonts w:hint="eastAsia"/>
              </w:rPr>
              <w:t>8.75</w:t>
            </w:r>
          </w:p>
        </w:tc>
        <w:tc>
          <w:tcPr>
            <w:tcW w:w="1372" w:type="dxa"/>
            <w:vAlign w:val="center"/>
          </w:tcPr>
          <w:p>
            <w:pPr>
              <w:spacing w:line="400" w:lineRule="exact"/>
              <w:jc w:val="center"/>
            </w:pPr>
            <w:r>
              <w:rPr>
                <w:rFonts w:hint="eastAsia"/>
              </w:rPr>
              <w:t>外售</w:t>
            </w:r>
          </w:p>
        </w:tc>
        <w:tc>
          <w:tcPr>
            <w:tcW w:w="1848" w:type="dxa"/>
          </w:tcPr>
          <w:p>
            <w:pPr>
              <w:jc w:val="center"/>
            </w:pPr>
            <w:r>
              <w:rPr>
                <w:rFonts w:ascii="宋体"/>
                <w:szCs w:val="21"/>
              </w:rPr>
              <w:t>100%</w:t>
            </w:r>
          </w:p>
        </w:tc>
        <w:tc>
          <w:tcPr>
            <w:tcW w:w="1889" w:type="dxa"/>
            <w:vAlign w:val="center"/>
          </w:tcPr>
          <w:p>
            <w:pPr>
              <w:spacing w:line="400" w:lineRule="exact"/>
              <w:jc w:val="center"/>
            </w:pPr>
            <w:r>
              <w:rPr>
                <w:rFonts w:hint="eastAsia"/>
              </w:rPr>
              <w:t>8.75</w:t>
            </w:r>
          </w:p>
        </w:tc>
        <w:tc>
          <w:tcPr>
            <w:tcW w:w="1877" w:type="dxa"/>
            <w:vMerge w:val="continue"/>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exact"/>
          <w:jc w:val="center"/>
        </w:trPr>
        <w:tc>
          <w:tcPr>
            <w:tcW w:w="2520" w:type="dxa"/>
            <w:vMerge w:val="continue"/>
            <w:vAlign w:val="center"/>
          </w:tcPr>
          <w:p>
            <w:pPr>
              <w:spacing w:line="320" w:lineRule="exact"/>
              <w:jc w:val="center"/>
              <w:rPr>
                <w:rFonts w:ascii="宋体"/>
                <w:szCs w:val="21"/>
              </w:rPr>
            </w:pPr>
          </w:p>
        </w:tc>
        <w:tc>
          <w:tcPr>
            <w:tcW w:w="2435" w:type="dxa"/>
            <w:vMerge w:val="continue"/>
            <w:vAlign w:val="center"/>
          </w:tcPr>
          <w:p>
            <w:pPr>
              <w:spacing w:line="320" w:lineRule="exact"/>
              <w:jc w:val="center"/>
            </w:pPr>
          </w:p>
        </w:tc>
        <w:tc>
          <w:tcPr>
            <w:tcW w:w="2179" w:type="dxa"/>
            <w:vAlign w:val="center"/>
          </w:tcPr>
          <w:p>
            <w:pPr>
              <w:spacing w:line="400" w:lineRule="exact"/>
              <w:jc w:val="center"/>
              <w:rPr>
                <w:szCs w:val="21"/>
              </w:rPr>
            </w:pPr>
            <w:r>
              <w:rPr>
                <w:rFonts w:hint="eastAsia"/>
                <w:szCs w:val="21"/>
              </w:rPr>
              <w:t>废塑料垫布</w:t>
            </w:r>
          </w:p>
        </w:tc>
        <w:tc>
          <w:tcPr>
            <w:tcW w:w="1544" w:type="dxa"/>
            <w:vAlign w:val="center"/>
          </w:tcPr>
          <w:p>
            <w:pPr>
              <w:spacing w:line="400" w:lineRule="exact"/>
              <w:jc w:val="center"/>
            </w:pPr>
            <w:r>
              <w:rPr>
                <w:rFonts w:hint="eastAsia"/>
              </w:rPr>
              <w:t>1.25</w:t>
            </w:r>
          </w:p>
        </w:tc>
        <w:tc>
          <w:tcPr>
            <w:tcW w:w="1372" w:type="dxa"/>
            <w:vAlign w:val="center"/>
          </w:tcPr>
          <w:p>
            <w:pPr>
              <w:spacing w:line="400" w:lineRule="exact"/>
              <w:jc w:val="center"/>
            </w:pPr>
            <w:r>
              <w:rPr>
                <w:rFonts w:hint="eastAsia"/>
              </w:rPr>
              <w:t>外售</w:t>
            </w:r>
          </w:p>
        </w:tc>
        <w:tc>
          <w:tcPr>
            <w:tcW w:w="1848" w:type="dxa"/>
          </w:tcPr>
          <w:p>
            <w:pPr>
              <w:jc w:val="center"/>
            </w:pPr>
            <w:r>
              <w:rPr>
                <w:rFonts w:ascii="宋体"/>
                <w:szCs w:val="21"/>
              </w:rPr>
              <w:t>100%</w:t>
            </w:r>
          </w:p>
        </w:tc>
        <w:tc>
          <w:tcPr>
            <w:tcW w:w="1889" w:type="dxa"/>
            <w:vAlign w:val="center"/>
          </w:tcPr>
          <w:p>
            <w:pPr>
              <w:spacing w:line="400" w:lineRule="exact"/>
              <w:jc w:val="center"/>
            </w:pPr>
            <w:r>
              <w:rPr>
                <w:rFonts w:hint="eastAsia"/>
              </w:rPr>
              <w:t>1.25</w:t>
            </w:r>
          </w:p>
        </w:tc>
        <w:tc>
          <w:tcPr>
            <w:tcW w:w="1877" w:type="dxa"/>
            <w:vMerge w:val="continue"/>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8" w:hRule="exact"/>
          <w:jc w:val="center"/>
        </w:trPr>
        <w:tc>
          <w:tcPr>
            <w:tcW w:w="2520" w:type="dxa"/>
            <w:vMerge w:val="continue"/>
            <w:vAlign w:val="center"/>
          </w:tcPr>
          <w:p>
            <w:pPr>
              <w:spacing w:line="320" w:lineRule="exact"/>
              <w:jc w:val="center"/>
              <w:rPr>
                <w:rFonts w:ascii="宋体"/>
                <w:szCs w:val="21"/>
              </w:rPr>
            </w:pPr>
          </w:p>
        </w:tc>
        <w:tc>
          <w:tcPr>
            <w:tcW w:w="2435" w:type="dxa"/>
            <w:vMerge w:val="continue"/>
            <w:vAlign w:val="center"/>
          </w:tcPr>
          <w:p>
            <w:pPr>
              <w:spacing w:line="320" w:lineRule="exact"/>
              <w:jc w:val="center"/>
            </w:pPr>
          </w:p>
        </w:tc>
        <w:tc>
          <w:tcPr>
            <w:tcW w:w="2179" w:type="dxa"/>
            <w:vAlign w:val="center"/>
          </w:tcPr>
          <w:p>
            <w:pPr>
              <w:spacing w:line="400" w:lineRule="exact"/>
              <w:jc w:val="center"/>
              <w:rPr>
                <w:szCs w:val="21"/>
              </w:rPr>
            </w:pPr>
            <w:r>
              <w:rPr>
                <w:rFonts w:hint="eastAsia"/>
                <w:szCs w:val="21"/>
              </w:rPr>
              <w:t>废切料</w:t>
            </w:r>
          </w:p>
        </w:tc>
        <w:tc>
          <w:tcPr>
            <w:tcW w:w="1544" w:type="dxa"/>
            <w:vAlign w:val="center"/>
          </w:tcPr>
          <w:p>
            <w:pPr>
              <w:spacing w:line="400" w:lineRule="exact"/>
              <w:jc w:val="center"/>
            </w:pPr>
            <w:r>
              <w:rPr>
                <w:rFonts w:hint="eastAsia"/>
              </w:rPr>
              <w:t>31.075</w:t>
            </w:r>
          </w:p>
        </w:tc>
        <w:tc>
          <w:tcPr>
            <w:tcW w:w="1372" w:type="dxa"/>
            <w:vAlign w:val="center"/>
          </w:tcPr>
          <w:p>
            <w:pPr>
              <w:spacing w:line="400" w:lineRule="exact"/>
              <w:jc w:val="center"/>
            </w:pPr>
            <w:r>
              <w:rPr>
                <w:rFonts w:hint="eastAsia"/>
              </w:rPr>
              <w:t>回用</w:t>
            </w:r>
          </w:p>
        </w:tc>
        <w:tc>
          <w:tcPr>
            <w:tcW w:w="1848" w:type="dxa"/>
          </w:tcPr>
          <w:p>
            <w:pPr>
              <w:jc w:val="center"/>
            </w:pPr>
            <w:r>
              <w:rPr>
                <w:rFonts w:ascii="宋体"/>
                <w:szCs w:val="21"/>
              </w:rPr>
              <w:t>100%</w:t>
            </w:r>
          </w:p>
        </w:tc>
        <w:tc>
          <w:tcPr>
            <w:tcW w:w="1889" w:type="dxa"/>
            <w:vAlign w:val="center"/>
          </w:tcPr>
          <w:p>
            <w:pPr>
              <w:spacing w:line="400" w:lineRule="exact"/>
              <w:jc w:val="center"/>
            </w:pPr>
            <w:r>
              <w:rPr>
                <w:rFonts w:hint="eastAsia"/>
              </w:rPr>
              <w:t>31.075</w:t>
            </w:r>
          </w:p>
        </w:tc>
        <w:tc>
          <w:tcPr>
            <w:tcW w:w="1877" w:type="dxa"/>
            <w:vMerge w:val="continue"/>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exact"/>
          <w:jc w:val="center"/>
        </w:trPr>
        <w:tc>
          <w:tcPr>
            <w:tcW w:w="2520" w:type="dxa"/>
            <w:vMerge w:val="continue"/>
            <w:vAlign w:val="center"/>
          </w:tcPr>
          <w:p>
            <w:pPr>
              <w:spacing w:line="320" w:lineRule="exact"/>
              <w:jc w:val="center"/>
              <w:rPr>
                <w:rFonts w:ascii="宋体"/>
                <w:szCs w:val="21"/>
              </w:rPr>
            </w:pPr>
          </w:p>
        </w:tc>
        <w:tc>
          <w:tcPr>
            <w:tcW w:w="2435" w:type="dxa"/>
            <w:vMerge w:val="continue"/>
            <w:vAlign w:val="center"/>
          </w:tcPr>
          <w:p>
            <w:pPr>
              <w:spacing w:line="320" w:lineRule="exact"/>
              <w:jc w:val="center"/>
            </w:pPr>
          </w:p>
        </w:tc>
        <w:tc>
          <w:tcPr>
            <w:tcW w:w="2179" w:type="dxa"/>
            <w:vAlign w:val="center"/>
          </w:tcPr>
          <w:p>
            <w:pPr>
              <w:spacing w:line="400" w:lineRule="exact"/>
              <w:jc w:val="center"/>
              <w:rPr>
                <w:szCs w:val="21"/>
              </w:rPr>
            </w:pPr>
            <w:r>
              <w:rPr>
                <w:rFonts w:hint="eastAsia"/>
                <w:szCs w:val="21"/>
              </w:rPr>
              <w:t>炭黑收尘</w:t>
            </w:r>
          </w:p>
        </w:tc>
        <w:tc>
          <w:tcPr>
            <w:tcW w:w="1544" w:type="dxa"/>
            <w:vAlign w:val="center"/>
          </w:tcPr>
          <w:p>
            <w:pPr>
              <w:spacing w:line="400" w:lineRule="exact"/>
              <w:jc w:val="center"/>
              <w:rPr>
                <w:rFonts w:hint="eastAsia" w:eastAsia="宋体"/>
                <w:lang w:val="en-US" w:eastAsia="zh-CN"/>
              </w:rPr>
            </w:pPr>
            <w:r>
              <w:rPr>
                <w:rFonts w:hint="eastAsia"/>
                <w:lang w:val="en-US" w:eastAsia="zh-CN"/>
              </w:rPr>
              <w:t>18</w:t>
            </w:r>
          </w:p>
        </w:tc>
        <w:tc>
          <w:tcPr>
            <w:tcW w:w="1372" w:type="dxa"/>
            <w:vAlign w:val="center"/>
          </w:tcPr>
          <w:p>
            <w:pPr>
              <w:spacing w:line="400" w:lineRule="exact"/>
              <w:jc w:val="center"/>
            </w:pPr>
            <w:r>
              <w:t>相关企业回收</w:t>
            </w:r>
          </w:p>
        </w:tc>
        <w:tc>
          <w:tcPr>
            <w:tcW w:w="1848" w:type="dxa"/>
          </w:tcPr>
          <w:p>
            <w:pPr>
              <w:jc w:val="center"/>
            </w:pPr>
            <w:r>
              <w:rPr>
                <w:rFonts w:ascii="宋体"/>
                <w:szCs w:val="21"/>
              </w:rPr>
              <w:t>100%</w:t>
            </w:r>
          </w:p>
        </w:tc>
        <w:tc>
          <w:tcPr>
            <w:tcW w:w="1889" w:type="dxa"/>
            <w:vAlign w:val="center"/>
          </w:tcPr>
          <w:p>
            <w:pPr>
              <w:spacing w:line="400" w:lineRule="exact"/>
              <w:jc w:val="center"/>
              <w:rPr>
                <w:rFonts w:hint="eastAsia" w:eastAsia="宋体"/>
                <w:lang w:val="en-US" w:eastAsia="zh-CN"/>
              </w:rPr>
            </w:pPr>
            <w:r>
              <w:rPr>
                <w:rFonts w:hint="eastAsia"/>
                <w:lang w:val="en-US" w:eastAsia="zh-CN"/>
              </w:rPr>
              <w:t>18</w:t>
            </w:r>
          </w:p>
        </w:tc>
        <w:tc>
          <w:tcPr>
            <w:tcW w:w="1877" w:type="dxa"/>
            <w:vMerge w:val="continue"/>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exact"/>
          <w:jc w:val="center"/>
        </w:trPr>
        <w:tc>
          <w:tcPr>
            <w:tcW w:w="2520" w:type="dxa"/>
            <w:vMerge w:val="continue"/>
            <w:vAlign w:val="center"/>
          </w:tcPr>
          <w:p>
            <w:pPr>
              <w:spacing w:line="320" w:lineRule="exact"/>
              <w:jc w:val="center"/>
              <w:rPr>
                <w:rFonts w:ascii="宋体"/>
                <w:szCs w:val="21"/>
              </w:rPr>
            </w:pPr>
          </w:p>
        </w:tc>
        <w:tc>
          <w:tcPr>
            <w:tcW w:w="2435" w:type="dxa"/>
            <w:vAlign w:val="center"/>
          </w:tcPr>
          <w:p>
            <w:pPr>
              <w:spacing w:line="320" w:lineRule="exact"/>
              <w:jc w:val="center"/>
              <w:rPr>
                <w:rFonts w:ascii="宋体"/>
                <w:szCs w:val="21"/>
              </w:rPr>
            </w:pPr>
            <w:r>
              <w:t>生活区</w:t>
            </w:r>
          </w:p>
        </w:tc>
        <w:tc>
          <w:tcPr>
            <w:tcW w:w="2179" w:type="dxa"/>
            <w:vAlign w:val="center"/>
          </w:tcPr>
          <w:p>
            <w:pPr>
              <w:spacing w:line="320" w:lineRule="exact"/>
              <w:jc w:val="center"/>
              <w:rPr>
                <w:rFonts w:ascii="宋体"/>
                <w:szCs w:val="21"/>
              </w:rPr>
            </w:pPr>
            <w:r>
              <w:t>生活垃圾</w:t>
            </w:r>
          </w:p>
        </w:tc>
        <w:tc>
          <w:tcPr>
            <w:tcW w:w="1544" w:type="dxa"/>
            <w:vAlign w:val="center"/>
          </w:tcPr>
          <w:p>
            <w:pPr>
              <w:spacing w:line="320" w:lineRule="exact"/>
              <w:jc w:val="center"/>
              <w:rPr>
                <w:rFonts w:ascii="宋体"/>
                <w:szCs w:val="21"/>
              </w:rPr>
            </w:pPr>
            <w:r>
              <w:rPr>
                <w:rFonts w:hint="eastAsia"/>
              </w:rPr>
              <w:t>82.5</w:t>
            </w:r>
          </w:p>
        </w:tc>
        <w:tc>
          <w:tcPr>
            <w:tcW w:w="1372" w:type="dxa"/>
            <w:vAlign w:val="center"/>
          </w:tcPr>
          <w:p>
            <w:pPr>
              <w:spacing w:line="320" w:lineRule="exact"/>
              <w:jc w:val="center"/>
              <w:rPr>
                <w:rFonts w:ascii="宋体"/>
                <w:szCs w:val="21"/>
              </w:rPr>
            </w:pPr>
            <w:r>
              <w:rPr>
                <w:rFonts w:hint="eastAsia"/>
              </w:rPr>
              <w:t>环卫</w:t>
            </w:r>
            <w:r>
              <w:t>收集</w:t>
            </w:r>
          </w:p>
        </w:tc>
        <w:tc>
          <w:tcPr>
            <w:tcW w:w="1848" w:type="dxa"/>
            <w:vAlign w:val="center"/>
          </w:tcPr>
          <w:p>
            <w:pPr>
              <w:spacing w:line="320" w:lineRule="exact"/>
              <w:jc w:val="center"/>
              <w:rPr>
                <w:rFonts w:ascii="宋体"/>
                <w:szCs w:val="21"/>
              </w:rPr>
            </w:pPr>
            <w:r>
              <w:rPr>
                <w:rFonts w:ascii="宋体"/>
                <w:szCs w:val="21"/>
              </w:rPr>
              <w:t>100%</w:t>
            </w:r>
          </w:p>
        </w:tc>
        <w:tc>
          <w:tcPr>
            <w:tcW w:w="1889" w:type="dxa"/>
            <w:vAlign w:val="center"/>
          </w:tcPr>
          <w:p>
            <w:pPr>
              <w:spacing w:line="320" w:lineRule="exact"/>
              <w:jc w:val="center"/>
              <w:rPr>
                <w:rFonts w:ascii="宋体"/>
                <w:szCs w:val="21"/>
              </w:rPr>
            </w:pPr>
            <w:r>
              <w:rPr>
                <w:rFonts w:hint="eastAsia"/>
              </w:rPr>
              <w:t>82.5</w:t>
            </w:r>
          </w:p>
        </w:tc>
        <w:tc>
          <w:tcPr>
            <w:tcW w:w="1877" w:type="dxa"/>
            <w:vAlign w:val="center"/>
          </w:tcPr>
          <w:p>
            <w:pPr>
              <w:spacing w:line="320" w:lineRule="exact"/>
              <w:jc w:val="center"/>
              <w:rPr>
                <w:rFonts w:ascii="宋体"/>
                <w:szCs w:val="21"/>
              </w:rPr>
            </w:pPr>
            <w:r>
              <w:rPr>
                <w:rFonts w:hint="eastAsia" w:ascii="宋体"/>
                <w:szCs w:val="21"/>
              </w:rPr>
              <w:t>垃圾桶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0" w:hRule="exact"/>
          <w:jc w:val="center"/>
        </w:trPr>
        <w:tc>
          <w:tcPr>
            <w:tcW w:w="2520" w:type="dxa"/>
            <w:vMerge w:val="continue"/>
            <w:vAlign w:val="center"/>
          </w:tcPr>
          <w:p/>
        </w:tc>
        <w:tc>
          <w:tcPr>
            <w:tcW w:w="2435" w:type="dxa"/>
            <w:vAlign w:val="center"/>
          </w:tcPr>
          <w:p>
            <w:pPr>
              <w:spacing w:line="320" w:lineRule="exact"/>
              <w:jc w:val="center"/>
              <w:rPr>
                <w:rFonts w:ascii="宋体"/>
                <w:szCs w:val="21"/>
              </w:rPr>
            </w:pPr>
            <w:r>
              <w:rPr>
                <w:rFonts w:hint="eastAsia" w:ascii="宋体"/>
                <w:szCs w:val="21"/>
              </w:rPr>
              <w:t>按环评要求进行</w:t>
            </w:r>
          </w:p>
          <w:p>
            <w:pPr>
              <w:spacing w:line="320" w:lineRule="exact"/>
              <w:jc w:val="center"/>
              <w:rPr>
                <w:rFonts w:ascii="宋体"/>
                <w:szCs w:val="21"/>
              </w:rPr>
            </w:pPr>
            <w:r>
              <w:rPr>
                <w:rFonts w:hint="eastAsia" w:ascii="宋体"/>
                <w:szCs w:val="21"/>
              </w:rPr>
              <w:t>处置情况</w:t>
            </w:r>
          </w:p>
        </w:tc>
        <w:tc>
          <w:tcPr>
            <w:tcW w:w="10709" w:type="dxa"/>
            <w:gridSpan w:val="6"/>
            <w:vAlign w:val="center"/>
          </w:tcPr>
          <w:p>
            <w:pPr>
              <w:spacing w:line="320" w:lineRule="exact"/>
              <w:jc w:val="center"/>
              <w:rPr>
                <w:rFonts w:ascii="宋体"/>
                <w:szCs w:val="21"/>
              </w:rPr>
            </w:pPr>
            <w:r>
              <w:rPr>
                <w:rFonts w:hint="eastAsia" w:ascii="宋体"/>
                <w:szCs w:val="21"/>
              </w:rPr>
              <w:t>按环评</w:t>
            </w:r>
            <w:r>
              <w:rPr>
                <w:rFonts w:ascii="宋体"/>
                <w:szCs w:val="21"/>
              </w:rPr>
              <w:t>要求处置</w:t>
            </w:r>
            <w:r>
              <w:rPr>
                <w:rStyle w:val="19"/>
                <w:rFonts w:hint="eastAsia"/>
              </w:rPr>
              <w:t>；锅炉炉渣场内暂存后由相关企业回收、生产车间产生的固废外售处置或回用、生活垃圾由环卫部门统一收集处理。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exact"/>
          <w:jc w:val="center"/>
        </w:trPr>
        <w:tc>
          <w:tcPr>
            <w:tcW w:w="2520" w:type="dxa"/>
            <w:vMerge w:val="continue"/>
            <w:vAlign w:val="center"/>
          </w:tcPr>
          <w:p/>
        </w:tc>
        <w:tc>
          <w:tcPr>
            <w:tcW w:w="2435" w:type="dxa"/>
            <w:vAlign w:val="center"/>
          </w:tcPr>
          <w:p>
            <w:pPr>
              <w:spacing w:line="320" w:lineRule="exact"/>
              <w:jc w:val="center"/>
              <w:rPr>
                <w:rFonts w:ascii="宋体"/>
                <w:szCs w:val="21"/>
              </w:rPr>
            </w:pPr>
            <w:r>
              <w:rPr>
                <w:rFonts w:hint="eastAsia" w:ascii="宋体"/>
                <w:szCs w:val="21"/>
              </w:rPr>
              <w:t>备注</w:t>
            </w:r>
          </w:p>
        </w:tc>
        <w:tc>
          <w:tcPr>
            <w:tcW w:w="10709" w:type="dxa"/>
            <w:gridSpan w:val="6"/>
            <w:vAlign w:val="center"/>
          </w:tcPr>
          <w:p>
            <w:pPr>
              <w:spacing w:line="320" w:lineRule="exact"/>
              <w:jc w:val="center"/>
              <w:rPr>
                <w:rFonts w:ascii="宋体"/>
                <w:szCs w:val="21"/>
              </w:rPr>
            </w:pPr>
            <w:r>
              <w:rPr>
                <w:rFonts w:hint="eastAsia" w:ascii="宋体"/>
                <w:szCs w:val="21"/>
              </w:rPr>
              <w:t>无</w:t>
            </w:r>
          </w:p>
        </w:tc>
      </w:tr>
    </w:tbl>
    <w:p>
      <w:pPr>
        <w:spacing w:line="480" w:lineRule="exact"/>
        <w:jc w:val="center"/>
        <w:rPr>
          <w:rFonts w:ascii="楷体_GB2312" w:eastAsia="楷体_GB2312"/>
          <w:b/>
          <w:sz w:val="32"/>
          <w:szCs w:val="30"/>
        </w:rPr>
      </w:pPr>
    </w:p>
    <w:p>
      <w:pPr>
        <w:spacing w:line="480" w:lineRule="exact"/>
        <w:jc w:val="center"/>
        <w:rPr>
          <w:rFonts w:ascii="黑体" w:eastAsia="黑体"/>
          <w:sz w:val="32"/>
          <w:szCs w:val="32"/>
        </w:rPr>
      </w:pPr>
    </w:p>
    <w:p>
      <w:pPr>
        <w:spacing w:line="480" w:lineRule="exact"/>
        <w:rPr>
          <w:rFonts w:ascii="黑体" w:eastAsia="黑体"/>
          <w:sz w:val="32"/>
          <w:szCs w:val="32"/>
        </w:rPr>
      </w:pPr>
    </w:p>
    <w:p>
      <w:pPr>
        <w:spacing w:line="480" w:lineRule="exact"/>
        <w:jc w:val="center"/>
        <w:rPr>
          <w:rFonts w:ascii="黑体" w:eastAsia="黑体"/>
          <w:sz w:val="32"/>
          <w:szCs w:val="32"/>
        </w:rPr>
      </w:pPr>
      <w:r>
        <w:rPr>
          <w:rFonts w:hint="eastAsia" w:ascii="黑体" w:eastAsia="黑体"/>
          <w:sz w:val="32"/>
          <w:szCs w:val="32"/>
        </w:rPr>
        <w:t>表</w:t>
      </w:r>
      <w:r>
        <w:rPr>
          <w:rFonts w:ascii="黑体" w:eastAsia="黑体"/>
          <w:sz w:val="32"/>
          <w:szCs w:val="32"/>
        </w:rPr>
        <w:t>5-3</w:t>
      </w:r>
      <w:r>
        <w:rPr>
          <w:rFonts w:hint="eastAsia" w:ascii="黑体" w:eastAsia="黑体"/>
          <w:sz w:val="32"/>
          <w:szCs w:val="32"/>
        </w:rPr>
        <w:t>锦州新兴橡胶制品有限公司建设项目项目噪声产生情况及降噪设施安装情况表</w:t>
      </w:r>
    </w:p>
    <w:p>
      <w:pPr>
        <w:spacing w:line="480" w:lineRule="exact"/>
        <w:jc w:val="center"/>
        <w:rPr>
          <w:rFonts w:eastAsia="黑体"/>
          <w:sz w:val="24"/>
        </w:rPr>
      </w:pPr>
    </w:p>
    <w:tbl>
      <w:tblPr>
        <w:tblStyle w:val="20"/>
        <w:tblW w:w="1491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4541"/>
        <w:gridCol w:w="4961"/>
        <w:gridCol w:w="4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exact"/>
        </w:trPr>
        <w:tc>
          <w:tcPr>
            <w:tcW w:w="812" w:type="dxa"/>
            <w:vAlign w:val="center"/>
          </w:tcPr>
          <w:p>
            <w:pPr>
              <w:jc w:val="center"/>
              <w:rPr>
                <w:rFonts w:ascii="宋体"/>
                <w:szCs w:val="21"/>
              </w:rPr>
            </w:pPr>
            <w:r>
              <w:rPr>
                <w:rFonts w:hint="eastAsia" w:ascii="宋体"/>
                <w:szCs w:val="21"/>
              </w:rPr>
              <w:t>序号</w:t>
            </w:r>
          </w:p>
        </w:tc>
        <w:tc>
          <w:tcPr>
            <w:tcW w:w="4541" w:type="dxa"/>
            <w:vAlign w:val="center"/>
          </w:tcPr>
          <w:p>
            <w:pPr>
              <w:jc w:val="center"/>
              <w:rPr>
                <w:rFonts w:ascii="宋体"/>
                <w:szCs w:val="21"/>
              </w:rPr>
            </w:pPr>
            <w:r>
              <w:rPr>
                <w:rFonts w:hint="eastAsia" w:ascii="宋体"/>
                <w:szCs w:val="21"/>
              </w:rPr>
              <w:t>产生噪声设施或工序</w:t>
            </w:r>
          </w:p>
        </w:tc>
        <w:tc>
          <w:tcPr>
            <w:tcW w:w="4961" w:type="dxa"/>
            <w:vAlign w:val="center"/>
          </w:tcPr>
          <w:p>
            <w:pPr>
              <w:jc w:val="center"/>
              <w:rPr>
                <w:rFonts w:ascii="宋体"/>
                <w:szCs w:val="21"/>
              </w:rPr>
            </w:pPr>
            <w:r>
              <w:rPr>
                <w:rFonts w:hint="eastAsia" w:ascii="宋体"/>
                <w:szCs w:val="21"/>
              </w:rPr>
              <w:t>主要噪声源设备</w:t>
            </w:r>
          </w:p>
        </w:tc>
        <w:tc>
          <w:tcPr>
            <w:tcW w:w="4604" w:type="dxa"/>
            <w:vAlign w:val="center"/>
          </w:tcPr>
          <w:p>
            <w:pPr>
              <w:jc w:val="center"/>
              <w:rPr>
                <w:rFonts w:ascii="宋体"/>
                <w:szCs w:val="21"/>
              </w:rPr>
            </w:pPr>
            <w:r>
              <w:rPr>
                <w:rFonts w:hint="eastAsia" w:ascii="宋体"/>
                <w:szCs w:val="21"/>
              </w:rPr>
              <w:t>降噪设施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exact"/>
        </w:trPr>
        <w:tc>
          <w:tcPr>
            <w:tcW w:w="812" w:type="dxa"/>
            <w:vAlign w:val="center"/>
          </w:tcPr>
          <w:p>
            <w:pPr>
              <w:jc w:val="center"/>
              <w:rPr>
                <w:rFonts w:ascii="宋体"/>
                <w:szCs w:val="21"/>
              </w:rPr>
            </w:pPr>
            <w:r>
              <w:rPr>
                <w:rFonts w:ascii="宋体"/>
                <w:szCs w:val="21"/>
              </w:rPr>
              <w:t>1</w:t>
            </w:r>
          </w:p>
        </w:tc>
        <w:tc>
          <w:tcPr>
            <w:tcW w:w="4541" w:type="dxa"/>
            <w:vAlign w:val="center"/>
          </w:tcPr>
          <w:p>
            <w:pPr>
              <w:jc w:val="center"/>
              <w:rPr>
                <w:rFonts w:ascii="宋体"/>
                <w:szCs w:val="21"/>
              </w:rPr>
            </w:pPr>
            <w:r>
              <w:rPr>
                <w:rFonts w:hint="eastAsia" w:ascii="宋体"/>
                <w:szCs w:val="21"/>
              </w:rPr>
              <w:t>锅炉</w:t>
            </w:r>
          </w:p>
        </w:tc>
        <w:tc>
          <w:tcPr>
            <w:tcW w:w="4961" w:type="dxa"/>
            <w:vAlign w:val="center"/>
          </w:tcPr>
          <w:p>
            <w:pPr>
              <w:jc w:val="center"/>
              <w:rPr>
                <w:rFonts w:ascii="宋体"/>
                <w:szCs w:val="21"/>
              </w:rPr>
            </w:pPr>
            <w:r>
              <w:rPr>
                <w:rFonts w:hint="eastAsia" w:ascii="宋体"/>
                <w:szCs w:val="21"/>
              </w:rPr>
              <w:t>风机</w:t>
            </w:r>
          </w:p>
        </w:tc>
        <w:tc>
          <w:tcPr>
            <w:tcW w:w="4604" w:type="dxa"/>
            <w:vAlign w:val="center"/>
          </w:tcPr>
          <w:p>
            <w:pPr>
              <w:jc w:val="center"/>
            </w:pPr>
            <w:r>
              <w:rPr>
                <w:rFonts w:hint="eastAsia" w:ascii="宋体"/>
                <w:szCs w:val="21"/>
              </w:rPr>
              <w:t>基础减振、厂房隔声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exact"/>
        </w:trPr>
        <w:tc>
          <w:tcPr>
            <w:tcW w:w="812" w:type="dxa"/>
            <w:vAlign w:val="center"/>
          </w:tcPr>
          <w:p>
            <w:pPr>
              <w:jc w:val="center"/>
              <w:rPr>
                <w:rFonts w:ascii="宋体"/>
                <w:szCs w:val="21"/>
              </w:rPr>
            </w:pPr>
            <w:r>
              <w:rPr>
                <w:rFonts w:hint="eastAsia" w:ascii="宋体"/>
                <w:szCs w:val="21"/>
              </w:rPr>
              <w:t>2</w:t>
            </w:r>
          </w:p>
        </w:tc>
        <w:tc>
          <w:tcPr>
            <w:tcW w:w="4541" w:type="dxa"/>
            <w:vAlign w:val="center"/>
          </w:tcPr>
          <w:p>
            <w:pPr>
              <w:jc w:val="center"/>
              <w:rPr>
                <w:rFonts w:ascii="宋体"/>
                <w:szCs w:val="21"/>
              </w:rPr>
            </w:pPr>
            <w:r>
              <w:rPr>
                <w:rFonts w:hint="eastAsia" w:ascii="宋体"/>
                <w:szCs w:val="21"/>
              </w:rPr>
              <w:t>精炼车间</w:t>
            </w:r>
          </w:p>
        </w:tc>
        <w:tc>
          <w:tcPr>
            <w:tcW w:w="4961" w:type="dxa"/>
            <w:vAlign w:val="center"/>
          </w:tcPr>
          <w:p>
            <w:pPr>
              <w:jc w:val="center"/>
              <w:rPr>
                <w:rFonts w:ascii="宋体"/>
                <w:szCs w:val="21"/>
              </w:rPr>
            </w:pPr>
            <w:r>
              <w:rPr>
                <w:rFonts w:hint="eastAsia" w:ascii="宋体"/>
                <w:szCs w:val="21"/>
              </w:rPr>
              <w:t>风密炼机、硫化机</w:t>
            </w:r>
          </w:p>
        </w:tc>
        <w:tc>
          <w:tcPr>
            <w:tcW w:w="4604" w:type="dxa"/>
            <w:vAlign w:val="center"/>
          </w:tcPr>
          <w:p>
            <w:pPr>
              <w:jc w:val="center"/>
            </w:pPr>
            <w:r>
              <w:rPr>
                <w:rFonts w:hint="eastAsia" w:ascii="宋体"/>
                <w:szCs w:val="21"/>
              </w:rPr>
              <w:t>基础减振、厂房隔声</w:t>
            </w:r>
          </w:p>
        </w:tc>
      </w:tr>
    </w:tbl>
    <w:p>
      <w:pPr>
        <w:spacing w:line="480" w:lineRule="exact"/>
        <w:ind w:firstLine="643" w:firstLineChars="200"/>
        <w:outlineLvl w:val="1"/>
        <w:rPr>
          <w:rFonts w:ascii="楷体_GB2312" w:eastAsia="楷体_GB2312"/>
          <w:b/>
          <w:sz w:val="32"/>
          <w:szCs w:val="30"/>
        </w:rPr>
      </w:pPr>
      <w:bookmarkStart w:id="31" w:name="_Toc480896746"/>
      <w:bookmarkStart w:id="32" w:name="_Toc480896574"/>
    </w:p>
    <w:p>
      <w:pPr>
        <w:spacing w:line="480" w:lineRule="exact"/>
        <w:ind w:firstLine="643" w:firstLineChars="200"/>
        <w:outlineLvl w:val="1"/>
        <w:rPr>
          <w:rFonts w:ascii="楷体_GB2312" w:eastAsia="楷体_GB2312"/>
          <w:b/>
          <w:sz w:val="32"/>
          <w:szCs w:val="30"/>
        </w:rPr>
      </w:pPr>
    </w:p>
    <w:p>
      <w:pPr>
        <w:spacing w:line="480" w:lineRule="exact"/>
        <w:ind w:firstLine="643" w:firstLineChars="200"/>
        <w:outlineLvl w:val="1"/>
        <w:rPr>
          <w:rFonts w:ascii="楷体_GB2312" w:eastAsia="楷体_GB2312"/>
          <w:b/>
          <w:sz w:val="32"/>
          <w:szCs w:val="30"/>
        </w:rPr>
      </w:pPr>
    </w:p>
    <w:p>
      <w:pPr>
        <w:spacing w:line="480" w:lineRule="exact"/>
        <w:ind w:firstLine="643" w:firstLineChars="200"/>
        <w:outlineLvl w:val="1"/>
        <w:rPr>
          <w:rFonts w:ascii="楷体_GB2312" w:eastAsia="楷体_GB2312"/>
          <w:b/>
          <w:sz w:val="32"/>
          <w:szCs w:val="30"/>
        </w:rPr>
      </w:pPr>
    </w:p>
    <w:p>
      <w:pPr>
        <w:spacing w:line="480" w:lineRule="exact"/>
        <w:ind w:firstLine="643" w:firstLineChars="200"/>
        <w:outlineLvl w:val="1"/>
        <w:rPr>
          <w:rFonts w:ascii="楷体_GB2312" w:eastAsia="楷体_GB2312"/>
          <w:b/>
          <w:sz w:val="32"/>
          <w:szCs w:val="30"/>
        </w:rPr>
      </w:pPr>
    </w:p>
    <w:p>
      <w:pPr>
        <w:spacing w:line="480" w:lineRule="exact"/>
        <w:ind w:firstLine="643" w:firstLineChars="200"/>
        <w:outlineLvl w:val="1"/>
        <w:rPr>
          <w:rFonts w:ascii="楷体_GB2312" w:eastAsia="楷体_GB2312"/>
          <w:b/>
          <w:sz w:val="32"/>
          <w:szCs w:val="30"/>
        </w:rPr>
      </w:pPr>
    </w:p>
    <w:p>
      <w:pPr>
        <w:spacing w:line="480" w:lineRule="exact"/>
        <w:ind w:firstLine="643" w:firstLineChars="200"/>
        <w:outlineLvl w:val="1"/>
        <w:rPr>
          <w:rFonts w:ascii="楷体_GB2312" w:eastAsia="楷体_GB2312"/>
          <w:b/>
          <w:sz w:val="32"/>
          <w:szCs w:val="30"/>
        </w:rPr>
      </w:pPr>
    </w:p>
    <w:bookmarkEnd w:id="31"/>
    <w:bookmarkEnd w:id="32"/>
    <w:p>
      <w:pPr>
        <w:spacing w:line="480" w:lineRule="exact"/>
        <w:jc w:val="center"/>
        <w:rPr>
          <w:rFonts w:ascii="黑体" w:eastAsia="黑体"/>
          <w:sz w:val="32"/>
          <w:szCs w:val="32"/>
        </w:rPr>
      </w:pPr>
      <w:r>
        <w:rPr>
          <w:rFonts w:hint="eastAsia" w:ascii="黑体" w:eastAsia="黑体"/>
          <w:sz w:val="32"/>
          <w:szCs w:val="32"/>
        </w:rPr>
        <w:br w:type="page"/>
      </w:r>
      <w:r>
        <w:rPr>
          <w:rFonts w:hint="eastAsia" w:ascii="黑体" w:eastAsia="黑体"/>
          <w:sz w:val="32"/>
          <w:szCs w:val="32"/>
        </w:rPr>
        <w:t>表</w:t>
      </w:r>
      <w:r>
        <w:rPr>
          <w:rFonts w:ascii="黑体" w:eastAsia="黑体"/>
          <w:sz w:val="32"/>
          <w:szCs w:val="32"/>
        </w:rPr>
        <w:t xml:space="preserve">5-4  </w:t>
      </w:r>
      <w:r>
        <w:rPr>
          <w:rFonts w:hint="eastAsia" w:ascii="黑体" w:eastAsia="黑体"/>
          <w:sz w:val="32"/>
          <w:szCs w:val="32"/>
        </w:rPr>
        <w:t>在线监测装置安装运行情况表</w:t>
      </w:r>
    </w:p>
    <w:p>
      <w:pPr>
        <w:spacing w:line="480" w:lineRule="exact"/>
        <w:jc w:val="center"/>
        <w:rPr>
          <w:rFonts w:ascii="黑体" w:eastAsia="黑体"/>
          <w:sz w:val="32"/>
          <w:szCs w:val="32"/>
        </w:rPr>
      </w:pPr>
    </w:p>
    <w:tbl>
      <w:tblPr>
        <w:tblStyle w:val="20"/>
        <w:tblW w:w="152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8"/>
        <w:gridCol w:w="1798"/>
        <w:gridCol w:w="15"/>
        <w:gridCol w:w="1760"/>
        <w:gridCol w:w="1327"/>
        <w:gridCol w:w="1798"/>
        <w:gridCol w:w="1638"/>
        <w:gridCol w:w="2089"/>
        <w:gridCol w:w="2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4" w:hRule="exact"/>
          <w:jc w:val="center"/>
        </w:trPr>
        <w:tc>
          <w:tcPr>
            <w:tcW w:w="2098" w:type="dxa"/>
            <w:vAlign w:val="center"/>
          </w:tcPr>
          <w:p>
            <w:pPr>
              <w:spacing w:line="320" w:lineRule="exact"/>
              <w:jc w:val="center"/>
              <w:rPr>
                <w:rFonts w:ascii="宋体"/>
                <w:szCs w:val="21"/>
              </w:rPr>
            </w:pPr>
            <w:r>
              <w:rPr>
                <w:rFonts w:hint="eastAsia" w:ascii="宋体"/>
                <w:szCs w:val="21"/>
              </w:rPr>
              <w:t>污染源</w:t>
            </w:r>
          </w:p>
          <w:p>
            <w:pPr>
              <w:spacing w:line="320" w:lineRule="exact"/>
              <w:jc w:val="center"/>
              <w:rPr>
                <w:rFonts w:ascii="宋体"/>
                <w:szCs w:val="21"/>
              </w:rPr>
            </w:pPr>
            <w:r>
              <w:rPr>
                <w:rFonts w:hint="eastAsia" w:ascii="宋体"/>
                <w:szCs w:val="21"/>
              </w:rPr>
              <w:t>类型</w:t>
            </w:r>
          </w:p>
        </w:tc>
        <w:tc>
          <w:tcPr>
            <w:tcW w:w="1813" w:type="dxa"/>
            <w:gridSpan w:val="2"/>
            <w:vAlign w:val="center"/>
          </w:tcPr>
          <w:p>
            <w:pPr>
              <w:spacing w:line="320" w:lineRule="exact"/>
              <w:jc w:val="center"/>
              <w:rPr>
                <w:rFonts w:ascii="宋体"/>
                <w:szCs w:val="21"/>
              </w:rPr>
            </w:pPr>
            <w:r>
              <w:rPr>
                <w:rFonts w:hint="eastAsia" w:ascii="宋体"/>
                <w:szCs w:val="21"/>
              </w:rPr>
              <w:t>排污口名称及编号</w:t>
            </w:r>
          </w:p>
        </w:tc>
        <w:tc>
          <w:tcPr>
            <w:tcW w:w="1760" w:type="dxa"/>
            <w:vAlign w:val="center"/>
          </w:tcPr>
          <w:p>
            <w:pPr>
              <w:spacing w:line="320" w:lineRule="exact"/>
              <w:jc w:val="center"/>
              <w:rPr>
                <w:rFonts w:ascii="宋体"/>
                <w:szCs w:val="21"/>
              </w:rPr>
            </w:pPr>
            <w:r>
              <w:rPr>
                <w:rFonts w:hint="eastAsia" w:ascii="宋体"/>
                <w:szCs w:val="21"/>
              </w:rPr>
              <w:t>要求</w:t>
            </w:r>
          </w:p>
          <w:p>
            <w:pPr>
              <w:spacing w:line="320" w:lineRule="exact"/>
              <w:jc w:val="center"/>
              <w:rPr>
                <w:rFonts w:ascii="宋体"/>
                <w:szCs w:val="21"/>
              </w:rPr>
            </w:pPr>
            <w:r>
              <w:rPr>
                <w:rFonts w:hint="eastAsia" w:ascii="宋体"/>
                <w:szCs w:val="21"/>
              </w:rPr>
              <w:t>监测因子</w:t>
            </w:r>
          </w:p>
        </w:tc>
        <w:tc>
          <w:tcPr>
            <w:tcW w:w="1327" w:type="dxa"/>
            <w:vAlign w:val="center"/>
          </w:tcPr>
          <w:p>
            <w:pPr>
              <w:spacing w:line="320" w:lineRule="exact"/>
              <w:jc w:val="center"/>
              <w:rPr>
                <w:rFonts w:ascii="宋体"/>
                <w:szCs w:val="21"/>
              </w:rPr>
            </w:pPr>
            <w:r>
              <w:rPr>
                <w:rFonts w:hint="eastAsia" w:ascii="宋体"/>
                <w:szCs w:val="21"/>
              </w:rPr>
              <w:t>实际</w:t>
            </w:r>
          </w:p>
          <w:p>
            <w:pPr>
              <w:spacing w:line="320" w:lineRule="exact"/>
              <w:jc w:val="center"/>
              <w:rPr>
                <w:rFonts w:ascii="宋体"/>
                <w:szCs w:val="21"/>
              </w:rPr>
            </w:pPr>
            <w:r>
              <w:rPr>
                <w:rFonts w:hint="eastAsia" w:ascii="宋体"/>
                <w:szCs w:val="21"/>
              </w:rPr>
              <w:t>监测因子</w:t>
            </w:r>
          </w:p>
        </w:tc>
        <w:tc>
          <w:tcPr>
            <w:tcW w:w="1798" w:type="dxa"/>
            <w:vAlign w:val="center"/>
          </w:tcPr>
          <w:p>
            <w:pPr>
              <w:spacing w:line="320" w:lineRule="exact"/>
              <w:jc w:val="center"/>
              <w:rPr>
                <w:rFonts w:ascii="宋体"/>
                <w:szCs w:val="21"/>
              </w:rPr>
            </w:pPr>
            <w:r>
              <w:rPr>
                <w:rFonts w:hint="eastAsia" w:ascii="宋体"/>
                <w:szCs w:val="21"/>
              </w:rPr>
              <w:t>设备安装</w:t>
            </w:r>
          </w:p>
          <w:p>
            <w:pPr>
              <w:spacing w:line="320" w:lineRule="exact"/>
              <w:jc w:val="center"/>
              <w:rPr>
                <w:rFonts w:ascii="宋体"/>
                <w:szCs w:val="21"/>
              </w:rPr>
            </w:pPr>
            <w:r>
              <w:rPr>
                <w:rFonts w:hint="eastAsia" w:ascii="宋体"/>
                <w:szCs w:val="21"/>
              </w:rPr>
              <w:t>时间</w:t>
            </w:r>
          </w:p>
        </w:tc>
        <w:tc>
          <w:tcPr>
            <w:tcW w:w="1638" w:type="dxa"/>
            <w:vAlign w:val="center"/>
          </w:tcPr>
          <w:p>
            <w:pPr>
              <w:spacing w:line="320" w:lineRule="exact"/>
              <w:jc w:val="center"/>
              <w:rPr>
                <w:rFonts w:ascii="宋体"/>
                <w:szCs w:val="21"/>
              </w:rPr>
            </w:pPr>
            <w:r>
              <w:rPr>
                <w:rFonts w:hint="eastAsia" w:ascii="宋体"/>
                <w:szCs w:val="21"/>
              </w:rPr>
              <w:t>设备验收</w:t>
            </w:r>
          </w:p>
          <w:p>
            <w:pPr>
              <w:spacing w:line="320" w:lineRule="exact"/>
              <w:jc w:val="center"/>
              <w:rPr>
                <w:rFonts w:ascii="宋体"/>
                <w:szCs w:val="21"/>
              </w:rPr>
            </w:pPr>
            <w:r>
              <w:rPr>
                <w:rFonts w:hint="eastAsia" w:ascii="宋体"/>
                <w:szCs w:val="21"/>
              </w:rPr>
              <w:t>时间</w:t>
            </w:r>
          </w:p>
        </w:tc>
        <w:tc>
          <w:tcPr>
            <w:tcW w:w="2089" w:type="dxa"/>
            <w:vAlign w:val="center"/>
          </w:tcPr>
          <w:p>
            <w:pPr>
              <w:spacing w:line="320" w:lineRule="exact"/>
              <w:jc w:val="center"/>
              <w:rPr>
                <w:rFonts w:ascii="宋体"/>
                <w:szCs w:val="21"/>
              </w:rPr>
            </w:pPr>
            <w:r>
              <w:rPr>
                <w:rFonts w:hint="eastAsia" w:ascii="宋体"/>
                <w:szCs w:val="21"/>
              </w:rPr>
              <w:t>最近一次</w:t>
            </w:r>
          </w:p>
          <w:p>
            <w:pPr>
              <w:spacing w:line="320" w:lineRule="exact"/>
              <w:jc w:val="center"/>
              <w:rPr>
                <w:rFonts w:ascii="宋体"/>
                <w:szCs w:val="21"/>
              </w:rPr>
            </w:pPr>
            <w:r>
              <w:rPr>
                <w:rFonts w:hint="eastAsia" w:ascii="宋体"/>
                <w:szCs w:val="21"/>
              </w:rPr>
              <w:t>比对时间</w:t>
            </w:r>
          </w:p>
        </w:tc>
        <w:tc>
          <w:tcPr>
            <w:tcW w:w="2734" w:type="dxa"/>
            <w:vAlign w:val="center"/>
          </w:tcPr>
          <w:p>
            <w:pPr>
              <w:spacing w:line="320" w:lineRule="exact"/>
              <w:jc w:val="center"/>
              <w:rPr>
                <w:rFonts w:ascii="宋体"/>
                <w:szCs w:val="21"/>
              </w:rPr>
            </w:pPr>
            <w:r>
              <w:rPr>
                <w:rFonts w:hint="eastAsia" w:ascii="宋体"/>
                <w:szCs w:val="21"/>
              </w:rPr>
              <w:t>与哪一级环</w:t>
            </w:r>
          </w:p>
          <w:p>
            <w:pPr>
              <w:spacing w:line="320" w:lineRule="exact"/>
              <w:jc w:val="center"/>
              <w:rPr>
                <w:rFonts w:ascii="宋体"/>
                <w:szCs w:val="21"/>
              </w:rPr>
            </w:pPr>
            <w:r>
              <w:rPr>
                <w:rFonts w:hint="eastAsia" w:ascii="宋体"/>
                <w:szCs w:val="21"/>
              </w:rPr>
              <w:t>保部门联网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exact"/>
          <w:jc w:val="center"/>
        </w:trPr>
        <w:tc>
          <w:tcPr>
            <w:tcW w:w="2098" w:type="dxa"/>
            <w:vMerge w:val="restart"/>
            <w:vAlign w:val="center"/>
          </w:tcPr>
          <w:p>
            <w:pPr>
              <w:spacing w:line="320" w:lineRule="exact"/>
              <w:jc w:val="center"/>
              <w:rPr>
                <w:rFonts w:ascii="宋体"/>
                <w:szCs w:val="21"/>
              </w:rPr>
            </w:pPr>
            <w:r>
              <w:rPr>
                <w:rFonts w:hint="eastAsia" w:ascii="宋体"/>
                <w:szCs w:val="21"/>
              </w:rPr>
              <w:t>废气</w:t>
            </w:r>
          </w:p>
        </w:tc>
        <w:tc>
          <w:tcPr>
            <w:tcW w:w="1813" w:type="dxa"/>
            <w:gridSpan w:val="2"/>
            <w:vAlign w:val="center"/>
          </w:tcPr>
          <w:p>
            <w:pPr>
              <w:spacing w:line="320" w:lineRule="exact"/>
              <w:jc w:val="center"/>
              <w:rPr>
                <w:rFonts w:ascii="宋体"/>
                <w:szCs w:val="21"/>
              </w:rPr>
            </w:pPr>
            <w:r>
              <w:rPr>
                <w:rFonts w:hint="eastAsia" w:ascii="宋体"/>
                <w:szCs w:val="21"/>
              </w:rPr>
              <w:t>/</w:t>
            </w:r>
          </w:p>
        </w:tc>
        <w:tc>
          <w:tcPr>
            <w:tcW w:w="1760" w:type="dxa"/>
            <w:vAlign w:val="center"/>
          </w:tcPr>
          <w:p>
            <w:pPr>
              <w:spacing w:line="320" w:lineRule="exact"/>
              <w:jc w:val="center"/>
              <w:rPr>
                <w:rFonts w:ascii="宋体"/>
                <w:szCs w:val="21"/>
              </w:rPr>
            </w:pPr>
            <w:r>
              <w:rPr>
                <w:rFonts w:hint="eastAsia" w:ascii="宋体"/>
                <w:szCs w:val="21"/>
              </w:rPr>
              <w:t>/</w:t>
            </w:r>
          </w:p>
        </w:tc>
        <w:tc>
          <w:tcPr>
            <w:tcW w:w="1327" w:type="dxa"/>
          </w:tcPr>
          <w:p>
            <w:pPr>
              <w:spacing w:line="320" w:lineRule="exact"/>
              <w:jc w:val="center"/>
              <w:rPr>
                <w:rFonts w:ascii="宋体"/>
                <w:szCs w:val="21"/>
              </w:rPr>
            </w:pPr>
            <w:r>
              <w:rPr>
                <w:rFonts w:hint="eastAsia" w:ascii="宋体"/>
                <w:szCs w:val="21"/>
              </w:rPr>
              <w:t>/</w:t>
            </w:r>
          </w:p>
        </w:tc>
        <w:tc>
          <w:tcPr>
            <w:tcW w:w="1798" w:type="dxa"/>
            <w:vAlign w:val="center"/>
          </w:tcPr>
          <w:p>
            <w:pPr>
              <w:spacing w:line="320" w:lineRule="exact"/>
              <w:jc w:val="center"/>
              <w:rPr>
                <w:rFonts w:ascii="宋体"/>
                <w:szCs w:val="21"/>
              </w:rPr>
            </w:pPr>
            <w:r>
              <w:rPr>
                <w:rFonts w:hint="eastAsia" w:ascii="宋体"/>
                <w:szCs w:val="21"/>
              </w:rPr>
              <w:t>/</w:t>
            </w:r>
          </w:p>
        </w:tc>
        <w:tc>
          <w:tcPr>
            <w:tcW w:w="1638" w:type="dxa"/>
            <w:vAlign w:val="center"/>
          </w:tcPr>
          <w:p>
            <w:pPr>
              <w:spacing w:line="320" w:lineRule="exact"/>
              <w:jc w:val="center"/>
              <w:rPr>
                <w:rFonts w:ascii="宋体"/>
                <w:szCs w:val="21"/>
              </w:rPr>
            </w:pPr>
            <w:r>
              <w:rPr>
                <w:rFonts w:hint="eastAsia" w:ascii="宋体"/>
                <w:szCs w:val="21"/>
              </w:rPr>
              <w:t>/</w:t>
            </w:r>
          </w:p>
        </w:tc>
        <w:tc>
          <w:tcPr>
            <w:tcW w:w="2089" w:type="dxa"/>
          </w:tcPr>
          <w:p>
            <w:pPr>
              <w:spacing w:line="320" w:lineRule="exact"/>
              <w:jc w:val="center"/>
              <w:rPr>
                <w:rFonts w:ascii="宋体"/>
                <w:szCs w:val="21"/>
              </w:rPr>
            </w:pPr>
            <w:r>
              <w:rPr>
                <w:rFonts w:hint="eastAsia" w:ascii="宋体"/>
                <w:szCs w:val="21"/>
              </w:rPr>
              <w:t>/</w:t>
            </w:r>
          </w:p>
        </w:tc>
        <w:tc>
          <w:tcPr>
            <w:tcW w:w="2734" w:type="dxa"/>
            <w:vAlign w:val="center"/>
          </w:tcPr>
          <w:p>
            <w:pPr>
              <w:spacing w:line="320" w:lineRule="exact"/>
              <w:jc w:val="center"/>
              <w:rPr>
                <w:rFonts w:ascii="宋体"/>
                <w:szCs w:val="21"/>
              </w:rPr>
            </w:pPr>
            <w:r>
              <w:rPr>
                <w:rFonts w:hint="eastAsia" w:asci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exact"/>
          <w:jc w:val="center"/>
        </w:trPr>
        <w:tc>
          <w:tcPr>
            <w:tcW w:w="2098" w:type="dxa"/>
            <w:vMerge w:val="continue"/>
            <w:vAlign w:val="center"/>
          </w:tcPr>
          <w:p>
            <w:pPr>
              <w:jc w:val="center"/>
            </w:pPr>
          </w:p>
        </w:tc>
        <w:tc>
          <w:tcPr>
            <w:tcW w:w="1813" w:type="dxa"/>
            <w:gridSpan w:val="2"/>
            <w:vAlign w:val="center"/>
          </w:tcPr>
          <w:p>
            <w:pPr>
              <w:spacing w:line="320" w:lineRule="exact"/>
              <w:jc w:val="center"/>
              <w:rPr>
                <w:rFonts w:ascii="宋体"/>
                <w:szCs w:val="21"/>
              </w:rPr>
            </w:pPr>
            <w:r>
              <w:rPr>
                <w:rFonts w:hint="eastAsia" w:ascii="宋体"/>
                <w:szCs w:val="21"/>
              </w:rPr>
              <w:t>/</w:t>
            </w:r>
          </w:p>
        </w:tc>
        <w:tc>
          <w:tcPr>
            <w:tcW w:w="1760" w:type="dxa"/>
            <w:vAlign w:val="center"/>
          </w:tcPr>
          <w:p>
            <w:pPr>
              <w:spacing w:line="320" w:lineRule="exact"/>
              <w:jc w:val="center"/>
              <w:rPr>
                <w:rFonts w:ascii="宋体"/>
                <w:szCs w:val="21"/>
              </w:rPr>
            </w:pPr>
            <w:r>
              <w:rPr>
                <w:rFonts w:hint="eastAsia" w:ascii="宋体"/>
                <w:szCs w:val="21"/>
              </w:rPr>
              <w:t>/</w:t>
            </w:r>
          </w:p>
        </w:tc>
        <w:tc>
          <w:tcPr>
            <w:tcW w:w="1327" w:type="dxa"/>
          </w:tcPr>
          <w:p>
            <w:pPr>
              <w:spacing w:line="320" w:lineRule="exact"/>
              <w:jc w:val="center"/>
              <w:rPr>
                <w:rFonts w:ascii="宋体"/>
                <w:szCs w:val="21"/>
              </w:rPr>
            </w:pPr>
            <w:r>
              <w:rPr>
                <w:rFonts w:hint="eastAsia" w:ascii="宋体"/>
                <w:szCs w:val="21"/>
              </w:rPr>
              <w:t>/</w:t>
            </w:r>
          </w:p>
        </w:tc>
        <w:tc>
          <w:tcPr>
            <w:tcW w:w="1798" w:type="dxa"/>
            <w:vAlign w:val="center"/>
          </w:tcPr>
          <w:p>
            <w:pPr>
              <w:spacing w:line="320" w:lineRule="exact"/>
              <w:jc w:val="center"/>
              <w:rPr>
                <w:rFonts w:ascii="宋体"/>
                <w:szCs w:val="21"/>
              </w:rPr>
            </w:pPr>
            <w:r>
              <w:rPr>
                <w:rFonts w:hint="eastAsia" w:ascii="宋体"/>
                <w:szCs w:val="21"/>
              </w:rPr>
              <w:t>/</w:t>
            </w:r>
          </w:p>
        </w:tc>
        <w:tc>
          <w:tcPr>
            <w:tcW w:w="1638" w:type="dxa"/>
            <w:vAlign w:val="center"/>
          </w:tcPr>
          <w:p>
            <w:pPr>
              <w:spacing w:line="320" w:lineRule="exact"/>
              <w:jc w:val="center"/>
              <w:rPr>
                <w:rFonts w:ascii="宋体"/>
                <w:szCs w:val="21"/>
              </w:rPr>
            </w:pPr>
            <w:r>
              <w:rPr>
                <w:rFonts w:hint="eastAsia" w:ascii="宋体"/>
                <w:szCs w:val="21"/>
              </w:rPr>
              <w:t>/</w:t>
            </w:r>
          </w:p>
        </w:tc>
        <w:tc>
          <w:tcPr>
            <w:tcW w:w="2089" w:type="dxa"/>
          </w:tcPr>
          <w:p>
            <w:pPr>
              <w:spacing w:line="320" w:lineRule="exact"/>
              <w:jc w:val="center"/>
              <w:rPr>
                <w:rFonts w:ascii="宋体"/>
                <w:szCs w:val="21"/>
              </w:rPr>
            </w:pPr>
            <w:r>
              <w:rPr>
                <w:rFonts w:hint="eastAsia" w:ascii="宋体"/>
                <w:szCs w:val="21"/>
              </w:rPr>
              <w:t>/</w:t>
            </w:r>
          </w:p>
        </w:tc>
        <w:tc>
          <w:tcPr>
            <w:tcW w:w="2734" w:type="dxa"/>
            <w:vAlign w:val="center"/>
          </w:tcPr>
          <w:p>
            <w:pPr>
              <w:spacing w:line="320" w:lineRule="exact"/>
              <w:jc w:val="center"/>
              <w:rPr>
                <w:rFonts w:ascii="宋体"/>
                <w:szCs w:val="21"/>
              </w:rPr>
            </w:pPr>
            <w:r>
              <w:rPr>
                <w:rFonts w:hint="eastAsia" w:asci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exact"/>
          <w:jc w:val="center"/>
        </w:trPr>
        <w:tc>
          <w:tcPr>
            <w:tcW w:w="2098" w:type="dxa"/>
            <w:vMerge w:val="continue"/>
            <w:vAlign w:val="center"/>
          </w:tcPr>
          <w:p>
            <w:pPr>
              <w:jc w:val="center"/>
            </w:pPr>
          </w:p>
        </w:tc>
        <w:tc>
          <w:tcPr>
            <w:tcW w:w="1813" w:type="dxa"/>
            <w:gridSpan w:val="2"/>
            <w:vAlign w:val="center"/>
          </w:tcPr>
          <w:p>
            <w:pPr>
              <w:spacing w:line="320" w:lineRule="exact"/>
              <w:jc w:val="center"/>
              <w:rPr>
                <w:rFonts w:ascii="宋体"/>
                <w:szCs w:val="21"/>
              </w:rPr>
            </w:pPr>
            <w:r>
              <w:rPr>
                <w:rFonts w:hint="eastAsia" w:ascii="宋体"/>
                <w:szCs w:val="21"/>
              </w:rPr>
              <w:t>/</w:t>
            </w:r>
          </w:p>
        </w:tc>
        <w:tc>
          <w:tcPr>
            <w:tcW w:w="1760" w:type="dxa"/>
            <w:vAlign w:val="center"/>
          </w:tcPr>
          <w:p>
            <w:pPr>
              <w:spacing w:line="320" w:lineRule="exact"/>
              <w:jc w:val="center"/>
              <w:rPr>
                <w:rFonts w:ascii="宋体"/>
                <w:szCs w:val="21"/>
              </w:rPr>
            </w:pPr>
            <w:r>
              <w:rPr>
                <w:rFonts w:hint="eastAsia" w:ascii="宋体"/>
                <w:szCs w:val="21"/>
              </w:rPr>
              <w:t>/</w:t>
            </w:r>
          </w:p>
        </w:tc>
        <w:tc>
          <w:tcPr>
            <w:tcW w:w="1327" w:type="dxa"/>
          </w:tcPr>
          <w:p>
            <w:pPr>
              <w:spacing w:line="320" w:lineRule="exact"/>
              <w:jc w:val="center"/>
              <w:rPr>
                <w:rFonts w:ascii="宋体"/>
                <w:szCs w:val="21"/>
              </w:rPr>
            </w:pPr>
            <w:r>
              <w:rPr>
                <w:rFonts w:hint="eastAsia" w:ascii="宋体"/>
                <w:szCs w:val="21"/>
              </w:rPr>
              <w:t>/</w:t>
            </w:r>
          </w:p>
        </w:tc>
        <w:tc>
          <w:tcPr>
            <w:tcW w:w="1798" w:type="dxa"/>
            <w:vAlign w:val="center"/>
          </w:tcPr>
          <w:p>
            <w:pPr>
              <w:spacing w:line="320" w:lineRule="exact"/>
              <w:jc w:val="center"/>
              <w:rPr>
                <w:rFonts w:ascii="宋体"/>
                <w:szCs w:val="21"/>
              </w:rPr>
            </w:pPr>
            <w:r>
              <w:rPr>
                <w:rFonts w:hint="eastAsia" w:ascii="宋体"/>
                <w:szCs w:val="21"/>
              </w:rPr>
              <w:t>/</w:t>
            </w:r>
          </w:p>
        </w:tc>
        <w:tc>
          <w:tcPr>
            <w:tcW w:w="1638" w:type="dxa"/>
            <w:vAlign w:val="center"/>
          </w:tcPr>
          <w:p>
            <w:pPr>
              <w:spacing w:line="320" w:lineRule="exact"/>
              <w:jc w:val="center"/>
              <w:rPr>
                <w:rFonts w:ascii="宋体"/>
                <w:szCs w:val="21"/>
              </w:rPr>
            </w:pPr>
            <w:r>
              <w:rPr>
                <w:rFonts w:hint="eastAsia" w:ascii="宋体"/>
                <w:szCs w:val="21"/>
              </w:rPr>
              <w:t>/</w:t>
            </w:r>
          </w:p>
        </w:tc>
        <w:tc>
          <w:tcPr>
            <w:tcW w:w="2089" w:type="dxa"/>
          </w:tcPr>
          <w:p>
            <w:pPr>
              <w:spacing w:line="320" w:lineRule="exact"/>
              <w:jc w:val="center"/>
              <w:rPr>
                <w:rFonts w:ascii="宋体"/>
                <w:szCs w:val="21"/>
              </w:rPr>
            </w:pPr>
            <w:r>
              <w:rPr>
                <w:rFonts w:hint="eastAsia" w:ascii="宋体"/>
                <w:szCs w:val="21"/>
              </w:rPr>
              <w:t>/</w:t>
            </w:r>
          </w:p>
        </w:tc>
        <w:tc>
          <w:tcPr>
            <w:tcW w:w="2734" w:type="dxa"/>
            <w:vAlign w:val="center"/>
          </w:tcPr>
          <w:p>
            <w:pPr>
              <w:spacing w:line="320" w:lineRule="exact"/>
              <w:jc w:val="center"/>
              <w:rPr>
                <w:rFonts w:ascii="宋体"/>
                <w:szCs w:val="21"/>
              </w:rPr>
            </w:pPr>
            <w:r>
              <w:rPr>
                <w:rFonts w:hint="eastAsia" w:asci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exact"/>
          <w:jc w:val="center"/>
        </w:trPr>
        <w:tc>
          <w:tcPr>
            <w:tcW w:w="2098" w:type="dxa"/>
            <w:vMerge w:val="continue"/>
            <w:vAlign w:val="center"/>
          </w:tcPr>
          <w:p>
            <w:pPr>
              <w:jc w:val="center"/>
            </w:pPr>
          </w:p>
        </w:tc>
        <w:tc>
          <w:tcPr>
            <w:tcW w:w="1813" w:type="dxa"/>
            <w:gridSpan w:val="2"/>
            <w:vAlign w:val="center"/>
          </w:tcPr>
          <w:p>
            <w:pPr>
              <w:spacing w:line="320" w:lineRule="exact"/>
              <w:jc w:val="center"/>
              <w:rPr>
                <w:rFonts w:ascii="宋体"/>
                <w:szCs w:val="21"/>
              </w:rPr>
            </w:pPr>
            <w:r>
              <w:rPr>
                <w:rFonts w:hint="eastAsia" w:ascii="宋体"/>
                <w:szCs w:val="21"/>
              </w:rPr>
              <w:t>/</w:t>
            </w:r>
          </w:p>
        </w:tc>
        <w:tc>
          <w:tcPr>
            <w:tcW w:w="1760" w:type="dxa"/>
            <w:vAlign w:val="center"/>
          </w:tcPr>
          <w:p>
            <w:pPr>
              <w:spacing w:line="320" w:lineRule="exact"/>
              <w:jc w:val="center"/>
              <w:rPr>
                <w:rFonts w:ascii="宋体"/>
                <w:szCs w:val="21"/>
              </w:rPr>
            </w:pPr>
            <w:r>
              <w:rPr>
                <w:rFonts w:hint="eastAsia" w:ascii="宋体"/>
                <w:szCs w:val="21"/>
              </w:rPr>
              <w:t>/</w:t>
            </w:r>
          </w:p>
        </w:tc>
        <w:tc>
          <w:tcPr>
            <w:tcW w:w="1327" w:type="dxa"/>
          </w:tcPr>
          <w:p>
            <w:pPr>
              <w:spacing w:line="320" w:lineRule="exact"/>
              <w:jc w:val="center"/>
              <w:rPr>
                <w:rFonts w:ascii="宋体"/>
                <w:szCs w:val="21"/>
              </w:rPr>
            </w:pPr>
            <w:r>
              <w:rPr>
                <w:rFonts w:hint="eastAsia" w:ascii="宋体"/>
                <w:szCs w:val="21"/>
              </w:rPr>
              <w:t>/</w:t>
            </w:r>
          </w:p>
        </w:tc>
        <w:tc>
          <w:tcPr>
            <w:tcW w:w="1798" w:type="dxa"/>
            <w:vAlign w:val="center"/>
          </w:tcPr>
          <w:p>
            <w:pPr>
              <w:spacing w:line="320" w:lineRule="exact"/>
              <w:jc w:val="center"/>
              <w:rPr>
                <w:rFonts w:ascii="宋体"/>
                <w:szCs w:val="21"/>
              </w:rPr>
            </w:pPr>
            <w:r>
              <w:rPr>
                <w:rFonts w:hint="eastAsia" w:ascii="宋体"/>
                <w:szCs w:val="21"/>
              </w:rPr>
              <w:t>/</w:t>
            </w:r>
          </w:p>
        </w:tc>
        <w:tc>
          <w:tcPr>
            <w:tcW w:w="1638" w:type="dxa"/>
            <w:vAlign w:val="center"/>
          </w:tcPr>
          <w:p>
            <w:pPr>
              <w:spacing w:line="320" w:lineRule="exact"/>
              <w:jc w:val="center"/>
              <w:rPr>
                <w:rFonts w:ascii="宋体"/>
                <w:szCs w:val="21"/>
              </w:rPr>
            </w:pPr>
            <w:r>
              <w:rPr>
                <w:rFonts w:hint="eastAsia" w:ascii="宋体"/>
                <w:szCs w:val="21"/>
              </w:rPr>
              <w:t>/</w:t>
            </w:r>
          </w:p>
        </w:tc>
        <w:tc>
          <w:tcPr>
            <w:tcW w:w="2089" w:type="dxa"/>
          </w:tcPr>
          <w:p>
            <w:pPr>
              <w:spacing w:line="320" w:lineRule="exact"/>
              <w:jc w:val="center"/>
              <w:rPr>
                <w:rFonts w:ascii="宋体"/>
                <w:szCs w:val="21"/>
              </w:rPr>
            </w:pPr>
            <w:r>
              <w:rPr>
                <w:rFonts w:hint="eastAsia" w:ascii="宋体"/>
                <w:szCs w:val="21"/>
              </w:rPr>
              <w:t>/</w:t>
            </w:r>
          </w:p>
        </w:tc>
        <w:tc>
          <w:tcPr>
            <w:tcW w:w="2734" w:type="dxa"/>
            <w:vAlign w:val="center"/>
          </w:tcPr>
          <w:p>
            <w:pPr>
              <w:spacing w:line="320" w:lineRule="exact"/>
              <w:jc w:val="center"/>
              <w:rPr>
                <w:rFonts w:ascii="宋体"/>
                <w:szCs w:val="21"/>
              </w:rPr>
            </w:pPr>
            <w:r>
              <w:rPr>
                <w:rFonts w:hint="eastAsia" w:asci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exact"/>
          <w:jc w:val="center"/>
        </w:trPr>
        <w:tc>
          <w:tcPr>
            <w:tcW w:w="2098" w:type="dxa"/>
            <w:vMerge w:val="restart"/>
            <w:vAlign w:val="center"/>
          </w:tcPr>
          <w:p>
            <w:pPr>
              <w:spacing w:line="320" w:lineRule="exact"/>
              <w:jc w:val="center"/>
              <w:rPr>
                <w:rFonts w:ascii="宋体"/>
                <w:szCs w:val="21"/>
              </w:rPr>
            </w:pPr>
            <w:r>
              <w:rPr>
                <w:rFonts w:hint="eastAsia" w:ascii="宋体"/>
                <w:szCs w:val="21"/>
              </w:rPr>
              <w:t>废水</w:t>
            </w:r>
          </w:p>
        </w:tc>
        <w:tc>
          <w:tcPr>
            <w:tcW w:w="1813" w:type="dxa"/>
            <w:gridSpan w:val="2"/>
            <w:vAlign w:val="center"/>
          </w:tcPr>
          <w:p>
            <w:pPr>
              <w:spacing w:line="320" w:lineRule="exact"/>
              <w:jc w:val="center"/>
              <w:rPr>
                <w:rFonts w:ascii="宋体"/>
                <w:szCs w:val="21"/>
              </w:rPr>
            </w:pPr>
            <w:r>
              <w:rPr>
                <w:rFonts w:hint="eastAsia" w:ascii="宋体"/>
                <w:szCs w:val="21"/>
              </w:rPr>
              <w:t>/</w:t>
            </w:r>
          </w:p>
        </w:tc>
        <w:tc>
          <w:tcPr>
            <w:tcW w:w="1760" w:type="dxa"/>
            <w:vAlign w:val="center"/>
          </w:tcPr>
          <w:p>
            <w:pPr>
              <w:spacing w:line="320" w:lineRule="exact"/>
              <w:jc w:val="center"/>
              <w:rPr>
                <w:rFonts w:ascii="宋体"/>
                <w:szCs w:val="21"/>
              </w:rPr>
            </w:pPr>
            <w:r>
              <w:rPr>
                <w:rFonts w:hint="eastAsia" w:ascii="宋体"/>
                <w:szCs w:val="21"/>
              </w:rPr>
              <w:t>/</w:t>
            </w:r>
          </w:p>
        </w:tc>
        <w:tc>
          <w:tcPr>
            <w:tcW w:w="1327" w:type="dxa"/>
          </w:tcPr>
          <w:p>
            <w:pPr>
              <w:spacing w:line="320" w:lineRule="exact"/>
              <w:jc w:val="center"/>
              <w:rPr>
                <w:rFonts w:ascii="宋体"/>
                <w:szCs w:val="21"/>
              </w:rPr>
            </w:pPr>
            <w:r>
              <w:rPr>
                <w:rFonts w:hint="eastAsia" w:ascii="宋体"/>
                <w:szCs w:val="21"/>
              </w:rPr>
              <w:t>/</w:t>
            </w:r>
          </w:p>
        </w:tc>
        <w:tc>
          <w:tcPr>
            <w:tcW w:w="1798" w:type="dxa"/>
            <w:vAlign w:val="center"/>
          </w:tcPr>
          <w:p>
            <w:pPr>
              <w:spacing w:line="320" w:lineRule="exact"/>
              <w:jc w:val="center"/>
              <w:rPr>
                <w:rFonts w:ascii="宋体"/>
                <w:szCs w:val="21"/>
              </w:rPr>
            </w:pPr>
            <w:r>
              <w:rPr>
                <w:rFonts w:hint="eastAsia" w:ascii="宋体"/>
                <w:szCs w:val="21"/>
              </w:rPr>
              <w:t>/</w:t>
            </w:r>
          </w:p>
        </w:tc>
        <w:tc>
          <w:tcPr>
            <w:tcW w:w="1638" w:type="dxa"/>
            <w:vAlign w:val="center"/>
          </w:tcPr>
          <w:p>
            <w:pPr>
              <w:spacing w:line="320" w:lineRule="exact"/>
              <w:jc w:val="center"/>
              <w:rPr>
                <w:rFonts w:ascii="宋体"/>
                <w:szCs w:val="21"/>
              </w:rPr>
            </w:pPr>
            <w:r>
              <w:rPr>
                <w:rFonts w:hint="eastAsia" w:ascii="宋体"/>
                <w:szCs w:val="21"/>
              </w:rPr>
              <w:t>/</w:t>
            </w:r>
          </w:p>
        </w:tc>
        <w:tc>
          <w:tcPr>
            <w:tcW w:w="2089" w:type="dxa"/>
          </w:tcPr>
          <w:p>
            <w:pPr>
              <w:spacing w:line="320" w:lineRule="exact"/>
              <w:jc w:val="center"/>
              <w:rPr>
                <w:rFonts w:ascii="宋体"/>
                <w:szCs w:val="21"/>
              </w:rPr>
            </w:pPr>
            <w:r>
              <w:rPr>
                <w:rFonts w:hint="eastAsia" w:ascii="宋体"/>
                <w:szCs w:val="21"/>
              </w:rPr>
              <w:t>/</w:t>
            </w:r>
          </w:p>
        </w:tc>
        <w:tc>
          <w:tcPr>
            <w:tcW w:w="2734" w:type="dxa"/>
            <w:vAlign w:val="center"/>
          </w:tcPr>
          <w:p>
            <w:pPr>
              <w:spacing w:line="320" w:lineRule="exact"/>
              <w:jc w:val="center"/>
              <w:rPr>
                <w:rFonts w:ascii="宋体"/>
                <w:szCs w:val="21"/>
              </w:rPr>
            </w:pPr>
            <w:r>
              <w:rPr>
                <w:rFonts w:hint="eastAsia" w:asci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exact"/>
          <w:jc w:val="center"/>
        </w:trPr>
        <w:tc>
          <w:tcPr>
            <w:tcW w:w="2098" w:type="dxa"/>
            <w:vMerge w:val="continue"/>
            <w:vAlign w:val="center"/>
          </w:tcPr>
          <w:p>
            <w:pPr>
              <w:jc w:val="center"/>
            </w:pPr>
          </w:p>
        </w:tc>
        <w:tc>
          <w:tcPr>
            <w:tcW w:w="1813" w:type="dxa"/>
            <w:gridSpan w:val="2"/>
            <w:vAlign w:val="center"/>
          </w:tcPr>
          <w:p>
            <w:pPr>
              <w:spacing w:line="320" w:lineRule="exact"/>
              <w:jc w:val="center"/>
              <w:rPr>
                <w:rFonts w:ascii="宋体"/>
                <w:szCs w:val="21"/>
              </w:rPr>
            </w:pPr>
            <w:r>
              <w:rPr>
                <w:rFonts w:hint="eastAsia" w:ascii="宋体"/>
                <w:szCs w:val="21"/>
              </w:rPr>
              <w:t>/</w:t>
            </w:r>
          </w:p>
        </w:tc>
        <w:tc>
          <w:tcPr>
            <w:tcW w:w="1760" w:type="dxa"/>
            <w:vAlign w:val="center"/>
          </w:tcPr>
          <w:p>
            <w:pPr>
              <w:spacing w:line="320" w:lineRule="exact"/>
              <w:jc w:val="center"/>
              <w:rPr>
                <w:rFonts w:ascii="宋体"/>
                <w:szCs w:val="21"/>
              </w:rPr>
            </w:pPr>
            <w:r>
              <w:rPr>
                <w:rFonts w:hint="eastAsia" w:ascii="宋体"/>
                <w:szCs w:val="21"/>
              </w:rPr>
              <w:t>/</w:t>
            </w:r>
          </w:p>
        </w:tc>
        <w:tc>
          <w:tcPr>
            <w:tcW w:w="1327" w:type="dxa"/>
          </w:tcPr>
          <w:p>
            <w:pPr>
              <w:spacing w:line="320" w:lineRule="exact"/>
              <w:jc w:val="center"/>
              <w:rPr>
                <w:rFonts w:ascii="宋体"/>
                <w:szCs w:val="21"/>
              </w:rPr>
            </w:pPr>
            <w:r>
              <w:rPr>
                <w:rFonts w:hint="eastAsia" w:ascii="宋体"/>
                <w:szCs w:val="21"/>
              </w:rPr>
              <w:t>/</w:t>
            </w:r>
          </w:p>
        </w:tc>
        <w:tc>
          <w:tcPr>
            <w:tcW w:w="1798" w:type="dxa"/>
            <w:vAlign w:val="center"/>
          </w:tcPr>
          <w:p>
            <w:pPr>
              <w:spacing w:line="320" w:lineRule="exact"/>
              <w:jc w:val="center"/>
              <w:rPr>
                <w:rFonts w:ascii="宋体"/>
                <w:szCs w:val="21"/>
              </w:rPr>
            </w:pPr>
            <w:r>
              <w:rPr>
                <w:rFonts w:hint="eastAsia" w:ascii="宋体"/>
                <w:szCs w:val="21"/>
              </w:rPr>
              <w:t>/</w:t>
            </w:r>
          </w:p>
        </w:tc>
        <w:tc>
          <w:tcPr>
            <w:tcW w:w="1638" w:type="dxa"/>
            <w:vAlign w:val="center"/>
          </w:tcPr>
          <w:p>
            <w:pPr>
              <w:spacing w:line="320" w:lineRule="exact"/>
              <w:jc w:val="center"/>
              <w:rPr>
                <w:rFonts w:ascii="宋体"/>
                <w:szCs w:val="21"/>
              </w:rPr>
            </w:pPr>
            <w:r>
              <w:rPr>
                <w:rFonts w:hint="eastAsia" w:ascii="宋体"/>
                <w:szCs w:val="21"/>
              </w:rPr>
              <w:t>/</w:t>
            </w:r>
          </w:p>
        </w:tc>
        <w:tc>
          <w:tcPr>
            <w:tcW w:w="2089" w:type="dxa"/>
          </w:tcPr>
          <w:p>
            <w:pPr>
              <w:spacing w:line="320" w:lineRule="exact"/>
              <w:jc w:val="center"/>
              <w:rPr>
                <w:rFonts w:ascii="宋体"/>
                <w:szCs w:val="21"/>
              </w:rPr>
            </w:pPr>
            <w:r>
              <w:rPr>
                <w:rFonts w:hint="eastAsia" w:ascii="宋体"/>
                <w:szCs w:val="21"/>
              </w:rPr>
              <w:t>/</w:t>
            </w:r>
          </w:p>
        </w:tc>
        <w:tc>
          <w:tcPr>
            <w:tcW w:w="2734" w:type="dxa"/>
            <w:vAlign w:val="center"/>
          </w:tcPr>
          <w:p>
            <w:pPr>
              <w:spacing w:line="320" w:lineRule="exact"/>
              <w:jc w:val="center"/>
              <w:rPr>
                <w:rFonts w:ascii="宋体"/>
                <w:szCs w:val="21"/>
              </w:rPr>
            </w:pPr>
            <w:r>
              <w:rPr>
                <w:rFonts w:hint="eastAsia" w:asci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9" w:hRule="exact"/>
          <w:jc w:val="center"/>
        </w:trPr>
        <w:tc>
          <w:tcPr>
            <w:tcW w:w="2098" w:type="dxa"/>
            <w:vMerge w:val="restart"/>
            <w:vAlign w:val="center"/>
          </w:tcPr>
          <w:p>
            <w:pPr>
              <w:widowControl/>
              <w:spacing w:line="320" w:lineRule="exact"/>
              <w:jc w:val="center"/>
              <w:rPr>
                <w:rFonts w:ascii="宋体"/>
                <w:szCs w:val="21"/>
              </w:rPr>
            </w:pPr>
            <w:r>
              <w:rPr>
                <w:rFonts w:hint="eastAsia" w:ascii="宋体"/>
                <w:szCs w:val="21"/>
              </w:rPr>
              <w:t>在线监控情况</w:t>
            </w:r>
          </w:p>
        </w:tc>
        <w:tc>
          <w:tcPr>
            <w:tcW w:w="1798" w:type="dxa"/>
            <w:vAlign w:val="center"/>
          </w:tcPr>
          <w:p>
            <w:pPr>
              <w:spacing w:line="320" w:lineRule="exact"/>
              <w:jc w:val="center"/>
              <w:rPr>
                <w:rFonts w:ascii="宋体"/>
                <w:szCs w:val="21"/>
              </w:rPr>
            </w:pPr>
            <w:r>
              <w:rPr>
                <w:rFonts w:hint="eastAsia" w:ascii="宋体"/>
                <w:szCs w:val="21"/>
              </w:rPr>
              <w:t>/</w:t>
            </w:r>
          </w:p>
        </w:tc>
        <w:tc>
          <w:tcPr>
            <w:tcW w:w="8627" w:type="dxa"/>
            <w:gridSpan w:val="6"/>
            <w:vAlign w:val="center"/>
          </w:tcPr>
          <w:p>
            <w:pPr>
              <w:spacing w:line="320" w:lineRule="exact"/>
              <w:jc w:val="center"/>
              <w:rPr>
                <w:rFonts w:ascii="宋体"/>
                <w:szCs w:val="21"/>
              </w:rPr>
            </w:pPr>
            <w:r>
              <w:rPr>
                <w:rFonts w:hint="eastAsia" w:ascii="宋体"/>
                <w:szCs w:val="21"/>
              </w:rPr>
              <w:t>安装污染源自动监控设施依据</w:t>
            </w:r>
          </w:p>
        </w:tc>
        <w:tc>
          <w:tcPr>
            <w:tcW w:w="2734" w:type="dxa"/>
            <w:vAlign w:val="center"/>
          </w:tcPr>
          <w:p>
            <w:pPr>
              <w:spacing w:line="320" w:lineRule="exact"/>
              <w:ind w:firstLine="630" w:firstLineChars="300"/>
              <w:rPr>
                <w:rFonts w:ascii="宋体"/>
                <w:szCs w:val="21"/>
              </w:rPr>
            </w:pPr>
            <w:r>
              <w:rPr>
                <w:rFonts w:hint="eastAsia" w:ascii="宋体"/>
                <w:szCs w:val="21"/>
              </w:rPr>
              <w:t>□重点排污单位</w:t>
            </w:r>
          </w:p>
          <w:p>
            <w:pPr>
              <w:spacing w:line="320" w:lineRule="exact"/>
              <w:ind w:firstLine="630" w:firstLineChars="300"/>
              <w:rPr>
                <w:rFonts w:ascii="宋体"/>
                <w:szCs w:val="21"/>
              </w:rPr>
            </w:pPr>
            <w:r>
              <w:rPr>
                <w:rFonts w:hint="eastAsia" w:ascii="宋体"/>
                <w:szCs w:val="21"/>
              </w:rPr>
              <w:t>□重金属企业</w:t>
            </w:r>
          </w:p>
          <w:p>
            <w:pPr>
              <w:spacing w:line="320" w:lineRule="exact"/>
              <w:ind w:firstLine="630" w:firstLineChars="300"/>
              <w:rPr>
                <w:rFonts w:ascii="宋体"/>
                <w:szCs w:val="21"/>
              </w:rPr>
            </w:pPr>
            <w:r>
              <w:rPr>
                <w:rFonts w:hint="eastAsia" w:ascii="宋体"/>
                <w:szCs w:val="21"/>
              </w:rPr>
              <w:t>□环评文件要求</w:t>
            </w:r>
          </w:p>
          <w:p>
            <w:pPr>
              <w:spacing w:line="320" w:lineRule="exact"/>
              <w:ind w:firstLine="630" w:firstLineChars="300"/>
              <w:rPr>
                <w:rFonts w:ascii="宋体"/>
                <w:szCs w:val="21"/>
              </w:rPr>
            </w:pPr>
            <w:r>
              <w:rPr>
                <w:rFonts w:hint="eastAsia" w:ascii="宋体"/>
                <w:szCs w:val="21"/>
              </w:rPr>
              <w:t>□其他</w:t>
            </w:r>
          </w:p>
          <w:p>
            <w:pPr>
              <w:spacing w:line="320" w:lineRule="exact"/>
              <w:ind w:firstLine="630" w:firstLineChars="300"/>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9" w:hRule="exact"/>
          <w:jc w:val="center"/>
        </w:trPr>
        <w:tc>
          <w:tcPr>
            <w:tcW w:w="2098" w:type="dxa"/>
            <w:vMerge w:val="continue"/>
            <w:vAlign w:val="center"/>
          </w:tcPr>
          <w:p>
            <w:pPr>
              <w:jc w:val="center"/>
            </w:pPr>
          </w:p>
        </w:tc>
        <w:tc>
          <w:tcPr>
            <w:tcW w:w="1798" w:type="dxa"/>
            <w:vAlign w:val="center"/>
          </w:tcPr>
          <w:p>
            <w:pPr>
              <w:spacing w:line="320" w:lineRule="exact"/>
              <w:jc w:val="center"/>
              <w:rPr>
                <w:rFonts w:ascii="宋体"/>
                <w:szCs w:val="21"/>
              </w:rPr>
            </w:pPr>
            <w:r>
              <w:rPr>
                <w:rFonts w:hint="eastAsia" w:ascii="宋体"/>
                <w:szCs w:val="21"/>
              </w:rPr>
              <w:t>/</w:t>
            </w:r>
          </w:p>
        </w:tc>
        <w:tc>
          <w:tcPr>
            <w:tcW w:w="8627" w:type="dxa"/>
            <w:gridSpan w:val="6"/>
            <w:vAlign w:val="center"/>
          </w:tcPr>
          <w:p>
            <w:pPr>
              <w:spacing w:line="320" w:lineRule="exact"/>
              <w:jc w:val="center"/>
              <w:rPr>
                <w:rFonts w:ascii="宋体"/>
                <w:szCs w:val="21"/>
              </w:rPr>
            </w:pPr>
            <w:r>
              <w:rPr>
                <w:rFonts w:hint="eastAsia" w:ascii="宋体"/>
                <w:szCs w:val="21"/>
              </w:rPr>
              <w:t>数据采集和传输是否符合国家有关污染源在线自动监控（监测）</w:t>
            </w:r>
          </w:p>
          <w:p>
            <w:pPr>
              <w:spacing w:line="320" w:lineRule="exact"/>
              <w:jc w:val="center"/>
              <w:rPr>
                <w:rFonts w:ascii="宋体"/>
                <w:szCs w:val="21"/>
              </w:rPr>
            </w:pPr>
            <w:r>
              <w:rPr>
                <w:rFonts w:hint="eastAsia" w:ascii="宋体"/>
                <w:szCs w:val="21"/>
              </w:rPr>
              <w:t>系统数据和接口标准的技术规范</w:t>
            </w:r>
          </w:p>
        </w:tc>
        <w:tc>
          <w:tcPr>
            <w:tcW w:w="2734" w:type="dxa"/>
            <w:vAlign w:val="center"/>
          </w:tcPr>
          <w:p>
            <w:pPr>
              <w:spacing w:line="320" w:lineRule="exact"/>
              <w:jc w:val="center"/>
              <w:rPr>
                <w:rFonts w:ascii="宋体"/>
                <w:szCs w:val="21"/>
              </w:rPr>
            </w:pPr>
            <w:r>
              <w:rPr>
                <w:rFonts w:hint="eastAsia" w:ascii="宋体"/>
                <w:szCs w:val="21"/>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exact"/>
          <w:jc w:val="center"/>
        </w:trPr>
        <w:tc>
          <w:tcPr>
            <w:tcW w:w="2098" w:type="dxa"/>
            <w:vMerge w:val="continue"/>
            <w:vAlign w:val="center"/>
          </w:tcPr>
          <w:p>
            <w:pPr>
              <w:jc w:val="center"/>
            </w:pPr>
          </w:p>
        </w:tc>
        <w:tc>
          <w:tcPr>
            <w:tcW w:w="1798" w:type="dxa"/>
            <w:vAlign w:val="center"/>
          </w:tcPr>
          <w:p>
            <w:pPr>
              <w:spacing w:line="320" w:lineRule="exact"/>
              <w:jc w:val="center"/>
              <w:rPr>
                <w:rFonts w:ascii="宋体"/>
                <w:szCs w:val="21"/>
              </w:rPr>
            </w:pPr>
            <w:r>
              <w:rPr>
                <w:rFonts w:hint="eastAsia" w:ascii="宋体"/>
                <w:szCs w:val="21"/>
              </w:rPr>
              <w:t>/</w:t>
            </w:r>
          </w:p>
        </w:tc>
        <w:tc>
          <w:tcPr>
            <w:tcW w:w="8627" w:type="dxa"/>
            <w:gridSpan w:val="6"/>
            <w:vAlign w:val="center"/>
          </w:tcPr>
          <w:p>
            <w:pPr>
              <w:spacing w:line="320" w:lineRule="exact"/>
              <w:jc w:val="center"/>
              <w:rPr>
                <w:rFonts w:ascii="宋体"/>
                <w:szCs w:val="21"/>
              </w:rPr>
            </w:pPr>
            <w:r>
              <w:rPr>
                <w:rFonts w:hint="eastAsia" w:ascii="宋体"/>
                <w:szCs w:val="21"/>
              </w:rPr>
              <w:t>自动监控设备安装是否符合环保规范要求</w:t>
            </w:r>
          </w:p>
        </w:tc>
        <w:tc>
          <w:tcPr>
            <w:tcW w:w="2734" w:type="dxa"/>
            <w:vAlign w:val="center"/>
          </w:tcPr>
          <w:p>
            <w:pPr>
              <w:spacing w:line="320" w:lineRule="exact"/>
              <w:jc w:val="center"/>
              <w:rPr>
                <w:rFonts w:ascii="宋体"/>
                <w:szCs w:val="21"/>
              </w:rPr>
            </w:pPr>
            <w:r>
              <w:rPr>
                <w:rFonts w:hint="eastAsia" w:ascii="宋体"/>
                <w:szCs w:val="21"/>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exact"/>
          <w:jc w:val="center"/>
        </w:trPr>
        <w:tc>
          <w:tcPr>
            <w:tcW w:w="2098" w:type="dxa"/>
            <w:vMerge w:val="continue"/>
            <w:vAlign w:val="center"/>
          </w:tcPr>
          <w:p>
            <w:pPr>
              <w:jc w:val="center"/>
            </w:pPr>
          </w:p>
        </w:tc>
        <w:tc>
          <w:tcPr>
            <w:tcW w:w="1798" w:type="dxa"/>
            <w:vAlign w:val="center"/>
          </w:tcPr>
          <w:p>
            <w:pPr>
              <w:spacing w:line="320" w:lineRule="exact"/>
              <w:jc w:val="center"/>
              <w:rPr>
                <w:rFonts w:ascii="宋体"/>
                <w:szCs w:val="21"/>
              </w:rPr>
            </w:pPr>
            <w:r>
              <w:rPr>
                <w:rFonts w:hint="eastAsia" w:ascii="宋体"/>
                <w:szCs w:val="21"/>
              </w:rPr>
              <w:t>/</w:t>
            </w:r>
          </w:p>
        </w:tc>
        <w:tc>
          <w:tcPr>
            <w:tcW w:w="8627" w:type="dxa"/>
            <w:gridSpan w:val="6"/>
            <w:vAlign w:val="center"/>
          </w:tcPr>
          <w:p>
            <w:pPr>
              <w:spacing w:line="320" w:lineRule="exact"/>
              <w:jc w:val="center"/>
              <w:rPr>
                <w:rFonts w:ascii="宋体"/>
                <w:szCs w:val="21"/>
              </w:rPr>
            </w:pPr>
            <w:r>
              <w:rPr>
                <w:rFonts w:hint="eastAsia" w:ascii="宋体"/>
                <w:szCs w:val="21"/>
              </w:rPr>
              <w:t>企业是否建立自动监控系统运行、使用、管理制度</w:t>
            </w:r>
          </w:p>
        </w:tc>
        <w:tc>
          <w:tcPr>
            <w:tcW w:w="2734" w:type="dxa"/>
            <w:vAlign w:val="center"/>
          </w:tcPr>
          <w:p>
            <w:pPr>
              <w:spacing w:line="320" w:lineRule="exact"/>
              <w:jc w:val="center"/>
              <w:rPr>
                <w:rFonts w:ascii="宋体"/>
                <w:szCs w:val="21"/>
              </w:rPr>
            </w:pPr>
            <w:r>
              <w:rPr>
                <w:rFonts w:hint="eastAsia" w:ascii="宋体"/>
                <w:szCs w:val="21"/>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exact"/>
          <w:jc w:val="center"/>
        </w:trPr>
        <w:tc>
          <w:tcPr>
            <w:tcW w:w="2098" w:type="dxa"/>
            <w:vMerge w:val="continue"/>
            <w:vAlign w:val="center"/>
          </w:tcPr>
          <w:p>
            <w:pPr>
              <w:jc w:val="center"/>
            </w:pPr>
          </w:p>
        </w:tc>
        <w:tc>
          <w:tcPr>
            <w:tcW w:w="1798" w:type="dxa"/>
            <w:vAlign w:val="center"/>
          </w:tcPr>
          <w:p>
            <w:pPr>
              <w:spacing w:line="320" w:lineRule="exact"/>
              <w:jc w:val="center"/>
              <w:rPr>
                <w:rFonts w:ascii="宋体"/>
                <w:szCs w:val="21"/>
              </w:rPr>
            </w:pPr>
            <w:r>
              <w:rPr>
                <w:rFonts w:hint="eastAsia" w:ascii="宋体"/>
                <w:szCs w:val="21"/>
              </w:rPr>
              <w:t>/</w:t>
            </w:r>
          </w:p>
        </w:tc>
        <w:tc>
          <w:tcPr>
            <w:tcW w:w="8627" w:type="dxa"/>
            <w:gridSpan w:val="6"/>
            <w:vAlign w:val="center"/>
          </w:tcPr>
          <w:p>
            <w:pPr>
              <w:spacing w:line="320" w:lineRule="exact"/>
              <w:jc w:val="center"/>
              <w:rPr>
                <w:rFonts w:ascii="宋体"/>
                <w:szCs w:val="21"/>
              </w:rPr>
            </w:pPr>
            <w:r>
              <w:rPr>
                <w:rFonts w:hint="eastAsia" w:ascii="宋体"/>
                <w:szCs w:val="21"/>
              </w:rPr>
              <w:t>在线监测设施是否通过有效性审核</w:t>
            </w:r>
          </w:p>
        </w:tc>
        <w:tc>
          <w:tcPr>
            <w:tcW w:w="2734" w:type="dxa"/>
            <w:vAlign w:val="center"/>
          </w:tcPr>
          <w:p>
            <w:pPr>
              <w:spacing w:line="320" w:lineRule="exact"/>
              <w:jc w:val="center"/>
              <w:rPr>
                <w:rFonts w:ascii="宋体"/>
                <w:szCs w:val="21"/>
              </w:rPr>
            </w:pPr>
            <w:r>
              <w:rPr>
                <w:rFonts w:hint="eastAsia" w:ascii="宋体"/>
                <w:szCs w:val="21"/>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exact"/>
          <w:jc w:val="center"/>
        </w:trPr>
        <w:tc>
          <w:tcPr>
            <w:tcW w:w="2098" w:type="dxa"/>
            <w:vMerge w:val="continue"/>
            <w:vAlign w:val="center"/>
          </w:tcPr>
          <w:p>
            <w:pPr>
              <w:jc w:val="center"/>
            </w:pPr>
          </w:p>
        </w:tc>
        <w:tc>
          <w:tcPr>
            <w:tcW w:w="1798" w:type="dxa"/>
            <w:vAlign w:val="center"/>
          </w:tcPr>
          <w:p>
            <w:pPr>
              <w:spacing w:line="320" w:lineRule="exact"/>
              <w:jc w:val="center"/>
              <w:rPr>
                <w:rFonts w:ascii="宋体"/>
                <w:szCs w:val="21"/>
              </w:rPr>
            </w:pPr>
            <w:r>
              <w:rPr>
                <w:rFonts w:hint="eastAsia" w:ascii="宋体"/>
                <w:szCs w:val="21"/>
              </w:rPr>
              <w:t>/</w:t>
            </w:r>
          </w:p>
        </w:tc>
        <w:tc>
          <w:tcPr>
            <w:tcW w:w="8627" w:type="dxa"/>
            <w:gridSpan w:val="6"/>
            <w:vAlign w:val="center"/>
          </w:tcPr>
          <w:p>
            <w:pPr>
              <w:spacing w:line="320" w:lineRule="exact"/>
              <w:jc w:val="center"/>
              <w:rPr>
                <w:rFonts w:ascii="宋体"/>
                <w:szCs w:val="21"/>
              </w:rPr>
            </w:pPr>
            <w:r>
              <w:rPr>
                <w:rFonts w:hint="eastAsia" w:ascii="宋体"/>
                <w:szCs w:val="21"/>
              </w:rPr>
              <w:t>在线监测设施是否正常运行</w:t>
            </w:r>
          </w:p>
        </w:tc>
        <w:tc>
          <w:tcPr>
            <w:tcW w:w="2734" w:type="dxa"/>
            <w:vAlign w:val="center"/>
          </w:tcPr>
          <w:p>
            <w:pPr>
              <w:spacing w:line="320" w:lineRule="exact"/>
              <w:jc w:val="center"/>
              <w:rPr>
                <w:rFonts w:ascii="宋体"/>
                <w:szCs w:val="21"/>
              </w:rPr>
            </w:pPr>
            <w:r>
              <w:rPr>
                <w:rFonts w:hint="eastAsia" w:ascii="宋体"/>
                <w:szCs w:val="21"/>
              </w:rPr>
              <w:t>□是□否</w:t>
            </w:r>
          </w:p>
        </w:tc>
      </w:tr>
    </w:tbl>
    <w:p>
      <w:pPr>
        <w:spacing w:line="560" w:lineRule="exact"/>
        <w:ind w:firstLine="640" w:firstLineChars="200"/>
        <w:outlineLvl w:val="0"/>
        <w:rPr>
          <w:rFonts w:eastAsia="黑体"/>
          <w:sz w:val="32"/>
          <w:szCs w:val="28"/>
        </w:rPr>
      </w:pPr>
      <w:bookmarkStart w:id="33" w:name="_Toc480896752"/>
      <w:bookmarkStart w:id="34" w:name="_Toc480896580"/>
      <w:r>
        <w:rPr>
          <w:rFonts w:hint="eastAsia" w:eastAsia="黑体"/>
          <w:sz w:val="32"/>
          <w:szCs w:val="28"/>
        </w:rPr>
        <w:br w:type="page"/>
      </w:r>
      <w:bookmarkStart w:id="35" w:name="_Toc16628"/>
      <w:r>
        <w:rPr>
          <w:rFonts w:hint="eastAsia" w:eastAsia="黑体"/>
          <w:sz w:val="32"/>
          <w:szCs w:val="28"/>
        </w:rPr>
        <w:t>六、监测数据</w:t>
      </w:r>
      <w:bookmarkEnd w:id="33"/>
      <w:bookmarkEnd w:id="34"/>
      <w:bookmarkEnd w:id="35"/>
    </w:p>
    <w:p>
      <w:pPr>
        <w:spacing w:line="560" w:lineRule="exact"/>
        <w:ind w:firstLine="643" w:firstLineChars="200"/>
        <w:outlineLvl w:val="1"/>
        <w:rPr>
          <w:rFonts w:ascii="楷体" w:eastAsia="楷体"/>
          <w:b/>
          <w:sz w:val="32"/>
          <w:szCs w:val="28"/>
        </w:rPr>
      </w:pPr>
      <w:bookmarkStart w:id="36" w:name="_Toc29396"/>
      <w:r>
        <w:rPr>
          <w:rFonts w:hint="eastAsia" w:ascii="楷体" w:eastAsia="楷体"/>
          <w:b/>
          <w:sz w:val="32"/>
          <w:szCs w:val="28"/>
        </w:rPr>
        <w:t>（一）在线监测数据</w:t>
      </w:r>
      <w:bookmarkEnd w:id="36"/>
    </w:p>
    <w:p>
      <w:pPr>
        <w:spacing w:before="156" w:beforeLines="50"/>
        <w:rPr>
          <w:sz w:val="24"/>
        </w:rPr>
      </w:pPr>
    </w:p>
    <w:p>
      <w:pPr>
        <w:spacing w:line="480" w:lineRule="exact"/>
        <w:jc w:val="center"/>
        <w:rPr>
          <w:rFonts w:ascii="黑体" w:eastAsia="黑体"/>
          <w:sz w:val="32"/>
          <w:szCs w:val="32"/>
        </w:rPr>
      </w:pPr>
      <w:r>
        <w:rPr>
          <w:rFonts w:hint="eastAsia" w:ascii="黑体" w:eastAsia="黑体"/>
          <w:sz w:val="32"/>
          <w:szCs w:val="32"/>
        </w:rPr>
        <w:t>表</w:t>
      </w:r>
      <w:r>
        <w:rPr>
          <w:rFonts w:ascii="黑体" w:eastAsia="黑体"/>
          <w:sz w:val="32"/>
          <w:szCs w:val="32"/>
        </w:rPr>
        <w:t xml:space="preserve">6-1 </w:t>
      </w:r>
      <w:r>
        <w:rPr>
          <w:rFonts w:hint="eastAsia" w:ascii="黑体" w:eastAsia="黑体"/>
          <w:sz w:val="32"/>
          <w:szCs w:val="32"/>
        </w:rPr>
        <w:t>本年度在线监测数据汇总情况表</w:t>
      </w:r>
    </w:p>
    <w:tbl>
      <w:tblPr>
        <w:tblStyle w:val="20"/>
        <w:tblW w:w="1499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1"/>
        <w:gridCol w:w="2280"/>
        <w:gridCol w:w="3596"/>
        <w:gridCol w:w="4083"/>
        <w:gridCol w:w="40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4" w:hRule="atLeast"/>
          <w:tblHeader/>
          <w:jc w:val="center"/>
        </w:trPr>
        <w:tc>
          <w:tcPr>
            <w:tcW w:w="95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spacing w:beforeLines="0" w:afterLines="0"/>
              <w:rPr>
                <w:szCs w:val="21"/>
              </w:rPr>
            </w:pPr>
            <w:r>
              <w:rPr>
                <w:rFonts w:hint="eastAsia"/>
                <w:szCs w:val="21"/>
              </w:rPr>
              <w:t>污染源</w:t>
            </w:r>
          </w:p>
        </w:tc>
        <w:tc>
          <w:tcPr>
            <w:tcW w:w="228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spacing w:beforeLines="0" w:afterLines="0"/>
              <w:rPr>
                <w:szCs w:val="21"/>
              </w:rPr>
            </w:pPr>
            <w:r>
              <w:rPr>
                <w:rFonts w:hint="eastAsia"/>
                <w:szCs w:val="21"/>
              </w:rPr>
              <w:t>时段</w:t>
            </w:r>
          </w:p>
        </w:tc>
        <w:tc>
          <w:tcPr>
            <w:tcW w:w="359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spacing w:beforeLines="0" w:afterLines="0"/>
              <w:rPr>
                <w:szCs w:val="21"/>
              </w:rPr>
            </w:pPr>
            <w:r>
              <w:rPr>
                <w:rFonts w:hint="eastAsia"/>
                <w:szCs w:val="21"/>
              </w:rPr>
              <w:t>监测值范围</w:t>
            </w:r>
          </w:p>
        </w:tc>
        <w:tc>
          <w:tcPr>
            <w:tcW w:w="4083"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spacing w:beforeLines="0" w:afterLines="0"/>
              <w:rPr>
                <w:szCs w:val="21"/>
              </w:rPr>
            </w:pPr>
            <w:r>
              <w:rPr>
                <w:rFonts w:hint="eastAsia"/>
                <w:szCs w:val="21"/>
              </w:rPr>
              <w:t>是否超标</w:t>
            </w:r>
          </w:p>
        </w:tc>
        <w:tc>
          <w:tcPr>
            <w:tcW w:w="4083" w:type="dxa"/>
            <w:tcBorders>
              <w:top w:val="single" w:color="auto" w:sz="4" w:space="0"/>
              <w:left w:val="single" w:color="auto" w:sz="4" w:space="0"/>
              <w:bottom w:val="single" w:color="auto" w:sz="4" w:space="0"/>
              <w:right w:val="single" w:color="auto" w:sz="4" w:space="0"/>
            </w:tcBorders>
            <w:shd w:val="clear" w:color="auto" w:fill="FFFFFF"/>
          </w:tcPr>
          <w:p>
            <w:pPr>
              <w:pStyle w:val="31"/>
              <w:spacing w:beforeLines="0" w:afterLines="0"/>
              <w:rPr>
                <w:szCs w:val="21"/>
              </w:rPr>
            </w:pPr>
            <w:r>
              <w:rPr>
                <w:rFonts w:hint="eastAsia"/>
                <w:szCs w:val="21"/>
              </w:rPr>
              <w:t>超标原因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4" w:hRule="atLeast"/>
          <w:jc w:val="center"/>
        </w:trPr>
        <w:tc>
          <w:tcPr>
            <w:tcW w:w="951" w:type="dxa"/>
            <w:tcBorders>
              <w:top w:val="single" w:color="auto" w:sz="4" w:space="0"/>
              <w:bottom w:val="single" w:color="auto" w:sz="4" w:space="0"/>
              <w:right w:val="single" w:color="auto" w:sz="4" w:space="0"/>
            </w:tcBorders>
            <w:shd w:val="clear" w:color="auto" w:fill="FFFFFF"/>
            <w:vAlign w:val="center"/>
          </w:tcPr>
          <w:p>
            <w:pPr>
              <w:pStyle w:val="31"/>
              <w:spacing w:beforeLines="0" w:afterLines="0"/>
              <w:rPr>
                <w:szCs w:val="21"/>
              </w:rPr>
            </w:pPr>
            <w:r>
              <w:rPr>
                <w:rFonts w:hint="eastAsia" w:ascii="宋体"/>
                <w:szCs w:val="21"/>
              </w:rPr>
              <w:t>/</w:t>
            </w:r>
          </w:p>
        </w:tc>
        <w:tc>
          <w:tcPr>
            <w:tcW w:w="2280" w:type="dxa"/>
            <w:tcBorders>
              <w:top w:val="single" w:color="auto" w:sz="4" w:space="0"/>
              <w:left w:val="single" w:color="auto" w:sz="4" w:space="0"/>
              <w:bottom w:val="single" w:color="auto" w:sz="4" w:space="0"/>
            </w:tcBorders>
            <w:shd w:val="clear" w:color="auto" w:fill="FFFFFF"/>
            <w:vAlign w:val="center"/>
          </w:tcPr>
          <w:p>
            <w:pPr>
              <w:pStyle w:val="31"/>
              <w:spacing w:beforeLines="0" w:afterLines="0"/>
              <w:rPr>
                <w:szCs w:val="21"/>
              </w:rPr>
            </w:pPr>
            <w:r>
              <w:rPr>
                <w:rFonts w:hint="eastAsia" w:ascii="宋体"/>
                <w:szCs w:val="21"/>
              </w:rPr>
              <w:t>/</w:t>
            </w:r>
          </w:p>
        </w:tc>
        <w:tc>
          <w:tcPr>
            <w:tcW w:w="3596" w:type="dxa"/>
            <w:tcBorders>
              <w:top w:val="single" w:color="auto" w:sz="4" w:space="0"/>
              <w:bottom w:val="single" w:color="auto" w:sz="4" w:space="0"/>
            </w:tcBorders>
            <w:shd w:val="clear" w:color="auto" w:fill="FFFFFF"/>
            <w:vAlign w:val="center"/>
          </w:tcPr>
          <w:p>
            <w:pPr>
              <w:pStyle w:val="31"/>
              <w:spacing w:beforeLines="0" w:afterLines="0"/>
              <w:rPr>
                <w:szCs w:val="21"/>
              </w:rPr>
            </w:pPr>
            <w:r>
              <w:rPr>
                <w:rFonts w:hint="eastAsia" w:ascii="宋体"/>
                <w:szCs w:val="21"/>
              </w:rPr>
              <w:t>/</w:t>
            </w:r>
          </w:p>
        </w:tc>
        <w:tc>
          <w:tcPr>
            <w:tcW w:w="4083" w:type="dxa"/>
            <w:tcBorders>
              <w:top w:val="single" w:color="auto" w:sz="4" w:space="0"/>
              <w:bottom w:val="single" w:color="auto" w:sz="4" w:space="0"/>
            </w:tcBorders>
            <w:shd w:val="clear" w:color="auto" w:fill="FFFFFF"/>
            <w:vAlign w:val="center"/>
          </w:tcPr>
          <w:p>
            <w:pPr>
              <w:pStyle w:val="31"/>
              <w:spacing w:beforeLines="0" w:afterLines="0"/>
              <w:rPr>
                <w:szCs w:val="21"/>
              </w:rPr>
            </w:pPr>
            <w:r>
              <w:rPr>
                <w:rFonts w:hint="eastAsia" w:ascii="宋体"/>
                <w:szCs w:val="21"/>
              </w:rPr>
              <w:t>/</w:t>
            </w:r>
          </w:p>
        </w:tc>
        <w:tc>
          <w:tcPr>
            <w:tcW w:w="4083" w:type="dxa"/>
            <w:tcBorders>
              <w:top w:val="single" w:color="auto" w:sz="4" w:space="0"/>
              <w:bottom w:val="single" w:color="auto" w:sz="4" w:space="0"/>
            </w:tcBorders>
            <w:shd w:val="clear" w:color="auto" w:fill="FFFFFF"/>
          </w:tcPr>
          <w:p>
            <w:pPr>
              <w:pStyle w:val="31"/>
              <w:spacing w:beforeLines="0" w:afterLines="0"/>
              <w:rPr>
                <w:szCs w:val="21"/>
              </w:rPr>
            </w:pPr>
            <w:r>
              <w:rPr>
                <w:rFonts w:hint="eastAsia" w:ascii="宋体"/>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4" w:hRule="atLeast"/>
          <w:jc w:val="center"/>
        </w:trPr>
        <w:tc>
          <w:tcPr>
            <w:tcW w:w="951" w:type="dxa"/>
            <w:tcBorders>
              <w:top w:val="single" w:color="auto" w:sz="4" w:space="0"/>
              <w:bottom w:val="single" w:color="auto" w:sz="4" w:space="0"/>
              <w:right w:val="single" w:color="auto" w:sz="4" w:space="0"/>
            </w:tcBorders>
            <w:shd w:val="clear" w:color="auto" w:fill="FFFFFF"/>
            <w:vAlign w:val="center"/>
          </w:tcPr>
          <w:p>
            <w:pPr>
              <w:pStyle w:val="31"/>
              <w:spacing w:beforeLines="0" w:afterLines="0"/>
              <w:rPr>
                <w:szCs w:val="21"/>
              </w:rPr>
            </w:pPr>
            <w:r>
              <w:rPr>
                <w:rFonts w:hint="eastAsia" w:ascii="宋体"/>
                <w:szCs w:val="21"/>
              </w:rPr>
              <w:t>/</w:t>
            </w:r>
          </w:p>
        </w:tc>
        <w:tc>
          <w:tcPr>
            <w:tcW w:w="2280" w:type="dxa"/>
            <w:tcBorders>
              <w:top w:val="single" w:color="auto" w:sz="4" w:space="0"/>
              <w:left w:val="single" w:color="auto" w:sz="4" w:space="0"/>
              <w:bottom w:val="single" w:color="auto" w:sz="4" w:space="0"/>
            </w:tcBorders>
            <w:shd w:val="clear" w:color="auto" w:fill="FFFFFF"/>
            <w:vAlign w:val="center"/>
          </w:tcPr>
          <w:p>
            <w:pPr>
              <w:pStyle w:val="31"/>
              <w:spacing w:beforeLines="0" w:afterLines="0"/>
              <w:rPr>
                <w:szCs w:val="21"/>
              </w:rPr>
            </w:pPr>
            <w:r>
              <w:rPr>
                <w:rFonts w:hint="eastAsia" w:ascii="宋体"/>
                <w:szCs w:val="21"/>
              </w:rPr>
              <w:t>/</w:t>
            </w:r>
          </w:p>
        </w:tc>
        <w:tc>
          <w:tcPr>
            <w:tcW w:w="3596" w:type="dxa"/>
            <w:tcBorders>
              <w:top w:val="single" w:color="auto" w:sz="4" w:space="0"/>
              <w:bottom w:val="single" w:color="auto" w:sz="4" w:space="0"/>
            </w:tcBorders>
            <w:shd w:val="clear" w:color="auto" w:fill="FFFFFF"/>
            <w:vAlign w:val="center"/>
          </w:tcPr>
          <w:p>
            <w:pPr>
              <w:pStyle w:val="31"/>
              <w:spacing w:beforeLines="0" w:afterLines="0"/>
              <w:rPr>
                <w:szCs w:val="21"/>
              </w:rPr>
            </w:pPr>
            <w:r>
              <w:rPr>
                <w:rFonts w:hint="eastAsia" w:ascii="宋体"/>
                <w:szCs w:val="21"/>
              </w:rPr>
              <w:t>/</w:t>
            </w:r>
          </w:p>
        </w:tc>
        <w:tc>
          <w:tcPr>
            <w:tcW w:w="4083" w:type="dxa"/>
            <w:tcBorders>
              <w:top w:val="single" w:color="auto" w:sz="4" w:space="0"/>
              <w:bottom w:val="single" w:color="auto" w:sz="4" w:space="0"/>
            </w:tcBorders>
            <w:shd w:val="clear" w:color="auto" w:fill="FFFFFF"/>
            <w:vAlign w:val="center"/>
          </w:tcPr>
          <w:p>
            <w:pPr>
              <w:pStyle w:val="31"/>
              <w:spacing w:beforeLines="0" w:afterLines="0"/>
              <w:rPr>
                <w:szCs w:val="21"/>
              </w:rPr>
            </w:pPr>
            <w:r>
              <w:rPr>
                <w:rFonts w:hint="eastAsia" w:ascii="宋体"/>
                <w:szCs w:val="21"/>
              </w:rPr>
              <w:t>/</w:t>
            </w:r>
          </w:p>
        </w:tc>
        <w:tc>
          <w:tcPr>
            <w:tcW w:w="4083" w:type="dxa"/>
            <w:tcBorders>
              <w:top w:val="single" w:color="auto" w:sz="4" w:space="0"/>
              <w:bottom w:val="single" w:color="auto" w:sz="4" w:space="0"/>
            </w:tcBorders>
            <w:shd w:val="clear" w:color="auto" w:fill="FFFFFF"/>
          </w:tcPr>
          <w:p>
            <w:pPr>
              <w:pStyle w:val="31"/>
              <w:spacing w:beforeLines="0" w:afterLines="0"/>
              <w:rPr>
                <w:szCs w:val="21"/>
              </w:rPr>
            </w:pPr>
            <w:r>
              <w:rPr>
                <w:rFonts w:hint="eastAsia" w:ascii="宋体"/>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4" w:hRule="atLeast"/>
          <w:jc w:val="center"/>
        </w:trPr>
        <w:tc>
          <w:tcPr>
            <w:tcW w:w="951" w:type="dxa"/>
            <w:tcBorders>
              <w:top w:val="single" w:color="auto" w:sz="4" w:space="0"/>
              <w:right w:val="single" w:color="auto" w:sz="4" w:space="0"/>
            </w:tcBorders>
            <w:shd w:val="clear" w:color="auto" w:fill="FFFFFF"/>
            <w:vAlign w:val="center"/>
          </w:tcPr>
          <w:p>
            <w:pPr>
              <w:pStyle w:val="31"/>
              <w:spacing w:beforeLines="0" w:afterLines="0"/>
              <w:rPr>
                <w:rFonts w:ascii="宋体"/>
                <w:szCs w:val="21"/>
              </w:rPr>
            </w:pPr>
          </w:p>
        </w:tc>
        <w:tc>
          <w:tcPr>
            <w:tcW w:w="2280" w:type="dxa"/>
            <w:tcBorders>
              <w:top w:val="single" w:color="auto" w:sz="4" w:space="0"/>
              <w:left w:val="single" w:color="auto" w:sz="4" w:space="0"/>
            </w:tcBorders>
            <w:shd w:val="clear" w:color="auto" w:fill="FFFFFF"/>
            <w:vAlign w:val="center"/>
          </w:tcPr>
          <w:p>
            <w:pPr>
              <w:pStyle w:val="31"/>
              <w:spacing w:beforeLines="0" w:afterLines="0"/>
              <w:rPr>
                <w:rFonts w:ascii="宋体"/>
                <w:szCs w:val="21"/>
              </w:rPr>
            </w:pPr>
          </w:p>
        </w:tc>
        <w:tc>
          <w:tcPr>
            <w:tcW w:w="3596" w:type="dxa"/>
            <w:tcBorders>
              <w:top w:val="single" w:color="auto" w:sz="4" w:space="0"/>
            </w:tcBorders>
            <w:shd w:val="clear" w:color="auto" w:fill="FFFFFF"/>
            <w:vAlign w:val="center"/>
          </w:tcPr>
          <w:p>
            <w:pPr>
              <w:pStyle w:val="31"/>
              <w:spacing w:beforeLines="0" w:afterLines="0"/>
              <w:rPr>
                <w:rFonts w:ascii="宋体"/>
                <w:szCs w:val="21"/>
              </w:rPr>
            </w:pPr>
          </w:p>
        </w:tc>
        <w:tc>
          <w:tcPr>
            <w:tcW w:w="4083" w:type="dxa"/>
            <w:tcBorders>
              <w:top w:val="single" w:color="auto" w:sz="4" w:space="0"/>
            </w:tcBorders>
            <w:shd w:val="clear" w:color="auto" w:fill="FFFFFF"/>
            <w:vAlign w:val="center"/>
          </w:tcPr>
          <w:p>
            <w:pPr>
              <w:pStyle w:val="31"/>
              <w:spacing w:beforeLines="0" w:afterLines="0"/>
              <w:rPr>
                <w:rFonts w:ascii="宋体"/>
                <w:szCs w:val="21"/>
              </w:rPr>
            </w:pPr>
          </w:p>
        </w:tc>
        <w:tc>
          <w:tcPr>
            <w:tcW w:w="4083" w:type="dxa"/>
            <w:tcBorders>
              <w:top w:val="single" w:color="auto" w:sz="4" w:space="0"/>
            </w:tcBorders>
            <w:shd w:val="clear" w:color="auto" w:fill="FFFFFF"/>
          </w:tcPr>
          <w:p>
            <w:pPr>
              <w:pStyle w:val="31"/>
              <w:spacing w:beforeLines="0" w:afterLines="0"/>
              <w:rPr>
                <w:rFonts w:ascii="宋体"/>
                <w:szCs w:val="21"/>
              </w:rPr>
            </w:pPr>
          </w:p>
        </w:tc>
      </w:tr>
    </w:tbl>
    <w:p>
      <w:pPr>
        <w:spacing w:line="480" w:lineRule="exact"/>
        <w:jc w:val="left"/>
        <w:rPr>
          <w:rFonts w:ascii="黑体" w:eastAsia="黑体"/>
          <w:szCs w:val="21"/>
        </w:rPr>
      </w:pPr>
    </w:p>
    <w:p>
      <w:pPr>
        <w:spacing w:line="480" w:lineRule="exact"/>
        <w:jc w:val="center"/>
        <w:rPr>
          <w:rFonts w:ascii="黑体" w:eastAsia="黑体"/>
          <w:sz w:val="32"/>
          <w:szCs w:val="32"/>
        </w:rPr>
      </w:pPr>
    </w:p>
    <w:p>
      <w:pPr>
        <w:spacing w:line="480" w:lineRule="exact"/>
        <w:jc w:val="center"/>
        <w:rPr>
          <w:rFonts w:ascii="黑体" w:eastAsia="黑体"/>
          <w:sz w:val="32"/>
          <w:szCs w:val="32"/>
        </w:rPr>
      </w:pPr>
      <w:r>
        <w:rPr>
          <w:rFonts w:hint="eastAsia" w:ascii="黑体" w:eastAsia="黑体"/>
          <w:sz w:val="32"/>
          <w:szCs w:val="32"/>
        </w:rPr>
        <w:t>表</w:t>
      </w:r>
      <w:r>
        <w:rPr>
          <w:rFonts w:ascii="黑体" w:eastAsia="黑体"/>
          <w:sz w:val="32"/>
          <w:szCs w:val="32"/>
        </w:rPr>
        <w:t xml:space="preserve">6-2 </w:t>
      </w:r>
      <w:r>
        <w:rPr>
          <w:rFonts w:hint="eastAsia" w:ascii="黑体" w:eastAsia="黑体"/>
          <w:sz w:val="32"/>
          <w:szCs w:val="32"/>
        </w:rPr>
        <w:t>上一年度数据异常的统计分析</w:t>
      </w:r>
    </w:p>
    <w:tbl>
      <w:tblPr>
        <w:tblStyle w:val="20"/>
        <w:tblW w:w="1493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44"/>
        <w:gridCol w:w="1415"/>
        <w:gridCol w:w="1179"/>
        <w:gridCol w:w="1177"/>
        <w:gridCol w:w="1179"/>
        <w:gridCol w:w="1415"/>
        <w:gridCol w:w="1886"/>
        <w:gridCol w:w="2120"/>
        <w:gridCol w:w="29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0" w:hRule="atLeast"/>
          <w:tblHeader/>
          <w:jc w:val="center"/>
        </w:trPr>
        <w:tc>
          <w:tcPr>
            <w:tcW w:w="164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spacing w:beforeLines="0" w:afterLines="0"/>
              <w:rPr>
                <w:szCs w:val="21"/>
              </w:rPr>
            </w:pPr>
            <w:r>
              <w:rPr>
                <w:rFonts w:hint="eastAsia"/>
                <w:szCs w:val="21"/>
              </w:rPr>
              <w:t>序号</w:t>
            </w:r>
          </w:p>
        </w:tc>
        <w:tc>
          <w:tcPr>
            <w:tcW w:w="141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spacing w:beforeLines="0" w:afterLines="0"/>
              <w:rPr>
                <w:szCs w:val="21"/>
              </w:rPr>
            </w:pPr>
            <w:r>
              <w:rPr>
                <w:rFonts w:hint="eastAsia"/>
                <w:szCs w:val="21"/>
              </w:rPr>
              <w:t>排放源</w:t>
            </w:r>
          </w:p>
        </w:tc>
        <w:tc>
          <w:tcPr>
            <w:tcW w:w="1179"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spacing w:beforeLines="0" w:afterLines="0"/>
              <w:rPr>
                <w:szCs w:val="21"/>
              </w:rPr>
            </w:pPr>
            <w:r>
              <w:rPr>
                <w:rFonts w:hint="eastAsia"/>
                <w:szCs w:val="21"/>
              </w:rPr>
              <w:t>年超标</w:t>
            </w:r>
          </w:p>
          <w:p>
            <w:pPr>
              <w:pStyle w:val="31"/>
              <w:spacing w:beforeLines="0" w:afterLines="0"/>
              <w:rPr>
                <w:szCs w:val="21"/>
              </w:rPr>
            </w:pPr>
            <w:r>
              <w:rPr>
                <w:rFonts w:hint="eastAsia"/>
                <w:szCs w:val="21"/>
              </w:rPr>
              <w:t>比率</w:t>
            </w:r>
          </w:p>
        </w:tc>
        <w:tc>
          <w:tcPr>
            <w:tcW w:w="117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spacing w:beforeLines="0" w:afterLines="0"/>
              <w:rPr>
                <w:szCs w:val="21"/>
              </w:rPr>
            </w:pPr>
            <w:r>
              <w:rPr>
                <w:rFonts w:hint="eastAsia"/>
                <w:szCs w:val="21"/>
              </w:rPr>
              <w:t>超标</w:t>
            </w:r>
          </w:p>
          <w:p>
            <w:pPr>
              <w:pStyle w:val="31"/>
              <w:spacing w:beforeLines="0" w:afterLines="0"/>
              <w:rPr>
                <w:szCs w:val="21"/>
              </w:rPr>
            </w:pPr>
            <w:r>
              <w:rPr>
                <w:rFonts w:hint="eastAsia"/>
                <w:szCs w:val="21"/>
              </w:rPr>
              <w:t>时段</w:t>
            </w:r>
          </w:p>
        </w:tc>
        <w:tc>
          <w:tcPr>
            <w:tcW w:w="1179"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spacing w:beforeLines="0" w:afterLines="0"/>
              <w:rPr>
                <w:szCs w:val="21"/>
              </w:rPr>
            </w:pPr>
            <w:r>
              <w:rPr>
                <w:rFonts w:hint="eastAsia"/>
                <w:szCs w:val="21"/>
              </w:rPr>
              <w:t>超标</w:t>
            </w:r>
          </w:p>
          <w:p>
            <w:pPr>
              <w:pStyle w:val="31"/>
              <w:spacing w:beforeLines="0" w:afterLines="0"/>
              <w:rPr>
                <w:szCs w:val="21"/>
              </w:rPr>
            </w:pPr>
            <w:r>
              <w:rPr>
                <w:rFonts w:hint="eastAsia"/>
                <w:szCs w:val="21"/>
              </w:rPr>
              <w:t>数值</w:t>
            </w:r>
          </w:p>
        </w:tc>
        <w:tc>
          <w:tcPr>
            <w:tcW w:w="141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spacing w:beforeLines="0" w:afterLines="0"/>
              <w:rPr>
                <w:szCs w:val="21"/>
              </w:rPr>
            </w:pPr>
            <w:r>
              <w:rPr>
                <w:rFonts w:hint="eastAsia"/>
                <w:szCs w:val="21"/>
              </w:rPr>
              <w:t>超标倍数</w:t>
            </w:r>
          </w:p>
        </w:tc>
        <w:tc>
          <w:tcPr>
            <w:tcW w:w="188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spacing w:beforeLines="0" w:afterLines="0"/>
              <w:rPr>
                <w:szCs w:val="21"/>
              </w:rPr>
            </w:pPr>
            <w:r>
              <w:rPr>
                <w:rFonts w:hint="eastAsia"/>
                <w:szCs w:val="21"/>
              </w:rPr>
              <w:t>异常原因</w:t>
            </w:r>
          </w:p>
        </w:tc>
        <w:tc>
          <w:tcPr>
            <w:tcW w:w="212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spacing w:beforeLines="0" w:afterLines="0"/>
              <w:rPr>
                <w:szCs w:val="21"/>
              </w:rPr>
            </w:pPr>
            <w:r>
              <w:rPr>
                <w:rFonts w:hint="eastAsia"/>
                <w:szCs w:val="21"/>
              </w:rPr>
              <w:t>整改情况</w:t>
            </w:r>
          </w:p>
        </w:tc>
        <w:tc>
          <w:tcPr>
            <w:tcW w:w="292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spacing w:beforeLines="0" w:afterLines="0"/>
              <w:rPr>
                <w:szCs w:val="21"/>
              </w:rPr>
            </w:pPr>
            <w:r>
              <w:rPr>
                <w:rFonts w:hint="eastAsia"/>
                <w:szCs w:val="21"/>
              </w:rPr>
              <w:t>报备情况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0" w:hRule="atLeast"/>
          <w:jc w:val="center"/>
        </w:trPr>
        <w:tc>
          <w:tcPr>
            <w:tcW w:w="1644" w:type="dxa"/>
            <w:tcBorders>
              <w:top w:val="single" w:color="auto" w:sz="4" w:space="0"/>
              <w:bottom w:val="single" w:color="auto" w:sz="4" w:space="0"/>
            </w:tcBorders>
            <w:shd w:val="clear" w:color="auto" w:fill="FFFFFF"/>
            <w:vAlign w:val="center"/>
          </w:tcPr>
          <w:p>
            <w:pPr>
              <w:pStyle w:val="31"/>
              <w:spacing w:beforeLines="0" w:afterLines="0"/>
              <w:rPr>
                <w:szCs w:val="21"/>
              </w:rPr>
            </w:pPr>
            <w:r>
              <w:rPr>
                <w:szCs w:val="21"/>
              </w:rPr>
              <w:t>1</w:t>
            </w:r>
          </w:p>
        </w:tc>
        <w:tc>
          <w:tcPr>
            <w:tcW w:w="1415" w:type="dxa"/>
            <w:tcBorders>
              <w:top w:val="single" w:color="auto" w:sz="4" w:space="0"/>
              <w:bottom w:val="single" w:color="auto" w:sz="4" w:space="0"/>
              <w:right w:val="single" w:color="auto" w:sz="4" w:space="0"/>
            </w:tcBorders>
            <w:shd w:val="clear" w:color="auto" w:fill="FFFFFF"/>
            <w:vAlign w:val="center"/>
          </w:tcPr>
          <w:p>
            <w:pPr>
              <w:pStyle w:val="31"/>
              <w:spacing w:beforeLines="0" w:afterLines="0"/>
              <w:rPr>
                <w:szCs w:val="21"/>
              </w:rPr>
            </w:pPr>
            <w:r>
              <w:rPr>
                <w:rFonts w:hint="eastAsia" w:ascii="宋体"/>
                <w:szCs w:val="21"/>
              </w:rPr>
              <w:t>/</w:t>
            </w:r>
          </w:p>
        </w:tc>
        <w:tc>
          <w:tcPr>
            <w:tcW w:w="1179" w:type="dxa"/>
            <w:tcBorders>
              <w:top w:val="single" w:color="auto" w:sz="4" w:space="0"/>
              <w:left w:val="single" w:color="auto" w:sz="4" w:space="0"/>
              <w:right w:val="single" w:color="auto" w:sz="4" w:space="0"/>
            </w:tcBorders>
            <w:shd w:val="clear" w:color="auto" w:fill="FFFFFF"/>
            <w:vAlign w:val="center"/>
          </w:tcPr>
          <w:p>
            <w:pPr>
              <w:pStyle w:val="31"/>
              <w:spacing w:beforeLines="0" w:afterLines="0"/>
              <w:rPr>
                <w:szCs w:val="21"/>
              </w:rPr>
            </w:pPr>
            <w:r>
              <w:rPr>
                <w:rFonts w:hint="eastAsia" w:ascii="宋体"/>
                <w:szCs w:val="21"/>
              </w:rPr>
              <w:t>/</w:t>
            </w:r>
          </w:p>
        </w:tc>
        <w:tc>
          <w:tcPr>
            <w:tcW w:w="1177" w:type="dxa"/>
            <w:tcBorders>
              <w:top w:val="single" w:color="auto" w:sz="4" w:space="0"/>
              <w:left w:val="single" w:color="auto" w:sz="4" w:space="0"/>
              <w:bottom w:val="single" w:color="auto" w:sz="4" w:space="0"/>
            </w:tcBorders>
            <w:shd w:val="clear" w:color="auto" w:fill="FFFFFF"/>
            <w:vAlign w:val="center"/>
          </w:tcPr>
          <w:p>
            <w:pPr>
              <w:pStyle w:val="31"/>
              <w:spacing w:beforeLines="0" w:afterLines="0"/>
              <w:rPr>
                <w:szCs w:val="21"/>
              </w:rPr>
            </w:pPr>
            <w:r>
              <w:rPr>
                <w:rFonts w:hint="eastAsia" w:ascii="宋体"/>
                <w:szCs w:val="21"/>
              </w:rPr>
              <w:t>/</w:t>
            </w:r>
          </w:p>
        </w:tc>
        <w:tc>
          <w:tcPr>
            <w:tcW w:w="1179" w:type="dxa"/>
            <w:tcBorders>
              <w:top w:val="single" w:color="auto" w:sz="4" w:space="0"/>
              <w:bottom w:val="single" w:color="auto" w:sz="4" w:space="0"/>
            </w:tcBorders>
            <w:shd w:val="clear" w:color="auto" w:fill="FFFFFF"/>
            <w:vAlign w:val="center"/>
          </w:tcPr>
          <w:p>
            <w:pPr>
              <w:pStyle w:val="31"/>
              <w:spacing w:beforeLines="0" w:afterLines="0"/>
              <w:rPr>
                <w:szCs w:val="21"/>
              </w:rPr>
            </w:pPr>
            <w:r>
              <w:rPr>
                <w:rFonts w:hint="eastAsia" w:ascii="宋体"/>
                <w:szCs w:val="21"/>
              </w:rPr>
              <w:t>/</w:t>
            </w:r>
          </w:p>
        </w:tc>
        <w:tc>
          <w:tcPr>
            <w:tcW w:w="1415" w:type="dxa"/>
            <w:tcBorders>
              <w:top w:val="single" w:color="auto" w:sz="4" w:space="0"/>
              <w:bottom w:val="single" w:color="auto" w:sz="4" w:space="0"/>
              <w:right w:val="single" w:color="auto" w:sz="4" w:space="0"/>
            </w:tcBorders>
            <w:shd w:val="clear" w:color="auto" w:fill="FFFFFF"/>
            <w:vAlign w:val="center"/>
          </w:tcPr>
          <w:p>
            <w:pPr>
              <w:pStyle w:val="31"/>
              <w:spacing w:beforeLines="0" w:afterLines="0"/>
              <w:rPr>
                <w:szCs w:val="21"/>
              </w:rPr>
            </w:pPr>
            <w:r>
              <w:rPr>
                <w:rFonts w:hint="eastAsia" w:ascii="宋体"/>
                <w:szCs w:val="21"/>
              </w:rPr>
              <w:t>/</w:t>
            </w:r>
          </w:p>
        </w:tc>
        <w:tc>
          <w:tcPr>
            <w:tcW w:w="188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spacing w:beforeLines="0" w:afterLines="0"/>
              <w:rPr>
                <w:szCs w:val="21"/>
              </w:rPr>
            </w:pPr>
            <w:r>
              <w:rPr>
                <w:rFonts w:hint="eastAsia" w:ascii="宋体"/>
                <w:szCs w:val="21"/>
              </w:rPr>
              <w:t>/</w:t>
            </w:r>
          </w:p>
        </w:tc>
        <w:tc>
          <w:tcPr>
            <w:tcW w:w="212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spacing w:beforeLines="0" w:afterLines="0"/>
              <w:rPr>
                <w:szCs w:val="21"/>
              </w:rPr>
            </w:pPr>
            <w:r>
              <w:rPr>
                <w:rFonts w:hint="eastAsia" w:ascii="宋体"/>
                <w:szCs w:val="21"/>
              </w:rPr>
              <w:t>/</w:t>
            </w:r>
          </w:p>
        </w:tc>
        <w:tc>
          <w:tcPr>
            <w:tcW w:w="2924" w:type="dxa"/>
            <w:tcBorders>
              <w:top w:val="single" w:color="auto" w:sz="4" w:space="0"/>
              <w:left w:val="single" w:color="auto" w:sz="4" w:space="0"/>
              <w:bottom w:val="single" w:color="auto" w:sz="4" w:space="0"/>
            </w:tcBorders>
            <w:shd w:val="clear" w:color="auto" w:fill="FFFFFF"/>
            <w:vAlign w:val="center"/>
          </w:tcPr>
          <w:p>
            <w:pPr>
              <w:pStyle w:val="31"/>
              <w:spacing w:beforeLines="0" w:afterLines="0"/>
              <w:rPr>
                <w:szCs w:val="21"/>
              </w:rPr>
            </w:pPr>
            <w:r>
              <w:rPr>
                <w:rFonts w:hint="eastAsia" w:ascii="宋体"/>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0" w:hRule="atLeast"/>
          <w:jc w:val="center"/>
        </w:trPr>
        <w:tc>
          <w:tcPr>
            <w:tcW w:w="1644" w:type="dxa"/>
            <w:tcBorders>
              <w:top w:val="single" w:color="auto" w:sz="4" w:space="0"/>
              <w:bottom w:val="single" w:color="auto" w:sz="4" w:space="0"/>
            </w:tcBorders>
            <w:shd w:val="clear" w:color="auto" w:fill="FFFFFF"/>
            <w:vAlign w:val="center"/>
          </w:tcPr>
          <w:p>
            <w:pPr>
              <w:pStyle w:val="31"/>
              <w:spacing w:beforeLines="0" w:afterLines="0"/>
              <w:rPr>
                <w:szCs w:val="21"/>
              </w:rPr>
            </w:pPr>
            <w:r>
              <w:rPr>
                <w:szCs w:val="21"/>
              </w:rPr>
              <w:t>2</w:t>
            </w:r>
          </w:p>
        </w:tc>
        <w:tc>
          <w:tcPr>
            <w:tcW w:w="1415" w:type="dxa"/>
            <w:tcBorders>
              <w:top w:val="single" w:color="auto" w:sz="4" w:space="0"/>
              <w:bottom w:val="single" w:color="auto" w:sz="4" w:space="0"/>
              <w:right w:val="single" w:color="auto" w:sz="4" w:space="0"/>
            </w:tcBorders>
            <w:shd w:val="clear" w:color="auto" w:fill="FFFFFF"/>
            <w:vAlign w:val="center"/>
          </w:tcPr>
          <w:p>
            <w:pPr>
              <w:pStyle w:val="31"/>
              <w:spacing w:beforeLines="0" w:afterLines="0"/>
              <w:rPr>
                <w:szCs w:val="21"/>
              </w:rPr>
            </w:pPr>
            <w:r>
              <w:rPr>
                <w:rFonts w:hint="eastAsia" w:ascii="宋体"/>
                <w:szCs w:val="21"/>
              </w:rPr>
              <w:t>/</w:t>
            </w:r>
          </w:p>
        </w:tc>
        <w:tc>
          <w:tcPr>
            <w:tcW w:w="1179" w:type="dxa"/>
            <w:tcBorders>
              <w:left w:val="single" w:color="auto" w:sz="4" w:space="0"/>
              <w:right w:val="single" w:color="auto" w:sz="4" w:space="0"/>
            </w:tcBorders>
            <w:shd w:val="clear" w:color="auto" w:fill="FFFFFF"/>
            <w:vAlign w:val="center"/>
          </w:tcPr>
          <w:p>
            <w:pPr>
              <w:pStyle w:val="31"/>
              <w:spacing w:beforeLines="0" w:afterLines="0"/>
              <w:rPr>
                <w:szCs w:val="21"/>
              </w:rPr>
            </w:pPr>
            <w:r>
              <w:rPr>
                <w:rFonts w:hint="eastAsia" w:ascii="宋体"/>
                <w:szCs w:val="21"/>
              </w:rPr>
              <w:t>/</w:t>
            </w:r>
          </w:p>
        </w:tc>
        <w:tc>
          <w:tcPr>
            <w:tcW w:w="1177" w:type="dxa"/>
            <w:tcBorders>
              <w:top w:val="single" w:color="auto" w:sz="4" w:space="0"/>
              <w:left w:val="single" w:color="auto" w:sz="4" w:space="0"/>
              <w:bottom w:val="single" w:color="auto" w:sz="4" w:space="0"/>
            </w:tcBorders>
            <w:shd w:val="clear" w:color="auto" w:fill="FFFFFF"/>
            <w:vAlign w:val="center"/>
          </w:tcPr>
          <w:p>
            <w:pPr>
              <w:pStyle w:val="31"/>
              <w:spacing w:beforeLines="0" w:afterLines="0"/>
              <w:rPr>
                <w:szCs w:val="21"/>
              </w:rPr>
            </w:pPr>
            <w:r>
              <w:rPr>
                <w:rFonts w:hint="eastAsia" w:ascii="宋体"/>
                <w:szCs w:val="21"/>
              </w:rPr>
              <w:t>/</w:t>
            </w:r>
          </w:p>
        </w:tc>
        <w:tc>
          <w:tcPr>
            <w:tcW w:w="1179" w:type="dxa"/>
            <w:tcBorders>
              <w:top w:val="single" w:color="auto" w:sz="4" w:space="0"/>
              <w:bottom w:val="single" w:color="auto" w:sz="4" w:space="0"/>
            </w:tcBorders>
            <w:shd w:val="clear" w:color="auto" w:fill="FFFFFF"/>
            <w:vAlign w:val="center"/>
          </w:tcPr>
          <w:p>
            <w:pPr>
              <w:pStyle w:val="31"/>
              <w:spacing w:beforeLines="0" w:afterLines="0"/>
              <w:rPr>
                <w:szCs w:val="21"/>
              </w:rPr>
            </w:pPr>
            <w:r>
              <w:rPr>
                <w:rFonts w:hint="eastAsia" w:ascii="宋体"/>
                <w:szCs w:val="21"/>
              </w:rPr>
              <w:t>/</w:t>
            </w:r>
          </w:p>
        </w:tc>
        <w:tc>
          <w:tcPr>
            <w:tcW w:w="1415" w:type="dxa"/>
            <w:tcBorders>
              <w:top w:val="single" w:color="auto" w:sz="4" w:space="0"/>
              <w:bottom w:val="single" w:color="auto" w:sz="4" w:space="0"/>
              <w:right w:val="single" w:color="auto" w:sz="4" w:space="0"/>
            </w:tcBorders>
            <w:shd w:val="clear" w:color="auto" w:fill="FFFFFF"/>
            <w:vAlign w:val="center"/>
          </w:tcPr>
          <w:p>
            <w:pPr>
              <w:pStyle w:val="31"/>
              <w:spacing w:beforeLines="0" w:afterLines="0"/>
              <w:rPr>
                <w:szCs w:val="21"/>
              </w:rPr>
            </w:pPr>
            <w:r>
              <w:rPr>
                <w:rFonts w:hint="eastAsia" w:ascii="宋体"/>
                <w:szCs w:val="21"/>
              </w:rPr>
              <w:t>/</w:t>
            </w:r>
          </w:p>
        </w:tc>
        <w:tc>
          <w:tcPr>
            <w:tcW w:w="188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spacing w:beforeLines="0" w:afterLines="0"/>
              <w:rPr>
                <w:szCs w:val="21"/>
              </w:rPr>
            </w:pPr>
            <w:r>
              <w:rPr>
                <w:rFonts w:hint="eastAsia" w:ascii="宋体"/>
                <w:szCs w:val="21"/>
              </w:rPr>
              <w:t>/</w:t>
            </w:r>
          </w:p>
        </w:tc>
        <w:tc>
          <w:tcPr>
            <w:tcW w:w="212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spacing w:beforeLines="0" w:afterLines="0"/>
              <w:rPr>
                <w:szCs w:val="21"/>
              </w:rPr>
            </w:pPr>
            <w:r>
              <w:rPr>
                <w:rFonts w:hint="eastAsia" w:ascii="宋体"/>
                <w:szCs w:val="21"/>
              </w:rPr>
              <w:t>/</w:t>
            </w:r>
          </w:p>
        </w:tc>
        <w:tc>
          <w:tcPr>
            <w:tcW w:w="2924" w:type="dxa"/>
            <w:tcBorders>
              <w:top w:val="single" w:color="auto" w:sz="4" w:space="0"/>
              <w:left w:val="single" w:color="auto" w:sz="4" w:space="0"/>
              <w:bottom w:val="single" w:color="auto" w:sz="4" w:space="0"/>
            </w:tcBorders>
            <w:shd w:val="clear" w:color="auto" w:fill="FFFFFF"/>
            <w:vAlign w:val="center"/>
          </w:tcPr>
          <w:p>
            <w:pPr>
              <w:pStyle w:val="31"/>
              <w:spacing w:beforeLines="0" w:afterLines="0"/>
              <w:rPr>
                <w:szCs w:val="21"/>
              </w:rPr>
            </w:pPr>
            <w:r>
              <w:rPr>
                <w:rFonts w:hint="eastAsia" w:ascii="宋体"/>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0" w:hRule="atLeast"/>
          <w:jc w:val="center"/>
        </w:trPr>
        <w:tc>
          <w:tcPr>
            <w:tcW w:w="1644" w:type="dxa"/>
            <w:tcBorders>
              <w:top w:val="single" w:color="auto" w:sz="4" w:space="0"/>
              <w:bottom w:val="single" w:color="auto" w:sz="4" w:space="0"/>
            </w:tcBorders>
            <w:shd w:val="clear" w:color="auto" w:fill="FFFFFF"/>
            <w:vAlign w:val="center"/>
          </w:tcPr>
          <w:p>
            <w:pPr>
              <w:pStyle w:val="31"/>
              <w:spacing w:beforeLines="0" w:afterLines="0"/>
              <w:rPr>
                <w:szCs w:val="21"/>
              </w:rPr>
            </w:pPr>
            <w:r>
              <w:rPr>
                <w:szCs w:val="21"/>
              </w:rPr>
              <w:t>3</w:t>
            </w:r>
          </w:p>
        </w:tc>
        <w:tc>
          <w:tcPr>
            <w:tcW w:w="1415" w:type="dxa"/>
            <w:tcBorders>
              <w:top w:val="single" w:color="auto" w:sz="4" w:space="0"/>
              <w:bottom w:val="single" w:color="auto" w:sz="4" w:space="0"/>
              <w:right w:val="single" w:color="auto" w:sz="4" w:space="0"/>
            </w:tcBorders>
            <w:shd w:val="clear" w:color="auto" w:fill="FFFFFF"/>
            <w:vAlign w:val="center"/>
          </w:tcPr>
          <w:p>
            <w:pPr>
              <w:pStyle w:val="31"/>
              <w:spacing w:beforeLines="0" w:afterLines="0"/>
              <w:rPr>
                <w:szCs w:val="21"/>
              </w:rPr>
            </w:pPr>
            <w:r>
              <w:rPr>
                <w:rFonts w:hint="eastAsia" w:ascii="宋体"/>
                <w:szCs w:val="21"/>
              </w:rPr>
              <w:t>/</w:t>
            </w:r>
          </w:p>
        </w:tc>
        <w:tc>
          <w:tcPr>
            <w:tcW w:w="1179" w:type="dxa"/>
            <w:tcBorders>
              <w:left w:val="single" w:color="auto" w:sz="4" w:space="0"/>
              <w:right w:val="single" w:color="auto" w:sz="4" w:space="0"/>
            </w:tcBorders>
            <w:shd w:val="clear" w:color="auto" w:fill="FFFFFF"/>
            <w:vAlign w:val="center"/>
          </w:tcPr>
          <w:p>
            <w:pPr>
              <w:pStyle w:val="31"/>
              <w:spacing w:beforeLines="0" w:afterLines="0"/>
              <w:rPr>
                <w:szCs w:val="21"/>
              </w:rPr>
            </w:pPr>
            <w:r>
              <w:rPr>
                <w:rFonts w:hint="eastAsia" w:ascii="宋体"/>
                <w:szCs w:val="21"/>
              </w:rPr>
              <w:t>/</w:t>
            </w:r>
          </w:p>
        </w:tc>
        <w:tc>
          <w:tcPr>
            <w:tcW w:w="1177" w:type="dxa"/>
            <w:tcBorders>
              <w:top w:val="single" w:color="auto" w:sz="4" w:space="0"/>
              <w:left w:val="single" w:color="auto" w:sz="4" w:space="0"/>
              <w:bottom w:val="single" w:color="auto" w:sz="4" w:space="0"/>
            </w:tcBorders>
            <w:shd w:val="clear" w:color="auto" w:fill="FFFFFF"/>
            <w:vAlign w:val="center"/>
          </w:tcPr>
          <w:p>
            <w:pPr>
              <w:pStyle w:val="31"/>
              <w:spacing w:beforeLines="0" w:afterLines="0"/>
              <w:rPr>
                <w:szCs w:val="21"/>
              </w:rPr>
            </w:pPr>
            <w:r>
              <w:rPr>
                <w:rFonts w:hint="eastAsia" w:ascii="宋体"/>
                <w:szCs w:val="21"/>
              </w:rPr>
              <w:t>/</w:t>
            </w:r>
          </w:p>
        </w:tc>
        <w:tc>
          <w:tcPr>
            <w:tcW w:w="1179" w:type="dxa"/>
            <w:tcBorders>
              <w:top w:val="single" w:color="auto" w:sz="4" w:space="0"/>
              <w:bottom w:val="single" w:color="auto" w:sz="4" w:space="0"/>
            </w:tcBorders>
            <w:shd w:val="clear" w:color="auto" w:fill="FFFFFF"/>
            <w:vAlign w:val="center"/>
          </w:tcPr>
          <w:p>
            <w:pPr>
              <w:pStyle w:val="31"/>
              <w:spacing w:beforeLines="0" w:afterLines="0"/>
              <w:rPr>
                <w:szCs w:val="21"/>
              </w:rPr>
            </w:pPr>
            <w:r>
              <w:rPr>
                <w:rFonts w:hint="eastAsia" w:ascii="宋体"/>
                <w:szCs w:val="21"/>
              </w:rPr>
              <w:t>/</w:t>
            </w:r>
          </w:p>
        </w:tc>
        <w:tc>
          <w:tcPr>
            <w:tcW w:w="1415" w:type="dxa"/>
            <w:tcBorders>
              <w:top w:val="single" w:color="auto" w:sz="4" w:space="0"/>
              <w:bottom w:val="single" w:color="auto" w:sz="4" w:space="0"/>
              <w:right w:val="single" w:color="auto" w:sz="4" w:space="0"/>
            </w:tcBorders>
            <w:shd w:val="clear" w:color="auto" w:fill="FFFFFF"/>
            <w:vAlign w:val="center"/>
          </w:tcPr>
          <w:p>
            <w:pPr>
              <w:pStyle w:val="31"/>
              <w:spacing w:beforeLines="0" w:afterLines="0"/>
              <w:rPr>
                <w:szCs w:val="21"/>
              </w:rPr>
            </w:pPr>
            <w:r>
              <w:rPr>
                <w:rFonts w:hint="eastAsia" w:ascii="宋体"/>
                <w:szCs w:val="21"/>
              </w:rPr>
              <w:t>/</w:t>
            </w:r>
          </w:p>
        </w:tc>
        <w:tc>
          <w:tcPr>
            <w:tcW w:w="188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spacing w:beforeLines="0" w:afterLines="0"/>
              <w:rPr>
                <w:szCs w:val="21"/>
              </w:rPr>
            </w:pPr>
            <w:r>
              <w:rPr>
                <w:rFonts w:hint="eastAsia" w:ascii="宋体"/>
                <w:szCs w:val="21"/>
              </w:rPr>
              <w:t>/</w:t>
            </w:r>
          </w:p>
        </w:tc>
        <w:tc>
          <w:tcPr>
            <w:tcW w:w="212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spacing w:beforeLines="0" w:afterLines="0"/>
              <w:rPr>
                <w:szCs w:val="21"/>
              </w:rPr>
            </w:pPr>
            <w:r>
              <w:rPr>
                <w:rFonts w:hint="eastAsia" w:ascii="宋体"/>
                <w:szCs w:val="21"/>
              </w:rPr>
              <w:t>/</w:t>
            </w:r>
          </w:p>
        </w:tc>
        <w:tc>
          <w:tcPr>
            <w:tcW w:w="2924" w:type="dxa"/>
            <w:tcBorders>
              <w:top w:val="single" w:color="auto" w:sz="4" w:space="0"/>
              <w:left w:val="single" w:color="auto" w:sz="4" w:space="0"/>
              <w:bottom w:val="single" w:color="auto" w:sz="4" w:space="0"/>
            </w:tcBorders>
            <w:shd w:val="clear" w:color="auto" w:fill="FFFFFF"/>
            <w:vAlign w:val="center"/>
          </w:tcPr>
          <w:p>
            <w:pPr>
              <w:pStyle w:val="31"/>
              <w:spacing w:beforeLines="0" w:afterLines="0"/>
              <w:rPr>
                <w:szCs w:val="21"/>
              </w:rPr>
            </w:pPr>
            <w:r>
              <w:rPr>
                <w:rFonts w:hint="eastAsia" w:ascii="宋体"/>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0" w:hRule="atLeast"/>
          <w:jc w:val="center"/>
        </w:trPr>
        <w:tc>
          <w:tcPr>
            <w:tcW w:w="1644" w:type="dxa"/>
            <w:tcBorders>
              <w:top w:val="single" w:color="auto" w:sz="4" w:space="0"/>
              <w:bottom w:val="single" w:color="auto" w:sz="4" w:space="0"/>
            </w:tcBorders>
            <w:shd w:val="clear" w:color="auto" w:fill="FFFFFF"/>
            <w:vAlign w:val="center"/>
          </w:tcPr>
          <w:p>
            <w:pPr>
              <w:pStyle w:val="31"/>
              <w:spacing w:beforeLines="0" w:afterLines="0"/>
              <w:rPr>
                <w:szCs w:val="21"/>
              </w:rPr>
            </w:pPr>
            <w:r>
              <w:rPr>
                <w:szCs w:val="21"/>
              </w:rPr>
              <w:t>4</w:t>
            </w:r>
          </w:p>
        </w:tc>
        <w:tc>
          <w:tcPr>
            <w:tcW w:w="1415" w:type="dxa"/>
            <w:tcBorders>
              <w:top w:val="single" w:color="auto" w:sz="4" w:space="0"/>
              <w:bottom w:val="single" w:color="auto" w:sz="4" w:space="0"/>
              <w:right w:val="single" w:color="auto" w:sz="4" w:space="0"/>
            </w:tcBorders>
            <w:shd w:val="clear" w:color="auto" w:fill="FFFFFF"/>
            <w:vAlign w:val="center"/>
          </w:tcPr>
          <w:p>
            <w:pPr>
              <w:pStyle w:val="31"/>
              <w:spacing w:beforeLines="0" w:afterLines="0"/>
              <w:rPr>
                <w:szCs w:val="21"/>
              </w:rPr>
            </w:pPr>
            <w:r>
              <w:rPr>
                <w:rFonts w:hint="eastAsia" w:ascii="宋体"/>
                <w:szCs w:val="21"/>
              </w:rPr>
              <w:t>/</w:t>
            </w:r>
          </w:p>
        </w:tc>
        <w:tc>
          <w:tcPr>
            <w:tcW w:w="1179" w:type="dxa"/>
            <w:tcBorders>
              <w:left w:val="single" w:color="auto" w:sz="4" w:space="0"/>
              <w:right w:val="single" w:color="auto" w:sz="4" w:space="0"/>
            </w:tcBorders>
            <w:shd w:val="clear" w:color="auto" w:fill="FFFFFF"/>
            <w:vAlign w:val="center"/>
          </w:tcPr>
          <w:p>
            <w:pPr>
              <w:pStyle w:val="31"/>
              <w:spacing w:beforeLines="0" w:afterLines="0"/>
              <w:rPr>
                <w:szCs w:val="21"/>
              </w:rPr>
            </w:pPr>
            <w:r>
              <w:rPr>
                <w:rFonts w:hint="eastAsia" w:ascii="宋体"/>
                <w:szCs w:val="21"/>
              </w:rPr>
              <w:t>/</w:t>
            </w:r>
          </w:p>
        </w:tc>
        <w:tc>
          <w:tcPr>
            <w:tcW w:w="1177" w:type="dxa"/>
            <w:tcBorders>
              <w:top w:val="single" w:color="auto" w:sz="4" w:space="0"/>
              <w:left w:val="single" w:color="auto" w:sz="4" w:space="0"/>
              <w:bottom w:val="single" w:color="auto" w:sz="4" w:space="0"/>
            </w:tcBorders>
            <w:shd w:val="clear" w:color="auto" w:fill="FFFFFF"/>
            <w:vAlign w:val="center"/>
          </w:tcPr>
          <w:p>
            <w:pPr>
              <w:pStyle w:val="31"/>
              <w:spacing w:beforeLines="0" w:afterLines="0"/>
              <w:rPr>
                <w:szCs w:val="21"/>
              </w:rPr>
            </w:pPr>
            <w:r>
              <w:rPr>
                <w:rFonts w:hint="eastAsia" w:ascii="宋体"/>
                <w:szCs w:val="21"/>
              </w:rPr>
              <w:t>/</w:t>
            </w:r>
          </w:p>
        </w:tc>
        <w:tc>
          <w:tcPr>
            <w:tcW w:w="1179" w:type="dxa"/>
            <w:tcBorders>
              <w:top w:val="single" w:color="auto" w:sz="4" w:space="0"/>
              <w:bottom w:val="single" w:color="auto" w:sz="4" w:space="0"/>
            </w:tcBorders>
            <w:shd w:val="clear" w:color="auto" w:fill="FFFFFF"/>
            <w:vAlign w:val="center"/>
          </w:tcPr>
          <w:p>
            <w:pPr>
              <w:pStyle w:val="31"/>
              <w:spacing w:beforeLines="0" w:afterLines="0"/>
              <w:rPr>
                <w:szCs w:val="21"/>
              </w:rPr>
            </w:pPr>
            <w:r>
              <w:rPr>
                <w:rFonts w:hint="eastAsia" w:ascii="宋体"/>
                <w:szCs w:val="21"/>
              </w:rPr>
              <w:t>/</w:t>
            </w:r>
          </w:p>
        </w:tc>
        <w:tc>
          <w:tcPr>
            <w:tcW w:w="1415" w:type="dxa"/>
            <w:tcBorders>
              <w:top w:val="single" w:color="auto" w:sz="4" w:space="0"/>
              <w:bottom w:val="single" w:color="auto" w:sz="4" w:space="0"/>
              <w:right w:val="single" w:color="auto" w:sz="4" w:space="0"/>
            </w:tcBorders>
            <w:shd w:val="clear" w:color="auto" w:fill="FFFFFF"/>
            <w:vAlign w:val="center"/>
          </w:tcPr>
          <w:p>
            <w:pPr>
              <w:pStyle w:val="31"/>
              <w:spacing w:beforeLines="0" w:afterLines="0"/>
              <w:rPr>
                <w:szCs w:val="21"/>
              </w:rPr>
            </w:pPr>
            <w:r>
              <w:rPr>
                <w:rFonts w:hint="eastAsia" w:ascii="宋体"/>
                <w:szCs w:val="21"/>
              </w:rPr>
              <w:t>/</w:t>
            </w:r>
          </w:p>
        </w:tc>
        <w:tc>
          <w:tcPr>
            <w:tcW w:w="188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spacing w:beforeLines="0" w:afterLines="0"/>
              <w:rPr>
                <w:szCs w:val="21"/>
              </w:rPr>
            </w:pPr>
            <w:r>
              <w:rPr>
                <w:rFonts w:hint="eastAsia" w:ascii="宋体"/>
                <w:szCs w:val="21"/>
              </w:rPr>
              <w:t>/</w:t>
            </w:r>
          </w:p>
        </w:tc>
        <w:tc>
          <w:tcPr>
            <w:tcW w:w="212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spacing w:beforeLines="0" w:afterLines="0"/>
              <w:rPr>
                <w:szCs w:val="21"/>
              </w:rPr>
            </w:pPr>
            <w:r>
              <w:rPr>
                <w:rFonts w:hint="eastAsia" w:ascii="宋体"/>
                <w:szCs w:val="21"/>
              </w:rPr>
              <w:t>/</w:t>
            </w:r>
          </w:p>
        </w:tc>
        <w:tc>
          <w:tcPr>
            <w:tcW w:w="2924" w:type="dxa"/>
            <w:tcBorders>
              <w:top w:val="single" w:color="auto" w:sz="4" w:space="0"/>
              <w:left w:val="single" w:color="auto" w:sz="4" w:space="0"/>
              <w:bottom w:val="single" w:color="auto" w:sz="4" w:space="0"/>
            </w:tcBorders>
            <w:shd w:val="clear" w:color="auto" w:fill="FFFFFF"/>
            <w:vAlign w:val="center"/>
          </w:tcPr>
          <w:p>
            <w:pPr>
              <w:pStyle w:val="31"/>
              <w:spacing w:beforeLines="0" w:afterLines="0"/>
              <w:rPr>
                <w:szCs w:val="21"/>
              </w:rPr>
            </w:pPr>
            <w:r>
              <w:rPr>
                <w:rFonts w:hint="eastAsia" w:ascii="宋体"/>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0" w:hRule="atLeast"/>
          <w:jc w:val="center"/>
        </w:trPr>
        <w:tc>
          <w:tcPr>
            <w:tcW w:w="1644" w:type="dxa"/>
            <w:tcBorders>
              <w:top w:val="single" w:color="auto" w:sz="4" w:space="0"/>
              <w:bottom w:val="single" w:color="auto" w:sz="4" w:space="0"/>
            </w:tcBorders>
            <w:shd w:val="clear" w:color="auto" w:fill="FFFFFF"/>
            <w:vAlign w:val="center"/>
          </w:tcPr>
          <w:p>
            <w:pPr>
              <w:pStyle w:val="31"/>
              <w:spacing w:beforeLines="0" w:afterLines="0"/>
              <w:rPr>
                <w:szCs w:val="21"/>
              </w:rPr>
            </w:pPr>
            <w:r>
              <w:rPr>
                <w:szCs w:val="21"/>
              </w:rPr>
              <w:t>5</w:t>
            </w:r>
          </w:p>
        </w:tc>
        <w:tc>
          <w:tcPr>
            <w:tcW w:w="1415" w:type="dxa"/>
            <w:tcBorders>
              <w:top w:val="single" w:color="auto" w:sz="4" w:space="0"/>
              <w:bottom w:val="single" w:color="auto" w:sz="4" w:space="0"/>
              <w:right w:val="single" w:color="auto" w:sz="4" w:space="0"/>
            </w:tcBorders>
            <w:shd w:val="clear" w:color="auto" w:fill="FFFFFF"/>
            <w:vAlign w:val="center"/>
          </w:tcPr>
          <w:p>
            <w:pPr>
              <w:pStyle w:val="31"/>
              <w:spacing w:beforeLines="0" w:afterLines="0"/>
              <w:rPr>
                <w:szCs w:val="21"/>
              </w:rPr>
            </w:pPr>
            <w:r>
              <w:rPr>
                <w:rFonts w:hint="eastAsia" w:ascii="宋体"/>
                <w:szCs w:val="21"/>
              </w:rPr>
              <w:t>/</w:t>
            </w:r>
          </w:p>
        </w:tc>
        <w:tc>
          <w:tcPr>
            <w:tcW w:w="1179" w:type="dxa"/>
            <w:tcBorders>
              <w:left w:val="single" w:color="auto" w:sz="4" w:space="0"/>
              <w:right w:val="single" w:color="auto" w:sz="4" w:space="0"/>
            </w:tcBorders>
            <w:shd w:val="clear" w:color="auto" w:fill="FFFFFF"/>
            <w:vAlign w:val="center"/>
          </w:tcPr>
          <w:p>
            <w:pPr>
              <w:pStyle w:val="31"/>
              <w:spacing w:beforeLines="0" w:afterLines="0"/>
              <w:rPr>
                <w:szCs w:val="21"/>
              </w:rPr>
            </w:pPr>
            <w:r>
              <w:rPr>
                <w:rFonts w:hint="eastAsia" w:ascii="宋体"/>
                <w:szCs w:val="21"/>
              </w:rPr>
              <w:t>/</w:t>
            </w:r>
          </w:p>
        </w:tc>
        <w:tc>
          <w:tcPr>
            <w:tcW w:w="1177" w:type="dxa"/>
            <w:tcBorders>
              <w:top w:val="single" w:color="auto" w:sz="4" w:space="0"/>
              <w:left w:val="single" w:color="auto" w:sz="4" w:space="0"/>
              <w:bottom w:val="single" w:color="auto" w:sz="4" w:space="0"/>
            </w:tcBorders>
            <w:shd w:val="clear" w:color="auto" w:fill="FFFFFF"/>
            <w:vAlign w:val="center"/>
          </w:tcPr>
          <w:p>
            <w:pPr>
              <w:pStyle w:val="31"/>
              <w:spacing w:beforeLines="0" w:afterLines="0"/>
              <w:rPr>
                <w:szCs w:val="21"/>
              </w:rPr>
            </w:pPr>
            <w:r>
              <w:rPr>
                <w:rFonts w:hint="eastAsia" w:ascii="宋体"/>
                <w:szCs w:val="21"/>
              </w:rPr>
              <w:t>/</w:t>
            </w:r>
          </w:p>
        </w:tc>
        <w:tc>
          <w:tcPr>
            <w:tcW w:w="1179" w:type="dxa"/>
            <w:tcBorders>
              <w:top w:val="single" w:color="auto" w:sz="4" w:space="0"/>
              <w:bottom w:val="single" w:color="auto" w:sz="4" w:space="0"/>
            </w:tcBorders>
            <w:shd w:val="clear" w:color="auto" w:fill="FFFFFF"/>
            <w:vAlign w:val="center"/>
          </w:tcPr>
          <w:p>
            <w:pPr>
              <w:pStyle w:val="31"/>
              <w:spacing w:beforeLines="0" w:afterLines="0"/>
              <w:rPr>
                <w:szCs w:val="21"/>
              </w:rPr>
            </w:pPr>
            <w:r>
              <w:rPr>
                <w:rFonts w:hint="eastAsia" w:ascii="宋体"/>
                <w:szCs w:val="21"/>
              </w:rPr>
              <w:t>/</w:t>
            </w:r>
          </w:p>
        </w:tc>
        <w:tc>
          <w:tcPr>
            <w:tcW w:w="1415" w:type="dxa"/>
            <w:tcBorders>
              <w:top w:val="single" w:color="auto" w:sz="4" w:space="0"/>
              <w:bottom w:val="single" w:color="auto" w:sz="4" w:space="0"/>
              <w:right w:val="single" w:color="auto" w:sz="4" w:space="0"/>
            </w:tcBorders>
            <w:shd w:val="clear" w:color="auto" w:fill="FFFFFF"/>
            <w:vAlign w:val="center"/>
          </w:tcPr>
          <w:p>
            <w:pPr>
              <w:pStyle w:val="31"/>
              <w:spacing w:beforeLines="0" w:afterLines="0"/>
              <w:rPr>
                <w:szCs w:val="21"/>
              </w:rPr>
            </w:pPr>
            <w:r>
              <w:rPr>
                <w:rFonts w:hint="eastAsia" w:ascii="宋体"/>
                <w:szCs w:val="21"/>
              </w:rPr>
              <w:t>/</w:t>
            </w:r>
          </w:p>
        </w:tc>
        <w:tc>
          <w:tcPr>
            <w:tcW w:w="188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spacing w:beforeLines="0" w:afterLines="0"/>
              <w:rPr>
                <w:szCs w:val="21"/>
              </w:rPr>
            </w:pPr>
            <w:r>
              <w:rPr>
                <w:rFonts w:hint="eastAsia" w:ascii="宋体"/>
                <w:szCs w:val="21"/>
              </w:rPr>
              <w:t>/</w:t>
            </w:r>
          </w:p>
        </w:tc>
        <w:tc>
          <w:tcPr>
            <w:tcW w:w="212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spacing w:beforeLines="0" w:afterLines="0"/>
              <w:rPr>
                <w:szCs w:val="21"/>
              </w:rPr>
            </w:pPr>
            <w:r>
              <w:rPr>
                <w:rFonts w:hint="eastAsia" w:ascii="宋体"/>
                <w:szCs w:val="21"/>
              </w:rPr>
              <w:t>/</w:t>
            </w:r>
          </w:p>
        </w:tc>
        <w:tc>
          <w:tcPr>
            <w:tcW w:w="2924" w:type="dxa"/>
            <w:tcBorders>
              <w:top w:val="single" w:color="auto" w:sz="4" w:space="0"/>
              <w:left w:val="single" w:color="auto" w:sz="4" w:space="0"/>
              <w:bottom w:val="single" w:color="auto" w:sz="4" w:space="0"/>
            </w:tcBorders>
            <w:shd w:val="clear" w:color="auto" w:fill="FFFFFF"/>
            <w:vAlign w:val="center"/>
          </w:tcPr>
          <w:p>
            <w:pPr>
              <w:pStyle w:val="31"/>
              <w:spacing w:beforeLines="0" w:afterLines="0"/>
              <w:rPr>
                <w:szCs w:val="21"/>
              </w:rPr>
            </w:pPr>
            <w:r>
              <w:rPr>
                <w:rFonts w:hint="eastAsia" w:ascii="宋体"/>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0" w:hRule="atLeast"/>
          <w:jc w:val="center"/>
        </w:trPr>
        <w:tc>
          <w:tcPr>
            <w:tcW w:w="1644" w:type="dxa"/>
            <w:tcBorders>
              <w:top w:val="single" w:color="auto" w:sz="4" w:space="0"/>
            </w:tcBorders>
            <w:shd w:val="clear" w:color="auto" w:fill="FFFFFF"/>
            <w:vAlign w:val="center"/>
          </w:tcPr>
          <w:p>
            <w:pPr>
              <w:pStyle w:val="31"/>
              <w:spacing w:beforeLines="0" w:afterLines="0"/>
              <w:rPr>
                <w:szCs w:val="21"/>
              </w:rPr>
            </w:pPr>
          </w:p>
        </w:tc>
        <w:tc>
          <w:tcPr>
            <w:tcW w:w="1415" w:type="dxa"/>
            <w:tcBorders>
              <w:top w:val="single" w:color="auto" w:sz="4" w:space="0"/>
              <w:right w:val="single" w:color="auto" w:sz="4" w:space="0"/>
            </w:tcBorders>
            <w:shd w:val="clear" w:color="auto" w:fill="FFFFFF"/>
            <w:vAlign w:val="center"/>
          </w:tcPr>
          <w:p>
            <w:pPr>
              <w:pStyle w:val="31"/>
              <w:spacing w:beforeLines="0" w:afterLines="0"/>
              <w:rPr>
                <w:rFonts w:ascii="宋体"/>
                <w:szCs w:val="21"/>
              </w:rPr>
            </w:pPr>
          </w:p>
        </w:tc>
        <w:tc>
          <w:tcPr>
            <w:tcW w:w="1179" w:type="dxa"/>
            <w:tcBorders>
              <w:left w:val="single" w:color="auto" w:sz="4" w:space="0"/>
              <w:right w:val="single" w:color="auto" w:sz="4" w:space="0"/>
            </w:tcBorders>
            <w:shd w:val="clear" w:color="auto" w:fill="FFFFFF"/>
            <w:vAlign w:val="center"/>
          </w:tcPr>
          <w:p>
            <w:pPr>
              <w:pStyle w:val="31"/>
              <w:spacing w:beforeLines="0" w:afterLines="0"/>
              <w:rPr>
                <w:rFonts w:ascii="宋体"/>
                <w:szCs w:val="21"/>
              </w:rPr>
            </w:pPr>
          </w:p>
        </w:tc>
        <w:tc>
          <w:tcPr>
            <w:tcW w:w="1177" w:type="dxa"/>
            <w:tcBorders>
              <w:top w:val="single" w:color="auto" w:sz="4" w:space="0"/>
              <w:left w:val="single" w:color="auto" w:sz="4" w:space="0"/>
            </w:tcBorders>
            <w:shd w:val="clear" w:color="auto" w:fill="FFFFFF"/>
            <w:vAlign w:val="center"/>
          </w:tcPr>
          <w:p>
            <w:pPr>
              <w:pStyle w:val="31"/>
              <w:spacing w:beforeLines="0" w:afterLines="0"/>
              <w:rPr>
                <w:rFonts w:ascii="宋体"/>
                <w:szCs w:val="21"/>
              </w:rPr>
            </w:pPr>
          </w:p>
        </w:tc>
        <w:tc>
          <w:tcPr>
            <w:tcW w:w="1179" w:type="dxa"/>
            <w:tcBorders>
              <w:top w:val="single" w:color="auto" w:sz="4" w:space="0"/>
            </w:tcBorders>
            <w:shd w:val="clear" w:color="auto" w:fill="FFFFFF"/>
            <w:vAlign w:val="center"/>
          </w:tcPr>
          <w:p>
            <w:pPr>
              <w:pStyle w:val="31"/>
              <w:spacing w:beforeLines="0" w:afterLines="0"/>
              <w:rPr>
                <w:rFonts w:ascii="宋体"/>
                <w:szCs w:val="21"/>
              </w:rPr>
            </w:pPr>
          </w:p>
        </w:tc>
        <w:tc>
          <w:tcPr>
            <w:tcW w:w="1415" w:type="dxa"/>
            <w:tcBorders>
              <w:top w:val="single" w:color="auto" w:sz="4" w:space="0"/>
              <w:right w:val="single" w:color="auto" w:sz="4" w:space="0"/>
            </w:tcBorders>
            <w:shd w:val="clear" w:color="auto" w:fill="FFFFFF"/>
            <w:vAlign w:val="center"/>
          </w:tcPr>
          <w:p>
            <w:pPr>
              <w:pStyle w:val="31"/>
              <w:spacing w:beforeLines="0" w:afterLines="0"/>
              <w:rPr>
                <w:rFonts w:ascii="宋体"/>
                <w:szCs w:val="21"/>
              </w:rPr>
            </w:pPr>
          </w:p>
        </w:tc>
        <w:tc>
          <w:tcPr>
            <w:tcW w:w="1886" w:type="dxa"/>
            <w:tcBorders>
              <w:top w:val="single" w:color="auto" w:sz="4" w:space="0"/>
              <w:left w:val="single" w:color="auto" w:sz="4" w:space="0"/>
              <w:right w:val="single" w:color="auto" w:sz="4" w:space="0"/>
            </w:tcBorders>
            <w:shd w:val="clear" w:color="auto" w:fill="FFFFFF"/>
            <w:vAlign w:val="center"/>
          </w:tcPr>
          <w:p>
            <w:pPr>
              <w:pStyle w:val="31"/>
              <w:spacing w:beforeLines="0" w:afterLines="0"/>
              <w:rPr>
                <w:rFonts w:ascii="宋体"/>
                <w:szCs w:val="21"/>
              </w:rPr>
            </w:pPr>
          </w:p>
        </w:tc>
        <w:tc>
          <w:tcPr>
            <w:tcW w:w="2120" w:type="dxa"/>
            <w:tcBorders>
              <w:top w:val="single" w:color="auto" w:sz="4" w:space="0"/>
              <w:left w:val="single" w:color="auto" w:sz="4" w:space="0"/>
              <w:right w:val="single" w:color="auto" w:sz="4" w:space="0"/>
            </w:tcBorders>
            <w:shd w:val="clear" w:color="auto" w:fill="FFFFFF"/>
            <w:vAlign w:val="center"/>
          </w:tcPr>
          <w:p>
            <w:pPr>
              <w:pStyle w:val="31"/>
              <w:spacing w:beforeLines="0" w:afterLines="0"/>
              <w:rPr>
                <w:rFonts w:ascii="宋体"/>
                <w:szCs w:val="21"/>
              </w:rPr>
            </w:pPr>
          </w:p>
        </w:tc>
        <w:tc>
          <w:tcPr>
            <w:tcW w:w="2924" w:type="dxa"/>
            <w:tcBorders>
              <w:top w:val="single" w:color="auto" w:sz="4" w:space="0"/>
              <w:left w:val="single" w:color="auto" w:sz="4" w:space="0"/>
            </w:tcBorders>
            <w:shd w:val="clear" w:color="auto" w:fill="FFFFFF"/>
            <w:vAlign w:val="center"/>
          </w:tcPr>
          <w:p>
            <w:pPr>
              <w:pStyle w:val="31"/>
              <w:spacing w:beforeLines="0" w:afterLines="0"/>
              <w:rPr>
                <w:rFonts w:ascii="宋体"/>
                <w:szCs w:val="21"/>
              </w:rPr>
            </w:pPr>
          </w:p>
        </w:tc>
      </w:tr>
    </w:tbl>
    <w:p>
      <w:pPr>
        <w:spacing w:line="560" w:lineRule="exact"/>
        <w:ind w:firstLine="643" w:firstLineChars="200"/>
        <w:outlineLvl w:val="1"/>
        <w:rPr>
          <w:rFonts w:ascii="楷体" w:eastAsia="楷体"/>
          <w:b/>
          <w:sz w:val="32"/>
          <w:szCs w:val="28"/>
        </w:rPr>
      </w:pPr>
    </w:p>
    <w:p>
      <w:pPr>
        <w:spacing w:line="560" w:lineRule="exact"/>
        <w:ind w:firstLine="643" w:firstLineChars="200"/>
        <w:outlineLvl w:val="1"/>
        <w:rPr>
          <w:rFonts w:ascii="楷体" w:eastAsia="楷体"/>
          <w:b/>
          <w:sz w:val="32"/>
          <w:szCs w:val="28"/>
        </w:rPr>
      </w:pPr>
    </w:p>
    <w:p>
      <w:pPr>
        <w:spacing w:line="560" w:lineRule="exact"/>
        <w:ind w:firstLine="643" w:firstLineChars="200"/>
        <w:outlineLvl w:val="1"/>
        <w:rPr>
          <w:rFonts w:ascii="楷体" w:eastAsia="楷体"/>
          <w:b/>
          <w:sz w:val="32"/>
          <w:szCs w:val="28"/>
        </w:rPr>
      </w:pPr>
    </w:p>
    <w:p>
      <w:pPr>
        <w:spacing w:line="560" w:lineRule="exact"/>
        <w:ind w:firstLine="643" w:firstLineChars="200"/>
        <w:outlineLvl w:val="1"/>
        <w:rPr>
          <w:rFonts w:ascii="楷体" w:eastAsia="楷体"/>
          <w:b/>
          <w:sz w:val="32"/>
          <w:szCs w:val="28"/>
        </w:rPr>
      </w:pPr>
      <w:bookmarkStart w:id="37" w:name="_Toc9835"/>
      <w:r>
        <w:rPr>
          <w:rFonts w:hint="eastAsia" w:ascii="楷体" w:eastAsia="楷体"/>
          <w:b/>
          <w:sz w:val="32"/>
          <w:szCs w:val="28"/>
        </w:rPr>
        <w:t>（二）自行委托监测数据</w:t>
      </w:r>
      <w:bookmarkEnd w:id="37"/>
    </w:p>
    <w:p>
      <w:pPr>
        <w:spacing w:line="480" w:lineRule="exact"/>
        <w:jc w:val="center"/>
        <w:rPr>
          <w:rFonts w:ascii="黑体" w:eastAsia="黑体"/>
          <w:sz w:val="32"/>
          <w:szCs w:val="32"/>
        </w:rPr>
      </w:pPr>
      <w:r>
        <w:rPr>
          <w:rFonts w:hint="eastAsia" w:ascii="黑体" w:eastAsia="黑体"/>
          <w:sz w:val="32"/>
          <w:szCs w:val="32"/>
        </w:rPr>
        <w:t>表</w:t>
      </w:r>
      <w:r>
        <w:rPr>
          <w:rFonts w:ascii="黑体" w:eastAsia="黑体"/>
          <w:sz w:val="32"/>
          <w:szCs w:val="32"/>
        </w:rPr>
        <w:t xml:space="preserve">6-3  </w:t>
      </w:r>
      <w:r>
        <w:rPr>
          <w:rFonts w:hint="eastAsia" w:ascii="黑体" w:eastAsia="黑体"/>
          <w:sz w:val="32"/>
          <w:szCs w:val="32"/>
        </w:rPr>
        <w:t>监测制度执行情况</w:t>
      </w:r>
    </w:p>
    <w:tbl>
      <w:tblPr>
        <w:tblStyle w:val="20"/>
        <w:tblW w:w="143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1344"/>
        <w:gridCol w:w="1344"/>
        <w:gridCol w:w="1162"/>
        <w:gridCol w:w="1972"/>
        <w:gridCol w:w="1803"/>
        <w:gridCol w:w="1650"/>
        <w:gridCol w:w="1364"/>
        <w:gridCol w:w="1364"/>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blHeader/>
          <w:jc w:val="center"/>
        </w:trPr>
        <w:tc>
          <w:tcPr>
            <w:tcW w:w="979" w:type="dxa"/>
            <w:vMerge w:val="restart"/>
            <w:shd w:val="clear" w:color="auto" w:fill="FFFFFF"/>
            <w:vAlign w:val="center"/>
          </w:tcPr>
          <w:p>
            <w:pPr>
              <w:pStyle w:val="31"/>
              <w:spacing w:beforeLines="0" w:afterLines="0"/>
              <w:rPr>
                <w:rFonts w:ascii="宋体" w:hAnsi="宋体"/>
                <w:szCs w:val="21"/>
              </w:rPr>
            </w:pPr>
            <w:r>
              <w:rPr>
                <w:rFonts w:hint="eastAsia" w:ascii="宋体" w:hAnsi="宋体"/>
                <w:szCs w:val="21"/>
              </w:rPr>
              <w:t>序号</w:t>
            </w:r>
          </w:p>
        </w:tc>
        <w:tc>
          <w:tcPr>
            <w:tcW w:w="1344" w:type="dxa"/>
            <w:vMerge w:val="restart"/>
            <w:shd w:val="clear" w:color="auto" w:fill="FFFFFF"/>
            <w:vAlign w:val="center"/>
          </w:tcPr>
          <w:p>
            <w:pPr>
              <w:pStyle w:val="31"/>
              <w:spacing w:beforeLines="0" w:afterLines="0"/>
              <w:rPr>
                <w:rFonts w:ascii="宋体" w:hAnsi="宋体"/>
                <w:szCs w:val="21"/>
              </w:rPr>
            </w:pPr>
            <w:r>
              <w:rPr>
                <w:rFonts w:hint="eastAsia" w:ascii="宋体" w:hAnsi="宋体"/>
                <w:szCs w:val="21"/>
              </w:rPr>
              <w:t>排放源</w:t>
            </w:r>
          </w:p>
        </w:tc>
        <w:tc>
          <w:tcPr>
            <w:tcW w:w="1344" w:type="dxa"/>
            <w:vMerge w:val="restart"/>
            <w:shd w:val="clear" w:color="auto" w:fill="FFFFFF"/>
            <w:vAlign w:val="center"/>
          </w:tcPr>
          <w:p>
            <w:pPr>
              <w:pStyle w:val="31"/>
              <w:spacing w:beforeLines="0" w:afterLines="0"/>
              <w:rPr>
                <w:rFonts w:ascii="宋体" w:hAnsi="宋体"/>
                <w:szCs w:val="21"/>
              </w:rPr>
            </w:pPr>
            <w:r>
              <w:rPr>
                <w:rFonts w:hint="eastAsia" w:ascii="宋体" w:hAnsi="宋体"/>
                <w:szCs w:val="21"/>
              </w:rPr>
              <w:t>类别</w:t>
            </w:r>
          </w:p>
        </w:tc>
        <w:tc>
          <w:tcPr>
            <w:tcW w:w="1162" w:type="dxa"/>
            <w:vMerge w:val="restart"/>
            <w:shd w:val="clear" w:color="auto" w:fill="FFFFFF"/>
            <w:vAlign w:val="center"/>
          </w:tcPr>
          <w:p>
            <w:pPr>
              <w:pStyle w:val="31"/>
              <w:spacing w:beforeLines="0" w:afterLines="0"/>
              <w:rPr>
                <w:rFonts w:ascii="宋体" w:hAnsi="宋体"/>
                <w:szCs w:val="21"/>
              </w:rPr>
            </w:pPr>
            <w:r>
              <w:rPr>
                <w:rFonts w:hint="eastAsia" w:ascii="宋体" w:hAnsi="宋体"/>
                <w:szCs w:val="21"/>
              </w:rPr>
              <w:t>等级</w:t>
            </w:r>
          </w:p>
        </w:tc>
        <w:tc>
          <w:tcPr>
            <w:tcW w:w="1972" w:type="dxa"/>
            <w:vMerge w:val="restart"/>
            <w:shd w:val="clear" w:color="auto" w:fill="FFFFFF"/>
            <w:vAlign w:val="center"/>
          </w:tcPr>
          <w:p>
            <w:pPr>
              <w:pStyle w:val="31"/>
              <w:spacing w:beforeLines="0" w:afterLines="0"/>
              <w:rPr>
                <w:rFonts w:ascii="宋体" w:hAnsi="宋体"/>
                <w:szCs w:val="21"/>
              </w:rPr>
            </w:pPr>
            <w:r>
              <w:rPr>
                <w:rFonts w:hint="eastAsia" w:ascii="宋体" w:hAnsi="宋体"/>
                <w:szCs w:val="21"/>
              </w:rPr>
              <w:t>监测点位</w:t>
            </w:r>
          </w:p>
        </w:tc>
        <w:tc>
          <w:tcPr>
            <w:tcW w:w="1803" w:type="dxa"/>
            <w:vMerge w:val="restart"/>
            <w:shd w:val="clear" w:color="auto" w:fill="FFFFFF"/>
            <w:vAlign w:val="center"/>
          </w:tcPr>
          <w:p>
            <w:pPr>
              <w:pStyle w:val="31"/>
              <w:spacing w:beforeLines="0" w:afterLines="0"/>
              <w:rPr>
                <w:rFonts w:ascii="宋体" w:hAnsi="宋体"/>
                <w:szCs w:val="21"/>
              </w:rPr>
            </w:pPr>
            <w:r>
              <w:rPr>
                <w:rFonts w:hint="eastAsia" w:ascii="宋体" w:hAnsi="宋体"/>
                <w:szCs w:val="21"/>
              </w:rPr>
              <w:t>监测项目</w:t>
            </w:r>
          </w:p>
        </w:tc>
        <w:tc>
          <w:tcPr>
            <w:tcW w:w="1650" w:type="dxa"/>
            <w:vMerge w:val="restart"/>
            <w:shd w:val="clear" w:color="auto" w:fill="FFFFFF"/>
            <w:vAlign w:val="center"/>
          </w:tcPr>
          <w:p>
            <w:pPr>
              <w:pStyle w:val="31"/>
              <w:spacing w:beforeLines="0" w:afterLines="0"/>
              <w:rPr>
                <w:rFonts w:ascii="宋体" w:hAnsi="宋体"/>
                <w:szCs w:val="21"/>
              </w:rPr>
            </w:pPr>
            <w:r>
              <w:rPr>
                <w:rFonts w:hint="eastAsia" w:ascii="宋体" w:hAnsi="宋体"/>
                <w:szCs w:val="21"/>
              </w:rPr>
              <w:t>全覆盖性</w:t>
            </w:r>
          </w:p>
        </w:tc>
        <w:tc>
          <w:tcPr>
            <w:tcW w:w="4093" w:type="dxa"/>
            <w:gridSpan w:val="3"/>
            <w:shd w:val="clear" w:color="auto" w:fill="FFFFFF"/>
            <w:vAlign w:val="center"/>
          </w:tcPr>
          <w:p>
            <w:pPr>
              <w:pStyle w:val="31"/>
              <w:spacing w:beforeLines="0" w:afterLines="0"/>
              <w:rPr>
                <w:rFonts w:ascii="宋体" w:hAnsi="宋体"/>
                <w:szCs w:val="21"/>
              </w:rPr>
            </w:pPr>
            <w:r>
              <w:rPr>
                <w:rFonts w:hint="eastAsia" w:ascii="宋体" w:hAnsi="宋体"/>
                <w:szCs w:val="21"/>
              </w:rPr>
              <w:t>监测实施情况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blHeader/>
          <w:jc w:val="center"/>
        </w:trPr>
        <w:tc>
          <w:tcPr>
            <w:tcW w:w="979" w:type="dxa"/>
            <w:vMerge w:val="continue"/>
            <w:shd w:val="clear" w:color="auto" w:fill="FFFFFF"/>
            <w:vAlign w:val="center"/>
          </w:tcPr>
          <w:p>
            <w:pPr>
              <w:jc w:val="center"/>
              <w:rPr>
                <w:rFonts w:ascii="宋体" w:hAnsi="宋体" w:cs="宋体"/>
              </w:rPr>
            </w:pPr>
          </w:p>
        </w:tc>
        <w:tc>
          <w:tcPr>
            <w:tcW w:w="1344" w:type="dxa"/>
            <w:vMerge w:val="continue"/>
            <w:shd w:val="clear" w:color="auto" w:fill="FFFFFF"/>
            <w:vAlign w:val="center"/>
          </w:tcPr>
          <w:p>
            <w:pPr>
              <w:jc w:val="center"/>
              <w:rPr>
                <w:rFonts w:ascii="宋体" w:hAnsi="宋体" w:cs="宋体"/>
              </w:rPr>
            </w:pPr>
          </w:p>
        </w:tc>
        <w:tc>
          <w:tcPr>
            <w:tcW w:w="1344" w:type="dxa"/>
            <w:vMerge w:val="continue"/>
            <w:shd w:val="clear" w:color="auto" w:fill="FFFFFF"/>
            <w:vAlign w:val="center"/>
          </w:tcPr>
          <w:p>
            <w:pPr>
              <w:jc w:val="center"/>
              <w:rPr>
                <w:rFonts w:ascii="宋体" w:hAnsi="宋体" w:cs="宋体"/>
              </w:rPr>
            </w:pPr>
          </w:p>
        </w:tc>
        <w:tc>
          <w:tcPr>
            <w:tcW w:w="1162" w:type="dxa"/>
            <w:vMerge w:val="continue"/>
            <w:shd w:val="clear" w:color="auto" w:fill="FFFFFF"/>
            <w:vAlign w:val="center"/>
          </w:tcPr>
          <w:p>
            <w:pPr>
              <w:jc w:val="center"/>
              <w:rPr>
                <w:rFonts w:ascii="宋体" w:hAnsi="宋体" w:cs="宋体"/>
              </w:rPr>
            </w:pPr>
          </w:p>
        </w:tc>
        <w:tc>
          <w:tcPr>
            <w:tcW w:w="1972" w:type="dxa"/>
            <w:vMerge w:val="continue"/>
            <w:shd w:val="clear" w:color="auto" w:fill="FFFFFF"/>
            <w:vAlign w:val="center"/>
          </w:tcPr>
          <w:p>
            <w:pPr>
              <w:jc w:val="center"/>
              <w:rPr>
                <w:rFonts w:ascii="宋体" w:hAnsi="宋体" w:cs="宋体"/>
              </w:rPr>
            </w:pPr>
          </w:p>
        </w:tc>
        <w:tc>
          <w:tcPr>
            <w:tcW w:w="1803" w:type="dxa"/>
            <w:vMerge w:val="continue"/>
            <w:shd w:val="clear" w:color="auto" w:fill="FFFFFF"/>
            <w:vAlign w:val="center"/>
          </w:tcPr>
          <w:p>
            <w:pPr>
              <w:jc w:val="center"/>
              <w:rPr>
                <w:rFonts w:ascii="宋体" w:hAnsi="宋体" w:cs="宋体"/>
              </w:rPr>
            </w:pPr>
          </w:p>
        </w:tc>
        <w:tc>
          <w:tcPr>
            <w:tcW w:w="1650" w:type="dxa"/>
            <w:vMerge w:val="continue"/>
            <w:shd w:val="clear" w:color="auto" w:fill="FFFFFF"/>
            <w:vAlign w:val="center"/>
          </w:tcPr>
          <w:p>
            <w:pPr>
              <w:jc w:val="center"/>
              <w:rPr>
                <w:rFonts w:ascii="宋体" w:hAnsi="宋体" w:cs="宋体"/>
              </w:rPr>
            </w:pPr>
          </w:p>
        </w:tc>
        <w:tc>
          <w:tcPr>
            <w:tcW w:w="1364" w:type="dxa"/>
            <w:shd w:val="clear" w:color="auto" w:fill="FFFFFF"/>
            <w:vAlign w:val="center"/>
          </w:tcPr>
          <w:p>
            <w:pPr>
              <w:pStyle w:val="31"/>
              <w:spacing w:beforeLines="0" w:afterLines="0"/>
              <w:rPr>
                <w:rFonts w:ascii="宋体" w:hAnsi="宋体"/>
                <w:szCs w:val="21"/>
              </w:rPr>
            </w:pPr>
            <w:r>
              <w:rPr>
                <w:rFonts w:hint="eastAsia" w:ascii="宋体" w:hAnsi="宋体"/>
                <w:szCs w:val="21"/>
              </w:rPr>
              <w:t>实际监测</w:t>
            </w:r>
          </w:p>
          <w:p>
            <w:pPr>
              <w:pStyle w:val="31"/>
              <w:spacing w:beforeLines="0" w:afterLines="0"/>
              <w:rPr>
                <w:rFonts w:ascii="宋体" w:hAnsi="宋体"/>
                <w:szCs w:val="21"/>
              </w:rPr>
            </w:pPr>
            <w:r>
              <w:rPr>
                <w:rFonts w:hint="eastAsia" w:ascii="宋体" w:hAnsi="宋体"/>
                <w:szCs w:val="21"/>
              </w:rPr>
              <w:t>频次</w:t>
            </w:r>
          </w:p>
        </w:tc>
        <w:tc>
          <w:tcPr>
            <w:tcW w:w="1364" w:type="dxa"/>
            <w:shd w:val="clear" w:color="auto" w:fill="FFFFFF"/>
            <w:vAlign w:val="center"/>
          </w:tcPr>
          <w:p>
            <w:pPr>
              <w:pStyle w:val="31"/>
              <w:spacing w:beforeLines="0" w:afterLines="0"/>
              <w:rPr>
                <w:rFonts w:ascii="宋体" w:hAnsi="宋体"/>
                <w:szCs w:val="21"/>
              </w:rPr>
            </w:pPr>
            <w:r>
              <w:rPr>
                <w:rFonts w:hint="eastAsia" w:ascii="宋体" w:hAnsi="宋体"/>
                <w:szCs w:val="21"/>
              </w:rPr>
              <w:t>要求监测</w:t>
            </w:r>
          </w:p>
          <w:p>
            <w:pPr>
              <w:pStyle w:val="31"/>
              <w:spacing w:beforeLines="0" w:afterLines="0"/>
              <w:rPr>
                <w:rFonts w:ascii="宋体" w:hAnsi="宋体"/>
                <w:szCs w:val="21"/>
              </w:rPr>
            </w:pPr>
            <w:r>
              <w:rPr>
                <w:rFonts w:hint="eastAsia" w:ascii="宋体" w:hAnsi="宋体"/>
                <w:szCs w:val="21"/>
              </w:rPr>
              <w:t>频次</w:t>
            </w:r>
          </w:p>
        </w:tc>
        <w:tc>
          <w:tcPr>
            <w:tcW w:w="1365" w:type="dxa"/>
            <w:shd w:val="clear" w:color="auto" w:fill="FFFFFF"/>
            <w:vAlign w:val="center"/>
          </w:tcPr>
          <w:p>
            <w:pPr>
              <w:pStyle w:val="31"/>
              <w:spacing w:beforeLines="0" w:afterLines="0"/>
              <w:rPr>
                <w:rFonts w:ascii="宋体" w:hAnsi="宋体"/>
                <w:szCs w:val="21"/>
              </w:rPr>
            </w:pPr>
            <w:r>
              <w:rPr>
                <w:rFonts w:hint="eastAsia" w:ascii="宋体" w:hAnsi="宋体"/>
                <w:szCs w:val="21"/>
              </w:rPr>
              <w:t>是否</w:t>
            </w:r>
          </w:p>
          <w:p>
            <w:pPr>
              <w:pStyle w:val="31"/>
              <w:spacing w:beforeLines="0" w:afterLines="0"/>
              <w:rPr>
                <w:rFonts w:ascii="宋体" w:hAnsi="宋体"/>
                <w:szCs w:val="21"/>
              </w:rPr>
            </w:pPr>
            <w:r>
              <w:rPr>
                <w:rFonts w:hint="eastAsia" w:ascii="宋体" w:hAnsi="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979" w:type="dxa"/>
            <w:vAlign w:val="center"/>
          </w:tcPr>
          <w:p>
            <w:pPr>
              <w:pStyle w:val="31"/>
              <w:spacing w:beforeLines="0" w:afterLines="0"/>
              <w:rPr>
                <w:rFonts w:ascii="宋体" w:hAnsi="宋体"/>
                <w:szCs w:val="21"/>
              </w:rPr>
            </w:pPr>
            <w:r>
              <w:rPr>
                <w:rFonts w:hint="eastAsia" w:ascii="宋体" w:hAnsi="宋体"/>
                <w:szCs w:val="21"/>
              </w:rPr>
              <w:t>1</w:t>
            </w:r>
          </w:p>
        </w:tc>
        <w:tc>
          <w:tcPr>
            <w:tcW w:w="1344" w:type="dxa"/>
            <w:vAlign w:val="center"/>
          </w:tcPr>
          <w:p>
            <w:pPr>
              <w:pStyle w:val="31"/>
              <w:spacing w:beforeLines="0" w:afterLines="0"/>
              <w:rPr>
                <w:rFonts w:ascii="宋体" w:hAnsi="宋体"/>
                <w:szCs w:val="21"/>
              </w:rPr>
            </w:pPr>
            <w:r>
              <w:rPr>
                <w:rFonts w:hint="eastAsia" w:ascii="宋体" w:hAnsi="宋体"/>
                <w:szCs w:val="21"/>
              </w:rPr>
              <w:t>锅炉</w:t>
            </w:r>
          </w:p>
        </w:tc>
        <w:tc>
          <w:tcPr>
            <w:tcW w:w="1344" w:type="dxa"/>
            <w:vAlign w:val="center"/>
          </w:tcPr>
          <w:p>
            <w:pPr>
              <w:pStyle w:val="31"/>
              <w:spacing w:beforeLines="0" w:afterLines="0"/>
              <w:rPr>
                <w:rFonts w:ascii="宋体" w:hAnsi="宋体"/>
                <w:szCs w:val="21"/>
              </w:rPr>
            </w:pPr>
            <w:r>
              <w:rPr>
                <w:rFonts w:hint="eastAsia" w:ascii="宋体" w:hAnsi="宋体"/>
                <w:szCs w:val="21"/>
              </w:rPr>
              <w:t>废气</w:t>
            </w:r>
          </w:p>
        </w:tc>
        <w:tc>
          <w:tcPr>
            <w:tcW w:w="1162" w:type="dxa"/>
            <w:vAlign w:val="center"/>
          </w:tcPr>
          <w:p>
            <w:pPr>
              <w:pStyle w:val="31"/>
              <w:spacing w:beforeLines="0" w:afterLines="0"/>
              <w:rPr>
                <w:rFonts w:ascii="宋体" w:hAnsi="宋体"/>
                <w:szCs w:val="21"/>
              </w:rPr>
            </w:pPr>
            <w:r>
              <w:rPr>
                <w:rFonts w:hint="eastAsia" w:ascii="宋体" w:hAnsi="宋体"/>
                <w:szCs w:val="21"/>
              </w:rPr>
              <w:t>/</w:t>
            </w:r>
          </w:p>
        </w:tc>
        <w:tc>
          <w:tcPr>
            <w:tcW w:w="1972" w:type="dxa"/>
            <w:vAlign w:val="center"/>
          </w:tcPr>
          <w:p>
            <w:pPr>
              <w:pStyle w:val="31"/>
              <w:spacing w:beforeLines="0" w:afterLines="0"/>
              <w:rPr>
                <w:rFonts w:ascii="宋体" w:hAnsi="宋体"/>
                <w:szCs w:val="21"/>
              </w:rPr>
            </w:pPr>
            <w:r>
              <w:rPr>
                <w:rFonts w:hint="eastAsia" w:ascii="宋体" w:hAnsi="宋体"/>
                <w:szCs w:val="21"/>
              </w:rPr>
              <w:t>锅炉烟囱</w:t>
            </w:r>
          </w:p>
        </w:tc>
        <w:tc>
          <w:tcPr>
            <w:tcW w:w="1803" w:type="dxa"/>
            <w:vAlign w:val="center"/>
          </w:tcPr>
          <w:p>
            <w:pPr>
              <w:pStyle w:val="31"/>
              <w:spacing w:beforeLines="0" w:afterLines="0"/>
              <w:rPr>
                <w:rFonts w:ascii="宋体" w:hAnsi="宋体"/>
                <w:szCs w:val="21"/>
              </w:rPr>
            </w:pPr>
            <w:r>
              <w:rPr>
                <w:rFonts w:hint="eastAsia" w:ascii="宋体" w:hAnsi="宋体"/>
                <w:szCs w:val="21"/>
              </w:rPr>
              <w:t>烟气量、烟尘、黑度、氮氧化物、SO</w:t>
            </w:r>
            <w:r>
              <w:rPr>
                <w:rFonts w:hint="eastAsia" w:ascii="宋体" w:hAnsi="宋体"/>
                <w:szCs w:val="21"/>
                <w:vertAlign w:val="subscript"/>
              </w:rPr>
              <w:t>2</w:t>
            </w:r>
          </w:p>
        </w:tc>
        <w:tc>
          <w:tcPr>
            <w:tcW w:w="1650" w:type="dxa"/>
            <w:vAlign w:val="center"/>
          </w:tcPr>
          <w:p>
            <w:pPr>
              <w:jc w:val="center"/>
              <w:rPr>
                <w:rFonts w:ascii="宋体" w:hAnsi="宋体"/>
                <w:szCs w:val="21"/>
              </w:rPr>
            </w:pPr>
            <w:r>
              <w:rPr>
                <w:rFonts w:hint="eastAsia" w:ascii="宋体" w:hAnsi="宋体"/>
                <w:szCs w:val="21"/>
              </w:rPr>
              <w:t>是</w:t>
            </w:r>
          </w:p>
        </w:tc>
        <w:tc>
          <w:tcPr>
            <w:tcW w:w="1364" w:type="dxa"/>
            <w:vAlign w:val="center"/>
          </w:tcPr>
          <w:p>
            <w:pPr>
              <w:pStyle w:val="31"/>
              <w:spacing w:beforeLines="0" w:afterLines="0"/>
              <w:rPr>
                <w:rFonts w:ascii="宋体" w:hAnsi="宋体"/>
                <w:szCs w:val="21"/>
              </w:rPr>
            </w:pPr>
            <w:r>
              <w:rPr>
                <w:rFonts w:hint="eastAsia" w:ascii="宋体" w:hAnsi="宋体"/>
                <w:szCs w:val="21"/>
              </w:rPr>
              <w:t>无</w:t>
            </w:r>
          </w:p>
        </w:tc>
        <w:tc>
          <w:tcPr>
            <w:tcW w:w="1364" w:type="dxa"/>
            <w:vAlign w:val="center"/>
          </w:tcPr>
          <w:p>
            <w:pPr>
              <w:pStyle w:val="31"/>
              <w:spacing w:beforeLines="0" w:afterLines="0"/>
              <w:rPr>
                <w:rFonts w:ascii="宋体" w:hAnsi="宋体"/>
                <w:szCs w:val="21"/>
              </w:rPr>
            </w:pPr>
            <w:r>
              <w:rPr>
                <w:rFonts w:hint="eastAsia" w:ascii="宋体" w:hAnsi="宋体"/>
                <w:szCs w:val="21"/>
              </w:rPr>
              <w:t>每季度1次</w:t>
            </w:r>
          </w:p>
        </w:tc>
        <w:tc>
          <w:tcPr>
            <w:tcW w:w="1365" w:type="dxa"/>
            <w:vAlign w:val="center"/>
          </w:tcPr>
          <w:p>
            <w:pPr>
              <w:pStyle w:val="31"/>
              <w:spacing w:beforeLines="0" w:afterLines="0"/>
              <w:rPr>
                <w:rFonts w:ascii="宋体" w:hAnsi="宋体"/>
                <w:szCs w:val="21"/>
              </w:rPr>
            </w:pPr>
            <w:r>
              <w:rPr>
                <w:rFonts w:hint="eastAsia" w:ascii="宋体" w:hAnsi="宋体"/>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979" w:type="dxa"/>
            <w:vMerge w:val="restart"/>
            <w:vAlign w:val="center"/>
          </w:tcPr>
          <w:p>
            <w:pPr>
              <w:pStyle w:val="31"/>
              <w:spacing w:beforeLines="0" w:afterLines="0"/>
              <w:rPr>
                <w:rFonts w:ascii="宋体" w:hAnsi="宋体"/>
                <w:szCs w:val="21"/>
              </w:rPr>
            </w:pPr>
            <w:r>
              <w:rPr>
                <w:rFonts w:hint="eastAsia" w:ascii="宋体" w:hAnsi="宋体"/>
                <w:szCs w:val="21"/>
              </w:rPr>
              <w:t>2</w:t>
            </w:r>
          </w:p>
        </w:tc>
        <w:tc>
          <w:tcPr>
            <w:tcW w:w="1344" w:type="dxa"/>
            <w:vMerge w:val="restart"/>
            <w:vAlign w:val="center"/>
          </w:tcPr>
          <w:p>
            <w:pPr>
              <w:pStyle w:val="31"/>
              <w:spacing w:beforeLines="0" w:afterLines="0"/>
              <w:rPr>
                <w:rFonts w:ascii="宋体" w:hAnsi="宋体"/>
                <w:szCs w:val="21"/>
              </w:rPr>
            </w:pPr>
            <w:r>
              <w:rPr>
                <w:rFonts w:hint="eastAsia" w:ascii="宋体" w:hAnsi="宋体"/>
                <w:szCs w:val="21"/>
              </w:rPr>
              <w:t>车间</w:t>
            </w:r>
          </w:p>
        </w:tc>
        <w:tc>
          <w:tcPr>
            <w:tcW w:w="1344" w:type="dxa"/>
            <w:vAlign w:val="center"/>
          </w:tcPr>
          <w:p>
            <w:pPr>
              <w:pStyle w:val="31"/>
              <w:spacing w:beforeLines="0" w:afterLines="0"/>
              <w:rPr>
                <w:rFonts w:ascii="宋体" w:hAnsi="宋体"/>
                <w:szCs w:val="21"/>
              </w:rPr>
            </w:pPr>
            <w:r>
              <w:rPr>
                <w:rFonts w:hint="eastAsia" w:ascii="宋体" w:hAnsi="宋体"/>
                <w:szCs w:val="21"/>
              </w:rPr>
              <w:t>废气</w:t>
            </w:r>
          </w:p>
        </w:tc>
        <w:tc>
          <w:tcPr>
            <w:tcW w:w="1162" w:type="dxa"/>
            <w:vAlign w:val="center"/>
          </w:tcPr>
          <w:p>
            <w:pPr>
              <w:pStyle w:val="31"/>
              <w:spacing w:beforeLines="0" w:afterLines="0"/>
              <w:rPr>
                <w:rFonts w:ascii="宋体" w:hAnsi="宋体"/>
                <w:szCs w:val="21"/>
              </w:rPr>
            </w:pPr>
            <w:r>
              <w:rPr>
                <w:rFonts w:hint="eastAsia" w:ascii="宋体" w:hAnsi="宋体"/>
                <w:szCs w:val="21"/>
              </w:rPr>
              <w:t>/</w:t>
            </w:r>
          </w:p>
        </w:tc>
        <w:tc>
          <w:tcPr>
            <w:tcW w:w="1972" w:type="dxa"/>
            <w:vAlign w:val="center"/>
          </w:tcPr>
          <w:p>
            <w:pPr>
              <w:pStyle w:val="31"/>
              <w:spacing w:beforeLines="0" w:afterLines="0"/>
              <w:rPr>
                <w:rFonts w:ascii="宋体" w:hAnsi="宋体"/>
                <w:szCs w:val="21"/>
              </w:rPr>
            </w:pPr>
            <w:r>
              <w:rPr>
                <w:rFonts w:hint="eastAsia" w:ascii="宋体" w:hAnsi="宋体"/>
                <w:szCs w:val="21"/>
              </w:rPr>
              <w:t>车间排气筒</w:t>
            </w:r>
          </w:p>
        </w:tc>
        <w:tc>
          <w:tcPr>
            <w:tcW w:w="1803" w:type="dxa"/>
            <w:vAlign w:val="center"/>
          </w:tcPr>
          <w:p>
            <w:pPr>
              <w:pStyle w:val="31"/>
              <w:spacing w:beforeLines="0" w:afterLines="0"/>
              <w:rPr>
                <w:rFonts w:ascii="宋体" w:hAnsi="宋体"/>
                <w:szCs w:val="21"/>
              </w:rPr>
            </w:pPr>
            <w:r>
              <w:rPr>
                <w:rFonts w:hint="eastAsia" w:ascii="宋体" w:hAnsi="宋体"/>
                <w:szCs w:val="21"/>
              </w:rPr>
              <w:t>颗粒物</w:t>
            </w:r>
            <w:r>
              <w:rPr>
                <w:rFonts w:ascii="宋体" w:hAnsi="宋体"/>
                <w:szCs w:val="21"/>
              </w:rPr>
              <w:t>、</w:t>
            </w:r>
            <w:r>
              <w:rPr>
                <w:rFonts w:hint="eastAsia" w:ascii="宋体" w:hAnsi="宋体"/>
                <w:szCs w:val="21"/>
              </w:rPr>
              <w:t>非甲烷</w:t>
            </w:r>
            <w:r>
              <w:rPr>
                <w:rFonts w:ascii="宋体" w:hAnsi="宋体"/>
                <w:szCs w:val="21"/>
              </w:rPr>
              <w:t>总烃、</w:t>
            </w:r>
            <w:r>
              <w:rPr>
                <w:rFonts w:hint="eastAsia" w:ascii="宋体" w:hAnsi="宋体"/>
                <w:szCs w:val="21"/>
              </w:rPr>
              <w:t>苯</w:t>
            </w:r>
            <w:r>
              <w:rPr>
                <w:rFonts w:ascii="宋体" w:hAnsi="宋体"/>
                <w:szCs w:val="21"/>
              </w:rPr>
              <w:t>、二甲苯</w:t>
            </w:r>
          </w:p>
        </w:tc>
        <w:tc>
          <w:tcPr>
            <w:tcW w:w="1650" w:type="dxa"/>
            <w:vAlign w:val="center"/>
          </w:tcPr>
          <w:p>
            <w:pPr>
              <w:jc w:val="center"/>
              <w:rPr>
                <w:rFonts w:ascii="宋体" w:hAnsi="宋体"/>
                <w:szCs w:val="21"/>
              </w:rPr>
            </w:pPr>
            <w:r>
              <w:rPr>
                <w:rFonts w:hint="eastAsia" w:ascii="宋体" w:hAnsi="宋体"/>
                <w:szCs w:val="21"/>
              </w:rPr>
              <w:t>是</w:t>
            </w:r>
          </w:p>
        </w:tc>
        <w:tc>
          <w:tcPr>
            <w:tcW w:w="1364" w:type="dxa"/>
            <w:vAlign w:val="center"/>
          </w:tcPr>
          <w:p>
            <w:pPr>
              <w:pStyle w:val="31"/>
              <w:spacing w:beforeLines="0" w:afterLines="0"/>
              <w:rPr>
                <w:rFonts w:ascii="宋体" w:hAnsi="宋体"/>
                <w:szCs w:val="21"/>
              </w:rPr>
            </w:pPr>
            <w:r>
              <w:rPr>
                <w:rFonts w:hint="eastAsia" w:ascii="宋体" w:hAnsi="宋体"/>
                <w:szCs w:val="21"/>
              </w:rPr>
              <w:t>无</w:t>
            </w:r>
          </w:p>
        </w:tc>
        <w:tc>
          <w:tcPr>
            <w:tcW w:w="1364" w:type="dxa"/>
            <w:vAlign w:val="center"/>
          </w:tcPr>
          <w:p>
            <w:pPr>
              <w:pStyle w:val="31"/>
              <w:spacing w:beforeLines="0" w:afterLines="0"/>
              <w:rPr>
                <w:rFonts w:ascii="宋体" w:hAnsi="宋体"/>
                <w:szCs w:val="21"/>
              </w:rPr>
            </w:pPr>
            <w:r>
              <w:rPr>
                <w:rFonts w:hint="eastAsia" w:ascii="宋体" w:hAnsi="宋体"/>
                <w:szCs w:val="21"/>
              </w:rPr>
              <w:t>每季度1次</w:t>
            </w:r>
          </w:p>
        </w:tc>
        <w:tc>
          <w:tcPr>
            <w:tcW w:w="1365" w:type="dxa"/>
            <w:vAlign w:val="center"/>
          </w:tcPr>
          <w:p>
            <w:pPr>
              <w:pStyle w:val="31"/>
              <w:spacing w:beforeLines="0" w:afterLines="0"/>
              <w:rPr>
                <w:rFonts w:ascii="宋体" w:hAnsi="宋体"/>
                <w:szCs w:val="21"/>
              </w:rPr>
            </w:pPr>
            <w:r>
              <w:rPr>
                <w:rFonts w:hint="eastAsia" w:ascii="宋体" w:hAnsi="宋体"/>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979" w:type="dxa"/>
            <w:vMerge w:val="continue"/>
            <w:vAlign w:val="center"/>
          </w:tcPr>
          <w:p>
            <w:pPr>
              <w:pStyle w:val="31"/>
              <w:spacing w:beforeLines="0" w:afterLines="0"/>
              <w:rPr>
                <w:rFonts w:ascii="宋体" w:hAnsi="宋体"/>
                <w:szCs w:val="21"/>
              </w:rPr>
            </w:pPr>
          </w:p>
        </w:tc>
        <w:tc>
          <w:tcPr>
            <w:tcW w:w="1344" w:type="dxa"/>
            <w:vMerge w:val="continue"/>
            <w:vAlign w:val="center"/>
          </w:tcPr>
          <w:p>
            <w:pPr>
              <w:pStyle w:val="31"/>
              <w:spacing w:beforeLines="0" w:afterLines="0"/>
              <w:rPr>
                <w:rFonts w:ascii="宋体" w:hAnsi="宋体"/>
                <w:szCs w:val="21"/>
              </w:rPr>
            </w:pPr>
          </w:p>
        </w:tc>
        <w:tc>
          <w:tcPr>
            <w:tcW w:w="1344" w:type="dxa"/>
            <w:vAlign w:val="center"/>
          </w:tcPr>
          <w:p>
            <w:pPr>
              <w:pStyle w:val="31"/>
              <w:spacing w:beforeLines="0" w:afterLines="0"/>
              <w:rPr>
                <w:rFonts w:ascii="宋体" w:hAnsi="宋体"/>
                <w:szCs w:val="21"/>
              </w:rPr>
            </w:pPr>
            <w:r>
              <w:rPr>
                <w:rFonts w:hint="eastAsia" w:ascii="宋体" w:hAnsi="宋体"/>
                <w:szCs w:val="21"/>
              </w:rPr>
              <w:t>废气</w:t>
            </w:r>
          </w:p>
        </w:tc>
        <w:tc>
          <w:tcPr>
            <w:tcW w:w="1162" w:type="dxa"/>
            <w:vAlign w:val="center"/>
          </w:tcPr>
          <w:p>
            <w:pPr>
              <w:pStyle w:val="31"/>
              <w:spacing w:beforeLines="0" w:afterLines="0"/>
              <w:rPr>
                <w:rFonts w:ascii="宋体" w:hAnsi="宋体"/>
                <w:szCs w:val="21"/>
              </w:rPr>
            </w:pPr>
            <w:r>
              <w:rPr>
                <w:rFonts w:hint="eastAsia" w:ascii="宋体" w:hAnsi="宋体"/>
                <w:szCs w:val="21"/>
              </w:rPr>
              <w:t>/</w:t>
            </w:r>
          </w:p>
        </w:tc>
        <w:tc>
          <w:tcPr>
            <w:tcW w:w="1972" w:type="dxa"/>
            <w:vAlign w:val="center"/>
          </w:tcPr>
          <w:p>
            <w:pPr>
              <w:pStyle w:val="31"/>
              <w:spacing w:beforeLines="0" w:afterLines="0"/>
              <w:rPr>
                <w:rFonts w:ascii="宋体" w:hAnsi="宋体"/>
                <w:szCs w:val="21"/>
              </w:rPr>
            </w:pPr>
            <w:r>
              <w:rPr>
                <w:rFonts w:hint="eastAsia" w:ascii="宋体" w:hAnsi="宋体"/>
                <w:szCs w:val="21"/>
              </w:rPr>
              <w:t>厂界上方向1点位</w:t>
            </w:r>
            <w:r>
              <w:rPr>
                <w:rFonts w:ascii="宋体" w:hAnsi="宋体"/>
                <w:szCs w:val="21"/>
              </w:rPr>
              <w:t>、下风向</w:t>
            </w:r>
            <w:r>
              <w:rPr>
                <w:rFonts w:hint="eastAsia" w:ascii="宋体" w:hAnsi="宋体"/>
                <w:szCs w:val="21"/>
              </w:rPr>
              <w:t>3点位</w:t>
            </w:r>
          </w:p>
        </w:tc>
        <w:tc>
          <w:tcPr>
            <w:tcW w:w="1803" w:type="dxa"/>
            <w:vAlign w:val="center"/>
          </w:tcPr>
          <w:p>
            <w:pPr>
              <w:pStyle w:val="31"/>
              <w:spacing w:beforeLines="0" w:afterLines="0"/>
              <w:rPr>
                <w:rFonts w:ascii="宋体" w:hAnsi="宋体"/>
                <w:szCs w:val="21"/>
              </w:rPr>
            </w:pPr>
            <w:r>
              <w:rPr>
                <w:rFonts w:hint="eastAsia" w:ascii="宋体" w:hAnsi="宋体"/>
                <w:szCs w:val="21"/>
              </w:rPr>
              <w:t>颗粒物</w:t>
            </w:r>
            <w:r>
              <w:rPr>
                <w:rFonts w:ascii="宋体" w:hAnsi="宋体"/>
                <w:szCs w:val="21"/>
              </w:rPr>
              <w:t>、</w:t>
            </w:r>
            <w:r>
              <w:rPr>
                <w:rFonts w:hint="eastAsia" w:ascii="宋体" w:hAnsi="宋体"/>
                <w:szCs w:val="21"/>
              </w:rPr>
              <w:t>非甲烷</w:t>
            </w:r>
            <w:r>
              <w:rPr>
                <w:rFonts w:ascii="宋体" w:hAnsi="宋体"/>
                <w:szCs w:val="21"/>
              </w:rPr>
              <w:t>总烃、</w:t>
            </w:r>
            <w:r>
              <w:rPr>
                <w:rFonts w:hint="eastAsia" w:ascii="宋体" w:hAnsi="宋体"/>
                <w:szCs w:val="21"/>
              </w:rPr>
              <w:t>苯</w:t>
            </w:r>
            <w:r>
              <w:rPr>
                <w:rFonts w:ascii="宋体" w:hAnsi="宋体"/>
                <w:szCs w:val="21"/>
              </w:rPr>
              <w:t>、二甲苯、</w:t>
            </w:r>
            <w:r>
              <w:rPr>
                <w:rFonts w:hint="eastAsia" w:ascii="宋体" w:hAnsi="宋体"/>
                <w:szCs w:val="21"/>
              </w:rPr>
              <w:t>SO</w:t>
            </w:r>
            <w:r>
              <w:rPr>
                <w:rFonts w:hint="eastAsia" w:ascii="宋体" w:hAnsi="宋体"/>
                <w:szCs w:val="21"/>
                <w:vertAlign w:val="subscript"/>
              </w:rPr>
              <w:t>2</w:t>
            </w:r>
          </w:p>
        </w:tc>
        <w:tc>
          <w:tcPr>
            <w:tcW w:w="1650" w:type="dxa"/>
            <w:vAlign w:val="center"/>
          </w:tcPr>
          <w:p>
            <w:pPr>
              <w:jc w:val="center"/>
              <w:rPr>
                <w:rFonts w:ascii="宋体" w:hAnsi="宋体"/>
                <w:szCs w:val="21"/>
              </w:rPr>
            </w:pPr>
            <w:r>
              <w:rPr>
                <w:rFonts w:hint="eastAsia" w:ascii="宋体" w:hAnsi="宋体"/>
                <w:szCs w:val="21"/>
              </w:rPr>
              <w:t>是</w:t>
            </w:r>
          </w:p>
        </w:tc>
        <w:tc>
          <w:tcPr>
            <w:tcW w:w="1364" w:type="dxa"/>
            <w:vAlign w:val="center"/>
          </w:tcPr>
          <w:p>
            <w:pPr>
              <w:pStyle w:val="31"/>
              <w:spacing w:beforeLines="0" w:afterLines="0"/>
              <w:rPr>
                <w:rFonts w:ascii="宋体" w:hAnsi="宋体"/>
                <w:szCs w:val="21"/>
              </w:rPr>
            </w:pPr>
            <w:r>
              <w:rPr>
                <w:rFonts w:hint="eastAsia" w:ascii="宋体" w:hAnsi="宋体"/>
                <w:szCs w:val="21"/>
              </w:rPr>
              <w:t>无</w:t>
            </w:r>
          </w:p>
        </w:tc>
        <w:tc>
          <w:tcPr>
            <w:tcW w:w="1364" w:type="dxa"/>
            <w:vAlign w:val="center"/>
          </w:tcPr>
          <w:p>
            <w:pPr>
              <w:pStyle w:val="31"/>
              <w:spacing w:beforeLines="0" w:afterLines="0"/>
              <w:rPr>
                <w:rFonts w:ascii="宋体" w:hAnsi="宋体"/>
                <w:szCs w:val="21"/>
              </w:rPr>
            </w:pPr>
            <w:r>
              <w:rPr>
                <w:rFonts w:hint="eastAsia" w:ascii="宋体" w:hAnsi="宋体"/>
                <w:szCs w:val="21"/>
              </w:rPr>
              <w:t>每季度1次</w:t>
            </w:r>
          </w:p>
        </w:tc>
        <w:tc>
          <w:tcPr>
            <w:tcW w:w="1365" w:type="dxa"/>
            <w:vAlign w:val="center"/>
          </w:tcPr>
          <w:p>
            <w:pPr>
              <w:pStyle w:val="31"/>
              <w:spacing w:beforeLines="0" w:afterLines="0"/>
              <w:rPr>
                <w:rFonts w:ascii="宋体" w:hAnsi="宋体"/>
                <w:szCs w:val="21"/>
              </w:rPr>
            </w:pPr>
            <w:r>
              <w:rPr>
                <w:rFonts w:hint="eastAsia" w:ascii="宋体" w:hAnsi="宋体"/>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979" w:type="dxa"/>
            <w:vAlign w:val="center"/>
          </w:tcPr>
          <w:p>
            <w:pPr>
              <w:pStyle w:val="31"/>
              <w:spacing w:beforeLines="0" w:afterLines="0"/>
              <w:rPr>
                <w:rFonts w:ascii="宋体" w:hAnsi="宋体"/>
                <w:szCs w:val="21"/>
              </w:rPr>
            </w:pPr>
            <w:r>
              <w:rPr>
                <w:rFonts w:ascii="宋体" w:hAnsi="宋体"/>
                <w:szCs w:val="21"/>
              </w:rPr>
              <w:t>3</w:t>
            </w:r>
          </w:p>
        </w:tc>
        <w:tc>
          <w:tcPr>
            <w:tcW w:w="1344" w:type="dxa"/>
            <w:vAlign w:val="center"/>
          </w:tcPr>
          <w:p>
            <w:pPr>
              <w:pStyle w:val="31"/>
              <w:spacing w:beforeLines="0" w:afterLines="0"/>
              <w:rPr>
                <w:rFonts w:ascii="宋体" w:hAnsi="宋体"/>
                <w:szCs w:val="21"/>
              </w:rPr>
            </w:pPr>
            <w:r>
              <w:rPr>
                <w:rFonts w:hint="eastAsia" w:ascii="宋体" w:hAnsi="宋体"/>
                <w:szCs w:val="21"/>
              </w:rPr>
              <w:t>污水处理站</w:t>
            </w:r>
          </w:p>
        </w:tc>
        <w:tc>
          <w:tcPr>
            <w:tcW w:w="1344" w:type="dxa"/>
            <w:vAlign w:val="center"/>
          </w:tcPr>
          <w:p>
            <w:pPr>
              <w:pStyle w:val="31"/>
              <w:spacing w:beforeLines="0" w:afterLines="0"/>
              <w:rPr>
                <w:rFonts w:ascii="宋体" w:hAnsi="宋体"/>
                <w:szCs w:val="21"/>
              </w:rPr>
            </w:pPr>
            <w:r>
              <w:rPr>
                <w:rFonts w:hint="eastAsia" w:ascii="宋体" w:hAnsi="宋体"/>
                <w:szCs w:val="21"/>
              </w:rPr>
              <w:t>废水</w:t>
            </w:r>
          </w:p>
        </w:tc>
        <w:tc>
          <w:tcPr>
            <w:tcW w:w="1162" w:type="dxa"/>
            <w:vAlign w:val="center"/>
          </w:tcPr>
          <w:p>
            <w:pPr>
              <w:pStyle w:val="31"/>
              <w:spacing w:beforeLines="0" w:afterLines="0"/>
              <w:rPr>
                <w:rFonts w:ascii="宋体" w:hAnsi="宋体"/>
                <w:szCs w:val="21"/>
              </w:rPr>
            </w:pPr>
            <w:r>
              <w:rPr>
                <w:rFonts w:hint="eastAsia" w:ascii="宋体" w:hAnsi="宋体"/>
                <w:szCs w:val="21"/>
              </w:rPr>
              <w:t>/</w:t>
            </w:r>
          </w:p>
        </w:tc>
        <w:tc>
          <w:tcPr>
            <w:tcW w:w="1972" w:type="dxa"/>
            <w:vAlign w:val="center"/>
          </w:tcPr>
          <w:p>
            <w:pPr>
              <w:pStyle w:val="31"/>
              <w:spacing w:beforeLines="0" w:afterLines="0"/>
              <w:rPr>
                <w:rFonts w:ascii="宋体" w:hAnsi="宋体"/>
                <w:szCs w:val="21"/>
              </w:rPr>
            </w:pPr>
            <w:r>
              <w:rPr>
                <w:rFonts w:hint="eastAsia" w:ascii="宋体" w:hAnsi="宋体"/>
                <w:szCs w:val="21"/>
              </w:rPr>
              <w:t>废水处理设施排放口</w:t>
            </w:r>
          </w:p>
        </w:tc>
        <w:tc>
          <w:tcPr>
            <w:tcW w:w="1803" w:type="dxa"/>
            <w:vAlign w:val="center"/>
          </w:tcPr>
          <w:p>
            <w:pPr>
              <w:pStyle w:val="31"/>
              <w:spacing w:beforeLines="0" w:afterLines="0"/>
              <w:rPr>
                <w:rFonts w:ascii="宋体" w:hAnsi="宋体"/>
                <w:szCs w:val="21"/>
              </w:rPr>
            </w:pPr>
            <w:r>
              <w:rPr>
                <w:rFonts w:hint="eastAsia" w:ascii="宋体" w:hAnsi="宋体"/>
                <w:szCs w:val="21"/>
              </w:rPr>
              <w:t>COD</w:t>
            </w:r>
            <w:r>
              <w:rPr>
                <w:rFonts w:hint="eastAsia" w:ascii="宋体" w:hAnsi="宋体"/>
                <w:szCs w:val="21"/>
                <w:vertAlign w:val="subscript"/>
              </w:rPr>
              <w:t>cr</w:t>
            </w:r>
            <w:r>
              <w:rPr>
                <w:rFonts w:hint="eastAsia" w:ascii="宋体" w:hAnsi="宋体"/>
                <w:szCs w:val="21"/>
              </w:rPr>
              <w:t>、pH、悬浮物、BOD</w:t>
            </w:r>
            <w:r>
              <w:rPr>
                <w:rFonts w:hint="eastAsia" w:ascii="宋体" w:hAnsi="宋体"/>
                <w:szCs w:val="21"/>
                <w:vertAlign w:val="subscript"/>
              </w:rPr>
              <w:t>5</w:t>
            </w:r>
            <w:r>
              <w:rPr>
                <w:rFonts w:hint="eastAsia" w:ascii="宋体" w:hAnsi="宋体"/>
                <w:szCs w:val="21"/>
              </w:rPr>
              <w:t>、氨氮</w:t>
            </w:r>
            <w:r>
              <w:rPr>
                <w:rFonts w:ascii="宋体" w:hAnsi="宋体"/>
                <w:szCs w:val="21"/>
              </w:rPr>
              <w:t>、</w:t>
            </w:r>
            <w:r>
              <w:rPr>
                <w:rFonts w:hint="eastAsia" w:ascii="宋体" w:hAnsi="宋体"/>
                <w:szCs w:val="21"/>
              </w:rPr>
              <w:t>石油类</w:t>
            </w:r>
            <w:r>
              <w:rPr>
                <w:rFonts w:ascii="宋体" w:hAnsi="宋体"/>
                <w:szCs w:val="21"/>
              </w:rPr>
              <w:t>、总氮、总磷</w:t>
            </w:r>
          </w:p>
        </w:tc>
        <w:tc>
          <w:tcPr>
            <w:tcW w:w="1650" w:type="dxa"/>
            <w:vAlign w:val="center"/>
          </w:tcPr>
          <w:p>
            <w:pPr>
              <w:jc w:val="center"/>
              <w:rPr>
                <w:rFonts w:ascii="宋体" w:hAnsi="宋体"/>
                <w:szCs w:val="21"/>
              </w:rPr>
            </w:pPr>
            <w:r>
              <w:rPr>
                <w:rFonts w:hint="eastAsia" w:ascii="宋体" w:hAnsi="宋体"/>
                <w:szCs w:val="21"/>
              </w:rPr>
              <w:t>是</w:t>
            </w:r>
          </w:p>
        </w:tc>
        <w:tc>
          <w:tcPr>
            <w:tcW w:w="1364" w:type="dxa"/>
            <w:vAlign w:val="center"/>
          </w:tcPr>
          <w:p>
            <w:pPr>
              <w:jc w:val="center"/>
              <w:rPr>
                <w:rFonts w:ascii="宋体" w:hAnsi="宋体" w:cs="宋体"/>
              </w:rPr>
            </w:pPr>
            <w:r>
              <w:rPr>
                <w:rFonts w:hint="eastAsia" w:ascii="宋体" w:hAnsi="宋体" w:cs="宋体"/>
                <w:szCs w:val="21"/>
              </w:rPr>
              <w:t>无</w:t>
            </w:r>
          </w:p>
        </w:tc>
        <w:tc>
          <w:tcPr>
            <w:tcW w:w="1364" w:type="dxa"/>
            <w:vAlign w:val="center"/>
          </w:tcPr>
          <w:p>
            <w:pPr>
              <w:pStyle w:val="31"/>
              <w:spacing w:beforeLines="0" w:afterLines="0"/>
              <w:rPr>
                <w:rFonts w:ascii="宋体" w:hAnsi="宋体"/>
                <w:szCs w:val="21"/>
              </w:rPr>
            </w:pPr>
            <w:r>
              <w:rPr>
                <w:rFonts w:hint="eastAsia" w:ascii="宋体" w:hAnsi="宋体"/>
                <w:szCs w:val="21"/>
              </w:rPr>
              <w:t>每季度监测1次</w:t>
            </w:r>
          </w:p>
        </w:tc>
        <w:tc>
          <w:tcPr>
            <w:tcW w:w="1365" w:type="dxa"/>
            <w:vAlign w:val="center"/>
          </w:tcPr>
          <w:p>
            <w:pPr>
              <w:pStyle w:val="31"/>
              <w:spacing w:beforeLines="0" w:afterLines="0"/>
              <w:rPr>
                <w:rFonts w:ascii="宋体" w:hAnsi="宋体"/>
                <w:szCs w:val="21"/>
              </w:rPr>
            </w:pPr>
            <w:r>
              <w:rPr>
                <w:rFonts w:hint="eastAsia" w:ascii="宋体" w:hAnsi="宋体"/>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979" w:type="dxa"/>
            <w:vAlign w:val="center"/>
          </w:tcPr>
          <w:p>
            <w:pPr>
              <w:pStyle w:val="31"/>
              <w:spacing w:beforeLines="0" w:afterLines="0"/>
              <w:rPr>
                <w:rFonts w:ascii="宋体" w:hAnsi="宋体"/>
                <w:szCs w:val="21"/>
              </w:rPr>
            </w:pPr>
            <w:r>
              <w:rPr>
                <w:rFonts w:ascii="宋体" w:hAnsi="宋体"/>
                <w:szCs w:val="21"/>
              </w:rPr>
              <w:t>4</w:t>
            </w:r>
          </w:p>
        </w:tc>
        <w:tc>
          <w:tcPr>
            <w:tcW w:w="1344" w:type="dxa"/>
            <w:vAlign w:val="center"/>
          </w:tcPr>
          <w:p>
            <w:pPr>
              <w:pStyle w:val="31"/>
              <w:spacing w:beforeLines="0" w:afterLines="0"/>
              <w:rPr>
                <w:rFonts w:ascii="宋体" w:hAnsi="宋体"/>
                <w:szCs w:val="21"/>
              </w:rPr>
            </w:pPr>
            <w:r>
              <w:rPr>
                <w:rFonts w:hint="eastAsia" w:ascii="宋体" w:hAnsi="宋体"/>
                <w:szCs w:val="21"/>
              </w:rPr>
              <w:t>车间、</w:t>
            </w:r>
            <w:r>
              <w:rPr>
                <w:rFonts w:ascii="宋体" w:hAnsi="宋体"/>
                <w:szCs w:val="21"/>
              </w:rPr>
              <w:t>锅炉</w:t>
            </w:r>
          </w:p>
        </w:tc>
        <w:tc>
          <w:tcPr>
            <w:tcW w:w="1344" w:type="dxa"/>
            <w:vAlign w:val="center"/>
          </w:tcPr>
          <w:p>
            <w:pPr>
              <w:pStyle w:val="31"/>
              <w:spacing w:beforeLines="0" w:afterLines="0"/>
              <w:rPr>
                <w:rFonts w:ascii="宋体" w:hAnsi="宋体"/>
                <w:szCs w:val="21"/>
              </w:rPr>
            </w:pPr>
            <w:r>
              <w:rPr>
                <w:rFonts w:hint="eastAsia" w:ascii="宋体" w:hAnsi="宋体"/>
                <w:szCs w:val="21"/>
              </w:rPr>
              <w:t>噪声</w:t>
            </w:r>
          </w:p>
        </w:tc>
        <w:tc>
          <w:tcPr>
            <w:tcW w:w="1162" w:type="dxa"/>
            <w:vAlign w:val="center"/>
          </w:tcPr>
          <w:p>
            <w:pPr>
              <w:pStyle w:val="31"/>
              <w:spacing w:beforeLines="0" w:afterLines="0"/>
              <w:rPr>
                <w:rFonts w:ascii="宋体" w:hAnsi="宋体"/>
                <w:szCs w:val="21"/>
              </w:rPr>
            </w:pPr>
            <w:r>
              <w:rPr>
                <w:rFonts w:hint="eastAsia" w:ascii="宋体" w:hAnsi="宋体"/>
                <w:szCs w:val="21"/>
              </w:rPr>
              <w:t>/</w:t>
            </w:r>
          </w:p>
        </w:tc>
        <w:tc>
          <w:tcPr>
            <w:tcW w:w="1972" w:type="dxa"/>
            <w:vAlign w:val="center"/>
          </w:tcPr>
          <w:p>
            <w:pPr>
              <w:pStyle w:val="31"/>
              <w:spacing w:beforeLines="0" w:afterLines="0"/>
              <w:rPr>
                <w:rFonts w:ascii="宋体" w:hAnsi="宋体"/>
                <w:szCs w:val="21"/>
              </w:rPr>
            </w:pPr>
            <w:r>
              <w:rPr>
                <w:rFonts w:hint="eastAsia" w:ascii="宋体" w:hAnsi="宋体"/>
                <w:szCs w:val="21"/>
              </w:rPr>
              <w:t>厂界噪声</w:t>
            </w:r>
          </w:p>
        </w:tc>
        <w:tc>
          <w:tcPr>
            <w:tcW w:w="1803" w:type="dxa"/>
            <w:vAlign w:val="center"/>
          </w:tcPr>
          <w:p>
            <w:pPr>
              <w:pStyle w:val="31"/>
              <w:spacing w:beforeLines="0" w:afterLines="0"/>
              <w:rPr>
                <w:rFonts w:ascii="宋体" w:hAnsi="宋体"/>
                <w:szCs w:val="21"/>
              </w:rPr>
            </w:pPr>
            <w:r>
              <w:rPr>
                <w:rFonts w:hint="eastAsia" w:ascii="宋体" w:hAnsi="宋体"/>
                <w:szCs w:val="21"/>
              </w:rPr>
              <w:t>等效连续A声级</w:t>
            </w:r>
          </w:p>
        </w:tc>
        <w:tc>
          <w:tcPr>
            <w:tcW w:w="1650" w:type="dxa"/>
            <w:vAlign w:val="center"/>
          </w:tcPr>
          <w:p>
            <w:pPr>
              <w:jc w:val="center"/>
              <w:rPr>
                <w:rFonts w:ascii="宋体" w:hAnsi="宋体"/>
                <w:szCs w:val="21"/>
              </w:rPr>
            </w:pPr>
            <w:r>
              <w:rPr>
                <w:rFonts w:hint="eastAsia" w:ascii="宋体" w:hAnsi="宋体"/>
                <w:szCs w:val="21"/>
              </w:rPr>
              <w:t>是</w:t>
            </w:r>
          </w:p>
        </w:tc>
        <w:tc>
          <w:tcPr>
            <w:tcW w:w="1364" w:type="dxa"/>
            <w:vAlign w:val="center"/>
          </w:tcPr>
          <w:p>
            <w:pPr>
              <w:jc w:val="center"/>
              <w:rPr>
                <w:rFonts w:ascii="宋体" w:hAnsi="宋体" w:cs="宋体"/>
                <w:szCs w:val="21"/>
              </w:rPr>
            </w:pPr>
            <w:r>
              <w:rPr>
                <w:rFonts w:hint="eastAsia" w:ascii="宋体" w:hAnsi="宋体" w:cs="宋体"/>
                <w:szCs w:val="21"/>
              </w:rPr>
              <w:t>无</w:t>
            </w:r>
          </w:p>
        </w:tc>
        <w:tc>
          <w:tcPr>
            <w:tcW w:w="1364" w:type="dxa"/>
            <w:vAlign w:val="center"/>
          </w:tcPr>
          <w:p>
            <w:pPr>
              <w:pStyle w:val="31"/>
              <w:spacing w:beforeLines="0" w:afterLines="0"/>
              <w:rPr>
                <w:rFonts w:ascii="宋体" w:hAnsi="宋体"/>
                <w:szCs w:val="21"/>
              </w:rPr>
            </w:pPr>
            <w:r>
              <w:rPr>
                <w:rFonts w:hint="eastAsia" w:ascii="宋体" w:hAnsi="宋体"/>
                <w:szCs w:val="21"/>
              </w:rPr>
              <w:t>每半年测一次</w:t>
            </w:r>
          </w:p>
        </w:tc>
        <w:tc>
          <w:tcPr>
            <w:tcW w:w="1365" w:type="dxa"/>
            <w:vAlign w:val="center"/>
          </w:tcPr>
          <w:p>
            <w:pPr>
              <w:jc w:val="center"/>
            </w:pPr>
            <w:r>
              <w:rPr>
                <w:rFonts w:hint="eastAsia" w:ascii="宋体" w:hAnsi="宋体"/>
                <w:szCs w:val="21"/>
              </w:rPr>
              <w:t>否</w:t>
            </w:r>
          </w:p>
        </w:tc>
      </w:tr>
    </w:tbl>
    <w:p>
      <w:pPr>
        <w:spacing w:line="480" w:lineRule="exact"/>
        <w:jc w:val="center"/>
        <w:rPr>
          <w:rFonts w:ascii="黑体" w:eastAsia="黑体"/>
          <w:sz w:val="32"/>
          <w:szCs w:val="32"/>
        </w:rPr>
      </w:pPr>
    </w:p>
    <w:p>
      <w:pPr>
        <w:spacing w:line="480" w:lineRule="exact"/>
        <w:jc w:val="center"/>
        <w:rPr>
          <w:rFonts w:ascii="黑体" w:eastAsia="黑体"/>
          <w:sz w:val="32"/>
          <w:szCs w:val="32"/>
        </w:rPr>
      </w:pPr>
    </w:p>
    <w:p>
      <w:pPr>
        <w:spacing w:line="480" w:lineRule="exact"/>
        <w:jc w:val="center"/>
        <w:rPr>
          <w:rFonts w:ascii="黑体" w:eastAsia="黑体"/>
          <w:sz w:val="32"/>
          <w:szCs w:val="32"/>
        </w:rPr>
      </w:pPr>
    </w:p>
    <w:p>
      <w:pPr>
        <w:spacing w:line="480" w:lineRule="exact"/>
        <w:jc w:val="center"/>
        <w:rPr>
          <w:rFonts w:ascii="黑体" w:eastAsia="黑体"/>
          <w:sz w:val="32"/>
          <w:szCs w:val="32"/>
        </w:rPr>
      </w:pPr>
    </w:p>
    <w:p>
      <w:pPr>
        <w:spacing w:line="480" w:lineRule="exact"/>
        <w:jc w:val="center"/>
        <w:rPr>
          <w:rFonts w:ascii="黑体" w:eastAsia="黑体"/>
          <w:sz w:val="32"/>
          <w:szCs w:val="32"/>
        </w:rPr>
      </w:pPr>
    </w:p>
    <w:p>
      <w:pPr>
        <w:spacing w:line="480" w:lineRule="exact"/>
        <w:jc w:val="center"/>
        <w:rPr>
          <w:rFonts w:ascii="黑体" w:eastAsia="黑体"/>
          <w:sz w:val="32"/>
          <w:szCs w:val="32"/>
        </w:rPr>
      </w:pPr>
    </w:p>
    <w:p>
      <w:pPr>
        <w:spacing w:line="480" w:lineRule="exact"/>
        <w:rPr>
          <w:rFonts w:ascii="黑体" w:eastAsia="黑体"/>
          <w:sz w:val="32"/>
          <w:szCs w:val="32"/>
        </w:rPr>
      </w:pPr>
    </w:p>
    <w:p>
      <w:pPr>
        <w:spacing w:line="480" w:lineRule="exact"/>
        <w:jc w:val="center"/>
        <w:rPr>
          <w:rFonts w:ascii="黑体" w:eastAsia="黑体"/>
          <w:sz w:val="32"/>
          <w:szCs w:val="32"/>
        </w:rPr>
      </w:pPr>
      <w:r>
        <w:rPr>
          <w:rFonts w:hint="eastAsia" w:ascii="黑体" w:eastAsia="黑体"/>
          <w:sz w:val="32"/>
          <w:szCs w:val="32"/>
        </w:rPr>
        <w:t>表</w:t>
      </w:r>
      <w:r>
        <w:rPr>
          <w:rFonts w:ascii="黑体" w:eastAsia="黑体"/>
          <w:sz w:val="32"/>
          <w:szCs w:val="32"/>
        </w:rPr>
        <w:t xml:space="preserve">6-4  </w:t>
      </w:r>
      <w:r>
        <w:rPr>
          <w:rFonts w:hint="eastAsia" w:ascii="黑体" w:eastAsia="黑体"/>
          <w:sz w:val="32"/>
          <w:szCs w:val="32"/>
        </w:rPr>
        <w:t>有组织废气达标情况</w:t>
      </w:r>
    </w:p>
    <w:tbl>
      <w:tblPr>
        <w:tblStyle w:val="20"/>
        <w:tblW w:w="142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1161"/>
        <w:gridCol w:w="973"/>
        <w:gridCol w:w="1104"/>
        <w:gridCol w:w="1010"/>
        <w:gridCol w:w="1215"/>
        <w:gridCol w:w="1084"/>
        <w:gridCol w:w="1232"/>
        <w:gridCol w:w="1150"/>
        <w:gridCol w:w="787"/>
        <w:gridCol w:w="1791"/>
        <w:gridCol w:w="941"/>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 w:hRule="atLeast"/>
          <w:tblHeader/>
          <w:jc w:val="center"/>
        </w:trPr>
        <w:tc>
          <w:tcPr>
            <w:tcW w:w="881" w:type="dxa"/>
            <w:vMerge w:val="restart"/>
            <w:shd w:val="clear" w:color="auto" w:fill="FFFFFF"/>
            <w:vAlign w:val="center"/>
          </w:tcPr>
          <w:p>
            <w:pPr>
              <w:pStyle w:val="31"/>
              <w:spacing w:beforeLines="0" w:afterLines="0"/>
              <w:rPr>
                <w:rFonts w:cs="Times New Roman"/>
                <w:szCs w:val="21"/>
              </w:rPr>
            </w:pPr>
            <w:r>
              <w:rPr>
                <w:rFonts w:cs="Times New Roman"/>
                <w:szCs w:val="21"/>
              </w:rPr>
              <w:t>排放源</w:t>
            </w:r>
          </w:p>
        </w:tc>
        <w:tc>
          <w:tcPr>
            <w:tcW w:w="1161" w:type="dxa"/>
            <w:vMerge w:val="restart"/>
            <w:shd w:val="clear" w:color="auto" w:fill="FFFFFF"/>
            <w:vAlign w:val="center"/>
          </w:tcPr>
          <w:p>
            <w:pPr>
              <w:pStyle w:val="31"/>
              <w:spacing w:beforeLines="0" w:afterLines="0"/>
              <w:rPr>
                <w:rFonts w:cs="Times New Roman"/>
                <w:szCs w:val="21"/>
              </w:rPr>
            </w:pPr>
            <w:r>
              <w:rPr>
                <w:rFonts w:cs="Times New Roman"/>
                <w:szCs w:val="21"/>
              </w:rPr>
              <w:t>监测日期</w:t>
            </w:r>
          </w:p>
        </w:tc>
        <w:tc>
          <w:tcPr>
            <w:tcW w:w="973" w:type="dxa"/>
            <w:vMerge w:val="restart"/>
            <w:shd w:val="clear" w:color="auto" w:fill="FFFFFF"/>
            <w:vAlign w:val="center"/>
          </w:tcPr>
          <w:p>
            <w:pPr>
              <w:pStyle w:val="31"/>
              <w:spacing w:beforeLines="0" w:afterLines="0"/>
              <w:rPr>
                <w:rFonts w:cs="Times New Roman"/>
                <w:szCs w:val="21"/>
              </w:rPr>
            </w:pPr>
            <w:r>
              <w:rPr>
                <w:rFonts w:cs="Times New Roman"/>
                <w:szCs w:val="21"/>
              </w:rPr>
              <w:t>监测</w:t>
            </w:r>
          </w:p>
          <w:p>
            <w:pPr>
              <w:pStyle w:val="31"/>
              <w:spacing w:beforeLines="0" w:afterLines="0"/>
              <w:rPr>
                <w:rFonts w:cs="Times New Roman"/>
                <w:szCs w:val="21"/>
              </w:rPr>
            </w:pPr>
            <w:r>
              <w:rPr>
                <w:rFonts w:cs="Times New Roman"/>
                <w:szCs w:val="21"/>
              </w:rPr>
              <w:t>单位</w:t>
            </w:r>
          </w:p>
        </w:tc>
        <w:tc>
          <w:tcPr>
            <w:tcW w:w="1104" w:type="dxa"/>
            <w:vMerge w:val="restart"/>
            <w:shd w:val="clear" w:color="auto" w:fill="FFFFFF"/>
            <w:vAlign w:val="center"/>
          </w:tcPr>
          <w:p>
            <w:pPr>
              <w:pStyle w:val="31"/>
              <w:spacing w:beforeLines="0" w:afterLines="0"/>
              <w:rPr>
                <w:rFonts w:cs="Times New Roman"/>
                <w:szCs w:val="21"/>
              </w:rPr>
            </w:pPr>
            <w:r>
              <w:rPr>
                <w:rFonts w:cs="Times New Roman"/>
                <w:szCs w:val="21"/>
              </w:rPr>
              <w:t>监测报告编号</w:t>
            </w:r>
          </w:p>
        </w:tc>
        <w:tc>
          <w:tcPr>
            <w:tcW w:w="1010" w:type="dxa"/>
            <w:vMerge w:val="restart"/>
            <w:shd w:val="clear" w:color="auto" w:fill="FFFFFF"/>
            <w:vAlign w:val="center"/>
          </w:tcPr>
          <w:p>
            <w:pPr>
              <w:pStyle w:val="31"/>
              <w:spacing w:beforeLines="0" w:afterLines="0"/>
              <w:rPr>
                <w:rFonts w:cs="Times New Roman"/>
                <w:szCs w:val="21"/>
              </w:rPr>
            </w:pPr>
            <w:r>
              <w:rPr>
                <w:rFonts w:cs="Times New Roman"/>
                <w:szCs w:val="21"/>
              </w:rPr>
              <w:t>污染物</w:t>
            </w:r>
          </w:p>
        </w:tc>
        <w:tc>
          <w:tcPr>
            <w:tcW w:w="2299" w:type="dxa"/>
            <w:gridSpan w:val="2"/>
            <w:shd w:val="clear" w:color="auto" w:fill="FFFFFF"/>
            <w:vAlign w:val="center"/>
          </w:tcPr>
          <w:p>
            <w:pPr>
              <w:pStyle w:val="31"/>
              <w:spacing w:beforeLines="0" w:afterLines="0"/>
              <w:rPr>
                <w:rFonts w:cs="Times New Roman"/>
                <w:szCs w:val="21"/>
              </w:rPr>
            </w:pPr>
            <w:r>
              <w:rPr>
                <w:rFonts w:cs="Times New Roman"/>
                <w:szCs w:val="21"/>
              </w:rPr>
              <w:t>浓度（mg/m³）</w:t>
            </w:r>
          </w:p>
        </w:tc>
        <w:tc>
          <w:tcPr>
            <w:tcW w:w="2382" w:type="dxa"/>
            <w:gridSpan w:val="2"/>
            <w:shd w:val="clear" w:color="auto" w:fill="FFFFFF"/>
            <w:vAlign w:val="center"/>
          </w:tcPr>
          <w:p>
            <w:pPr>
              <w:pStyle w:val="31"/>
              <w:spacing w:beforeLines="0" w:afterLines="0"/>
              <w:rPr>
                <w:rFonts w:cs="Times New Roman"/>
                <w:szCs w:val="21"/>
              </w:rPr>
            </w:pPr>
            <w:r>
              <w:rPr>
                <w:rFonts w:cs="Times New Roman"/>
                <w:szCs w:val="21"/>
              </w:rPr>
              <w:t>排放速率（kg/h）</w:t>
            </w:r>
          </w:p>
        </w:tc>
        <w:tc>
          <w:tcPr>
            <w:tcW w:w="787" w:type="dxa"/>
            <w:vMerge w:val="restart"/>
            <w:shd w:val="clear" w:color="auto" w:fill="FFFFFF"/>
            <w:vAlign w:val="center"/>
          </w:tcPr>
          <w:p>
            <w:pPr>
              <w:pStyle w:val="31"/>
              <w:spacing w:beforeLines="0" w:afterLines="0"/>
              <w:rPr>
                <w:rFonts w:cs="Times New Roman"/>
                <w:szCs w:val="21"/>
              </w:rPr>
            </w:pPr>
            <w:r>
              <w:rPr>
                <w:rFonts w:cs="Times New Roman"/>
                <w:szCs w:val="21"/>
              </w:rPr>
              <w:t>是否达标</w:t>
            </w:r>
          </w:p>
        </w:tc>
        <w:tc>
          <w:tcPr>
            <w:tcW w:w="1791" w:type="dxa"/>
            <w:vMerge w:val="restart"/>
            <w:shd w:val="clear" w:color="auto" w:fill="FFFFFF"/>
            <w:vAlign w:val="center"/>
          </w:tcPr>
          <w:p>
            <w:pPr>
              <w:pStyle w:val="31"/>
              <w:spacing w:beforeLines="0" w:afterLines="0"/>
              <w:rPr>
                <w:rFonts w:cs="Times New Roman"/>
                <w:szCs w:val="21"/>
              </w:rPr>
            </w:pPr>
            <w:r>
              <w:rPr>
                <w:rFonts w:cs="Times New Roman"/>
                <w:szCs w:val="21"/>
              </w:rPr>
              <w:t>执行标准</w:t>
            </w:r>
          </w:p>
          <w:p>
            <w:pPr>
              <w:pStyle w:val="31"/>
              <w:spacing w:beforeLines="0" w:afterLines="0"/>
              <w:rPr>
                <w:rFonts w:cs="Times New Roman"/>
                <w:szCs w:val="21"/>
              </w:rPr>
            </w:pPr>
            <w:r>
              <w:rPr>
                <w:rFonts w:cs="Times New Roman"/>
                <w:szCs w:val="21"/>
              </w:rPr>
              <w:t>及级别</w:t>
            </w:r>
          </w:p>
        </w:tc>
        <w:tc>
          <w:tcPr>
            <w:tcW w:w="941" w:type="dxa"/>
            <w:vMerge w:val="restart"/>
            <w:shd w:val="clear" w:color="auto" w:fill="FFFFFF"/>
            <w:vAlign w:val="center"/>
          </w:tcPr>
          <w:p>
            <w:pPr>
              <w:pStyle w:val="31"/>
              <w:spacing w:beforeLines="0" w:afterLines="0"/>
              <w:rPr>
                <w:rFonts w:cs="Times New Roman"/>
                <w:szCs w:val="21"/>
              </w:rPr>
            </w:pPr>
            <w:r>
              <w:rPr>
                <w:rFonts w:cs="Times New Roman"/>
                <w:szCs w:val="21"/>
              </w:rPr>
              <w:t>排污口规范化</w:t>
            </w:r>
          </w:p>
        </w:tc>
        <w:tc>
          <w:tcPr>
            <w:tcW w:w="933" w:type="dxa"/>
            <w:vMerge w:val="restart"/>
            <w:shd w:val="clear" w:color="auto" w:fill="FFFFFF"/>
            <w:vAlign w:val="center"/>
          </w:tcPr>
          <w:p>
            <w:pPr>
              <w:pStyle w:val="31"/>
              <w:spacing w:beforeLines="0" w:afterLines="0"/>
              <w:rPr>
                <w:rFonts w:cs="Times New Roman"/>
                <w:szCs w:val="21"/>
              </w:rPr>
            </w:pPr>
            <w:r>
              <w:rPr>
                <w:rFonts w:cs="Times New Roman"/>
                <w:szCs w:val="21"/>
              </w:rPr>
              <w:t>是否设置旁路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tblHeader/>
          <w:jc w:val="center"/>
        </w:trPr>
        <w:tc>
          <w:tcPr>
            <w:tcW w:w="881" w:type="dxa"/>
            <w:vMerge w:val="continue"/>
            <w:shd w:val="clear" w:color="auto" w:fill="FFFFFF"/>
            <w:vAlign w:val="center"/>
          </w:tcPr>
          <w:p>
            <w:pPr>
              <w:jc w:val="center"/>
            </w:pPr>
          </w:p>
        </w:tc>
        <w:tc>
          <w:tcPr>
            <w:tcW w:w="1161" w:type="dxa"/>
            <w:vMerge w:val="continue"/>
            <w:shd w:val="clear" w:color="auto" w:fill="FFFFFF"/>
            <w:vAlign w:val="center"/>
          </w:tcPr>
          <w:p>
            <w:pPr>
              <w:jc w:val="center"/>
            </w:pPr>
          </w:p>
        </w:tc>
        <w:tc>
          <w:tcPr>
            <w:tcW w:w="973" w:type="dxa"/>
            <w:vMerge w:val="continue"/>
            <w:shd w:val="clear" w:color="auto" w:fill="FFFFFF"/>
            <w:vAlign w:val="center"/>
          </w:tcPr>
          <w:p>
            <w:pPr>
              <w:jc w:val="center"/>
            </w:pPr>
          </w:p>
        </w:tc>
        <w:tc>
          <w:tcPr>
            <w:tcW w:w="1104" w:type="dxa"/>
            <w:vMerge w:val="continue"/>
            <w:shd w:val="clear" w:color="auto" w:fill="FFFFFF"/>
            <w:vAlign w:val="center"/>
          </w:tcPr>
          <w:p>
            <w:pPr>
              <w:jc w:val="center"/>
            </w:pPr>
          </w:p>
        </w:tc>
        <w:tc>
          <w:tcPr>
            <w:tcW w:w="1010" w:type="dxa"/>
            <w:vMerge w:val="continue"/>
            <w:shd w:val="clear" w:color="auto" w:fill="FFFFFF"/>
            <w:vAlign w:val="center"/>
          </w:tcPr>
          <w:p>
            <w:pPr>
              <w:jc w:val="center"/>
            </w:pPr>
          </w:p>
        </w:tc>
        <w:tc>
          <w:tcPr>
            <w:tcW w:w="1215" w:type="dxa"/>
            <w:shd w:val="clear" w:color="auto" w:fill="FFFFFF"/>
            <w:vAlign w:val="center"/>
          </w:tcPr>
          <w:p>
            <w:pPr>
              <w:pStyle w:val="31"/>
              <w:spacing w:beforeLines="0" w:afterLines="0"/>
              <w:rPr>
                <w:rFonts w:cs="Times New Roman"/>
                <w:szCs w:val="21"/>
              </w:rPr>
            </w:pPr>
            <w:r>
              <w:rPr>
                <w:rFonts w:cs="Times New Roman"/>
                <w:szCs w:val="21"/>
              </w:rPr>
              <w:t>监测值</w:t>
            </w:r>
          </w:p>
        </w:tc>
        <w:tc>
          <w:tcPr>
            <w:tcW w:w="1084" w:type="dxa"/>
            <w:shd w:val="clear" w:color="auto" w:fill="FFFFFF"/>
            <w:vAlign w:val="center"/>
          </w:tcPr>
          <w:p>
            <w:pPr>
              <w:pStyle w:val="31"/>
              <w:spacing w:beforeLines="0" w:afterLines="0"/>
              <w:rPr>
                <w:rFonts w:cs="Times New Roman"/>
                <w:szCs w:val="21"/>
              </w:rPr>
            </w:pPr>
            <w:r>
              <w:rPr>
                <w:rFonts w:cs="Times New Roman"/>
                <w:szCs w:val="21"/>
              </w:rPr>
              <w:t>标准值</w:t>
            </w:r>
          </w:p>
        </w:tc>
        <w:tc>
          <w:tcPr>
            <w:tcW w:w="1232" w:type="dxa"/>
            <w:shd w:val="clear" w:color="auto" w:fill="FFFFFF"/>
            <w:vAlign w:val="center"/>
          </w:tcPr>
          <w:p>
            <w:pPr>
              <w:pStyle w:val="31"/>
              <w:spacing w:beforeLines="0" w:afterLines="0"/>
              <w:rPr>
                <w:rFonts w:cs="Times New Roman"/>
                <w:szCs w:val="21"/>
              </w:rPr>
            </w:pPr>
            <w:r>
              <w:rPr>
                <w:rFonts w:cs="Times New Roman"/>
                <w:szCs w:val="21"/>
              </w:rPr>
              <w:t>监测值</w:t>
            </w:r>
          </w:p>
        </w:tc>
        <w:tc>
          <w:tcPr>
            <w:tcW w:w="1150" w:type="dxa"/>
            <w:shd w:val="clear" w:color="auto" w:fill="FFFFFF"/>
            <w:vAlign w:val="center"/>
          </w:tcPr>
          <w:p>
            <w:pPr>
              <w:pStyle w:val="31"/>
              <w:spacing w:beforeLines="0" w:afterLines="0"/>
              <w:rPr>
                <w:rFonts w:cs="Times New Roman"/>
                <w:szCs w:val="21"/>
              </w:rPr>
            </w:pPr>
            <w:r>
              <w:rPr>
                <w:rFonts w:cs="Times New Roman"/>
                <w:szCs w:val="21"/>
              </w:rPr>
              <w:t>标准值</w:t>
            </w:r>
          </w:p>
        </w:tc>
        <w:tc>
          <w:tcPr>
            <w:tcW w:w="787" w:type="dxa"/>
            <w:vMerge w:val="continue"/>
            <w:shd w:val="clear" w:color="auto" w:fill="FFFFFF"/>
            <w:vAlign w:val="center"/>
          </w:tcPr>
          <w:p>
            <w:pPr>
              <w:jc w:val="center"/>
            </w:pPr>
          </w:p>
        </w:tc>
        <w:tc>
          <w:tcPr>
            <w:tcW w:w="1791" w:type="dxa"/>
            <w:vMerge w:val="continue"/>
            <w:shd w:val="clear" w:color="auto" w:fill="FFFFFF"/>
            <w:vAlign w:val="center"/>
          </w:tcPr>
          <w:p>
            <w:pPr>
              <w:jc w:val="center"/>
            </w:pPr>
          </w:p>
        </w:tc>
        <w:tc>
          <w:tcPr>
            <w:tcW w:w="941" w:type="dxa"/>
            <w:vMerge w:val="continue"/>
            <w:shd w:val="clear" w:color="auto" w:fill="FFFFFF"/>
            <w:vAlign w:val="center"/>
          </w:tcPr>
          <w:p>
            <w:pPr>
              <w:jc w:val="center"/>
            </w:pPr>
          </w:p>
        </w:tc>
        <w:tc>
          <w:tcPr>
            <w:tcW w:w="933" w:type="dxa"/>
            <w:vMerge w:val="continue"/>
            <w:shd w:val="clear" w:color="auto" w:fill="FFFFFF"/>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881" w:type="dxa"/>
            <w:shd w:val="clear" w:color="auto" w:fill="FFFFFF"/>
            <w:vAlign w:val="center"/>
          </w:tcPr>
          <w:p>
            <w:pPr>
              <w:pStyle w:val="31"/>
              <w:spacing w:beforeLines="0" w:afterLines="0"/>
              <w:rPr>
                <w:rFonts w:cs="Times New Roman"/>
                <w:szCs w:val="21"/>
              </w:rPr>
            </w:pPr>
            <w:r>
              <w:rPr>
                <w:rFonts w:cs="Times New Roman"/>
                <w:szCs w:val="21"/>
              </w:rPr>
              <w:t>BC、MC内胎车间</w:t>
            </w:r>
          </w:p>
        </w:tc>
        <w:tc>
          <w:tcPr>
            <w:tcW w:w="1161" w:type="dxa"/>
            <w:shd w:val="clear" w:color="auto" w:fill="FFFFFF"/>
            <w:vAlign w:val="center"/>
          </w:tcPr>
          <w:p>
            <w:pPr>
              <w:pStyle w:val="31"/>
              <w:spacing w:beforeLines="0" w:afterLines="0"/>
              <w:rPr>
                <w:rFonts w:cs="Times New Roman"/>
                <w:szCs w:val="21"/>
              </w:rPr>
            </w:pPr>
            <w:r>
              <w:rPr>
                <w:rFonts w:cs="Times New Roman"/>
                <w:szCs w:val="21"/>
              </w:rPr>
              <w:t>2018.6.21</w:t>
            </w:r>
          </w:p>
        </w:tc>
        <w:tc>
          <w:tcPr>
            <w:tcW w:w="973" w:type="dxa"/>
            <w:shd w:val="clear" w:color="auto" w:fill="FFFFFF"/>
            <w:vAlign w:val="center"/>
          </w:tcPr>
          <w:p>
            <w:pPr>
              <w:pStyle w:val="31"/>
              <w:spacing w:beforeLines="0" w:afterLines="0"/>
              <w:rPr>
                <w:rFonts w:cs="Times New Roman"/>
                <w:szCs w:val="21"/>
              </w:rPr>
            </w:pPr>
            <w:r>
              <w:rPr>
                <w:rFonts w:cs="Times New Roman"/>
                <w:szCs w:val="21"/>
              </w:rPr>
              <w:t>辽宁标普检测技术有限公司</w:t>
            </w:r>
          </w:p>
        </w:tc>
        <w:tc>
          <w:tcPr>
            <w:tcW w:w="1104" w:type="dxa"/>
            <w:shd w:val="clear" w:color="auto" w:fill="FFFFFF"/>
            <w:vAlign w:val="center"/>
          </w:tcPr>
          <w:p>
            <w:pPr>
              <w:pStyle w:val="31"/>
              <w:spacing w:beforeLines="0" w:afterLines="0"/>
              <w:rPr>
                <w:rFonts w:cs="Times New Roman"/>
                <w:szCs w:val="21"/>
              </w:rPr>
            </w:pPr>
            <w:r>
              <w:rPr>
                <w:rFonts w:cs="Times New Roman"/>
                <w:szCs w:val="21"/>
              </w:rPr>
              <w:t>标普检字（2018）第072号</w:t>
            </w:r>
          </w:p>
        </w:tc>
        <w:tc>
          <w:tcPr>
            <w:tcW w:w="1010" w:type="dxa"/>
            <w:shd w:val="clear" w:color="auto" w:fill="FFFFFF"/>
            <w:vAlign w:val="center"/>
          </w:tcPr>
          <w:p>
            <w:pPr>
              <w:pStyle w:val="31"/>
              <w:spacing w:beforeLines="0" w:afterLines="0"/>
              <w:rPr>
                <w:rFonts w:cs="Times New Roman"/>
                <w:szCs w:val="21"/>
              </w:rPr>
            </w:pPr>
            <w:r>
              <w:rPr>
                <w:rFonts w:cs="Times New Roman"/>
                <w:szCs w:val="21"/>
              </w:rPr>
              <w:t>颗粒物</w:t>
            </w:r>
          </w:p>
        </w:tc>
        <w:tc>
          <w:tcPr>
            <w:tcW w:w="1215" w:type="dxa"/>
            <w:shd w:val="clear" w:color="auto" w:fill="FFFFFF"/>
            <w:vAlign w:val="center"/>
          </w:tcPr>
          <w:p>
            <w:pPr>
              <w:pStyle w:val="31"/>
              <w:spacing w:beforeLines="0" w:afterLines="0"/>
              <w:rPr>
                <w:rFonts w:cs="Times New Roman"/>
                <w:szCs w:val="21"/>
              </w:rPr>
            </w:pPr>
            <w:r>
              <w:rPr>
                <w:rFonts w:cs="Times New Roman"/>
                <w:szCs w:val="21"/>
              </w:rPr>
              <w:t>7~10</w:t>
            </w:r>
          </w:p>
        </w:tc>
        <w:tc>
          <w:tcPr>
            <w:tcW w:w="1084" w:type="dxa"/>
            <w:shd w:val="clear" w:color="auto" w:fill="FFFFFF"/>
            <w:vAlign w:val="center"/>
          </w:tcPr>
          <w:p>
            <w:pPr>
              <w:pStyle w:val="31"/>
              <w:spacing w:beforeLines="0" w:afterLines="0"/>
              <w:rPr>
                <w:rFonts w:cs="Times New Roman"/>
                <w:szCs w:val="21"/>
              </w:rPr>
            </w:pPr>
            <w:r>
              <w:rPr>
                <w:rFonts w:cs="Times New Roman"/>
                <w:szCs w:val="21"/>
              </w:rPr>
              <w:t>120</w:t>
            </w:r>
          </w:p>
        </w:tc>
        <w:tc>
          <w:tcPr>
            <w:tcW w:w="1232" w:type="dxa"/>
            <w:shd w:val="clear" w:color="auto" w:fill="FFFFFF"/>
            <w:vAlign w:val="center"/>
          </w:tcPr>
          <w:p>
            <w:pPr>
              <w:jc w:val="center"/>
            </w:pPr>
            <w:r>
              <w:rPr>
                <w:szCs w:val="21"/>
              </w:rPr>
              <w:t>0.055~0.076</w:t>
            </w:r>
          </w:p>
        </w:tc>
        <w:tc>
          <w:tcPr>
            <w:tcW w:w="1150" w:type="dxa"/>
            <w:shd w:val="clear" w:color="auto" w:fill="FFFFFF"/>
            <w:vAlign w:val="center"/>
          </w:tcPr>
          <w:p>
            <w:pPr>
              <w:jc w:val="center"/>
            </w:pPr>
            <w:r>
              <w:rPr>
                <w:szCs w:val="21"/>
              </w:rPr>
              <w:t>0.35</w:t>
            </w:r>
          </w:p>
        </w:tc>
        <w:tc>
          <w:tcPr>
            <w:tcW w:w="787" w:type="dxa"/>
            <w:shd w:val="clear" w:color="auto" w:fill="FFFFFF"/>
            <w:vAlign w:val="center"/>
          </w:tcPr>
          <w:p>
            <w:pPr>
              <w:jc w:val="center"/>
            </w:pPr>
            <w:r>
              <w:rPr>
                <w:szCs w:val="21"/>
              </w:rPr>
              <w:t>是</w:t>
            </w:r>
          </w:p>
        </w:tc>
        <w:tc>
          <w:tcPr>
            <w:tcW w:w="1791" w:type="dxa"/>
            <w:vMerge w:val="restart"/>
            <w:shd w:val="clear" w:color="auto" w:fill="FFFFFF"/>
            <w:vAlign w:val="center"/>
          </w:tcPr>
          <w:p>
            <w:pPr>
              <w:pStyle w:val="31"/>
              <w:spacing w:beforeLines="0" w:afterLines="0"/>
              <w:rPr>
                <w:rFonts w:cs="Times New Roman"/>
                <w:szCs w:val="21"/>
              </w:rPr>
            </w:pPr>
            <w:r>
              <w:rPr>
                <w:rFonts w:cs="Times New Roman"/>
                <w:szCs w:val="21"/>
              </w:rPr>
              <w:t>《大气污染物综合排放标准》（GB16297-1996）表2中标准</w:t>
            </w:r>
          </w:p>
        </w:tc>
        <w:tc>
          <w:tcPr>
            <w:tcW w:w="941" w:type="dxa"/>
            <w:shd w:val="clear" w:color="auto" w:fill="FFFFFF"/>
            <w:vAlign w:val="center"/>
          </w:tcPr>
          <w:p>
            <w:pPr>
              <w:jc w:val="center"/>
            </w:pPr>
            <w:r>
              <w:rPr>
                <w:szCs w:val="21"/>
              </w:rPr>
              <w:t>否</w:t>
            </w:r>
          </w:p>
        </w:tc>
        <w:tc>
          <w:tcPr>
            <w:tcW w:w="933" w:type="dxa"/>
            <w:shd w:val="clear" w:color="auto" w:fill="FFFFFF"/>
            <w:vAlign w:val="center"/>
          </w:tcPr>
          <w:p>
            <w:pPr>
              <w:jc w:val="center"/>
            </w:pPr>
            <w:r>
              <w:rPr>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jc w:val="center"/>
        </w:trPr>
        <w:tc>
          <w:tcPr>
            <w:tcW w:w="881" w:type="dxa"/>
            <w:vMerge w:val="restart"/>
            <w:shd w:val="clear" w:color="auto" w:fill="FFFFFF"/>
            <w:vAlign w:val="center"/>
          </w:tcPr>
          <w:p>
            <w:pPr>
              <w:pStyle w:val="31"/>
              <w:spacing w:beforeLines="0" w:afterLines="0"/>
              <w:rPr>
                <w:rFonts w:cs="Times New Roman"/>
                <w:szCs w:val="21"/>
              </w:rPr>
            </w:pPr>
            <w:r>
              <w:rPr>
                <w:rFonts w:cs="Times New Roman"/>
                <w:szCs w:val="21"/>
              </w:rPr>
              <w:t>精炼车间北侧废气排气筒</w:t>
            </w:r>
          </w:p>
        </w:tc>
        <w:tc>
          <w:tcPr>
            <w:tcW w:w="1161" w:type="dxa"/>
            <w:vMerge w:val="restart"/>
            <w:shd w:val="clear" w:color="auto" w:fill="FFFFFF"/>
            <w:vAlign w:val="center"/>
          </w:tcPr>
          <w:p>
            <w:pPr>
              <w:pStyle w:val="31"/>
              <w:spacing w:beforeLines="0" w:afterLines="0"/>
              <w:rPr>
                <w:rFonts w:cs="Times New Roman"/>
                <w:szCs w:val="21"/>
              </w:rPr>
            </w:pPr>
            <w:r>
              <w:rPr>
                <w:rFonts w:cs="Times New Roman"/>
                <w:szCs w:val="21"/>
              </w:rPr>
              <w:t>2018.6.21</w:t>
            </w:r>
          </w:p>
        </w:tc>
        <w:tc>
          <w:tcPr>
            <w:tcW w:w="973" w:type="dxa"/>
            <w:vMerge w:val="restart"/>
            <w:shd w:val="clear" w:color="auto" w:fill="FFFFFF"/>
            <w:vAlign w:val="center"/>
          </w:tcPr>
          <w:p>
            <w:pPr>
              <w:pStyle w:val="31"/>
              <w:spacing w:beforeLines="0" w:afterLines="0"/>
              <w:rPr>
                <w:rFonts w:cs="Times New Roman"/>
                <w:szCs w:val="21"/>
              </w:rPr>
            </w:pPr>
            <w:r>
              <w:rPr>
                <w:rFonts w:cs="Times New Roman"/>
                <w:szCs w:val="21"/>
              </w:rPr>
              <w:t>辽宁标普检测技术有限公司</w:t>
            </w:r>
          </w:p>
        </w:tc>
        <w:tc>
          <w:tcPr>
            <w:tcW w:w="1104" w:type="dxa"/>
            <w:vMerge w:val="restart"/>
            <w:shd w:val="clear" w:color="auto" w:fill="FFFFFF"/>
            <w:vAlign w:val="center"/>
          </w:tcPr>
          <w:p>
            <w:pPr>
              <w:pStyle w:val="31"/>
              <w:spacing w:beforeLines="0" w:afterLines="0"/>
              <w:rPr>
                <w:rFonts w:cs="Times New Roman"/>
                <w:szCs w:val="21"/>
              </w:rPr>
            </w:pPr>
            <w:r>
              <w:rPr>
                <w:rFonts w:cs="Times New Roman"/>
                <w:szCs w:val="21"/>
              </w:rPr>
              <w:t>标普检字（2018）第072号</w:t>
            </w:r>
          </w:p>
        </w:tc>
        <w:tc>
          <w:tcPr>
            <w:tcW w:w="1010" w:type="dxa"/>
            <w:shd w:val="clear" w:color="auto" w:fill="FFFFFF"/>
            <w:vAlign w:val="center"/>
          </w:tcPr>
          <w:p>
            <w:pPr>
              <w:pStyle w:val="31"/>
              <w:spacing w:beforeLines="0" w:afterLines="0"/>
              <w:rPr>
                <w:rFonts w:cs="Times New Roman"/>
                <w:szCs w:val="21"/>
              </w:rPr>
            </w:pPr>
            <w:r>
              <w:rPr>
                <w:rFonts w:cs="Times New Roman"/>
                <w:szCs w:val="21"/>
              </w:rPr>
              <w:t>颗粒物</w:t>
            </w:r>
          </w:p>
        </w:tc>
        <w:tc>
          <w:tcPr>
            <w:tcW w:w="1215" w:type="dxa"/>
            <w:shd w:val="clear" w:color="auto" w:fill="FFFFFF"/>
            <w:vAlign w:val="center"/>
          </w:tcPr>
          <w:p>
            <w:pPr>
              <w:pStyle w:val="31"/>
              <w:spacing w:beforeLines="0" w:afterLines="0"/>
              <w:rPr>
                <w:rFonts w:cs="Times New Roman"/>
                <w:szCs w:val="21"/>
              </w:rPr>
            </w:pPr>
            <w:r>
              <w:rPr>
                <w:rFonts w:cs="Times New Roman"/>
                <w:szCs w:val="21"/>
              </w:rPr>
              <w:t>8~10</w:t>
            </w:r>
          </w:p>
        </w:tc>
        <w:tc>
          <w:tcPr>
            <w:tcW w:w="1084" w:type="dxa"/>
            <w:shd w:val="clear" w:color="auto" w:fill="FFFFFF"/>
            <w:vAlign w:val="center"/>
          </w:tcPr>
          <w:p>
            <w:pPr>
              <w:pStyle w:val="31"/>
              <w:spacing w:beforeLines="0" w:afterLines="0"/>
              <w:rPr>
                <w:rFonts w:cs="Times New Roman"/>
                <w:szCs w:val="21"/>
              </w:rPr>
            </w:pPr>
            <w:r>
              <w:rPr>
                <w:rFonts w:cs="Times New Roman"/>
                <w:szCs w:val="21"/>
              </w:rPr>
              <w:t>120</w:t>
            </w:r>
          </w:p>
        </w:tc>
        <w:tc>
          <w:tcPr>
            <w:tcW w:w="1232" w:type="dxa"/>
            <w:shd w:val="clear" w:color="auto" w:fill="FFFFFF"/>
            <w:vAlign w:val="center"/>
          </w:tcPr>
          <w:p>
            <w:pPr>
              <w:jc w:val="center"/>
            </w:pPr>
            <w:r>
              <w:rPr>
                <w:szCs w:val="21"/>
              </w:rPr>
              <w:t>0.18~0.23</w:t>
            </w:r>
          </w:p>
        </w:tc>
        <w:tc>
          <w:tcPr>
            <w:tcW w:w="1150" w:type="dxa"/>
            <w:shd w:val="clear" w:color="auto" w:fill="FFFFFF"/>
            <w:vAlign w:val="center"/>
          </w:tcPr>
          <w:p>
            <w:pPr>
              <w:jc w:val="center"/>
            </w:pPr>
            <w:r>
              <w:rPr>
                <w:szCs w:val="21"/>
              </w:rPr>
              <w:t>0.59</w:t>
            </w:r>
          </w:p>
        </w:tc>
        <w:tc>
          <w:tcPr>
            <w:tcW w:w="787" w:type="dxa"/>
            <w:shd w:val="clear" w:color="auto" w:fill="FFFFFF"/>
            <w:vAlign w:val="center"/>
          </w:tcPr>
          <w:p>
            <w:pPr>
              <w:jc w:val="center"/>
            </w:pPr>
            <w:r>
              <w:rPr>
                <w:szCs w:val="21"/>
              </w:rPr>
              <w:t>是</w:t>
            </w:r>
          </w:p>
        </w:tc>
        <w:tc>
          <w:tcPr>
            <w:tcW w:w="1791" w:type="dxa"/>
            <w:vMerge w:val="continue"/>
            <w:shd w:val="clear" w:color="auto" w:fill="FFFFFF"/>
            <w:vAlign w:val="center"/>
          </w:tcPr>
          <w:p>
            <w:pPr>
              <w:pStyle w:val="31"/>
              <w:spacing w:beforeLines="0" w:afterLines="0"/>
              <w:rPr>
                <w:rFonts w:cs="Times New Roman"/>
                <w:szCs w:val="21"/>
              </w:rPr>
            </w:pPr>
          </w:p>
        </w:tc>
        <w:tc>
          <w:tcPr>
            <w:tcW w:w="941" w:type="dxa"/>
            <w:shd w:val="clear" w:color="auto" w:fill="FFFFFF"/>
            <w:vAlign w:val="center"/>
          </w:tcPr>
          <w:p>
            <w:pPr>
              <w:jc w:val="center"/>
            </w:pPr>
            <w:r>
              <w:rPr>
                <w:szCs w:val="21"/>
              </w:rPr>
              <w:t>否</w:t>
            </w:r>
          </w:p>
        </w:tc>
        <w:tc>
          <w:tcPr>
            <w:tcW w:w="933" w:type="dxa"/>
            <w:shd w:val="clear" w:color="auto" w:fill="FFFFFF"/>
            <w:vAlign w:val="center"/>
          </w:tcPr>
          <w:p>
            <w:pPr>
              <w:jc w:val="center"/>
            </w:pPr>
            <w:r>
              <w:rPr>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881" w:type="dxa"/>
            <w:vMerge w:val="continue"/>
            <w:shd w:val="clear" w:color="auto" w:fill="FFFFFF"/>
            <w:vAlign w:val="center"/>
          </w:tcPr>
          <w:p>
            <w:pPr>
              <w:pStyle w:val="31"/>
              <w:spacing w:beforeLines="0" w:afterLines="0"/>
              <w:rPr>
                <w:rFonts w:cs="Times New Roman"/>
                <w:szCs w:val="21"/>
              </w:rPr>
            </w:pPr>
          </w:p>
        </w:tc>
        <w:tc>
          <w:tcPr>
            <w:tcW w:w="1161" w:type="dxa"/>
            <w:vMerge w:val="continue"/>
            <w:shd w:val="clear" w:color="auto" w:fill="FFFFFF"/>
            <w:vAlign w:val="center"/>
          </w:tcPr>
          <w:p>
            <w:pPr>
              <w:pStyle w:val="31"/>
              <w:spacing w:beforeLines="0" w:afterLines="0"/>
              <w:rPr>
                <w:rFonts w:cs="Times New Roman"/>
                <w:szCs w:val="21"/>
              </w:rPr>
            </w:pPr>
          </w:p>
        </w:tc>
        <w:tc>
          <w:tcPr>
            <w:tcW w:w="973" w:type="dxa"/>
            <w:vMerge w:val="continue"/>
            <w:shd w:val="clear" w:color="auto" w:fill="FFFFFF"/>
            <w:vAlign w:val="center"/>
          </w:tcPr>
          <w:p>
            <w:pPr>
              <w:pStyle w:val="31"/>
              <w:spacing w:beforeLines="0" w:afterLines="0"/>
              <w:rPr>
                <w:rFonts w:cs="Times New Roman"/>
                <w:szCs w:val="21"/>
              </w:rPr>
            </w:pPr>
          </w:p>
        </w:tc>
        <w:tc>
          <w:tcPr>
            <w:tcW w:w="1104" w:type="dxa"/>
            <w:vMerge w:val="continue"/>
            <w:shd w:val="clear" w:color="auto" w:fill="FFFFFF"/>
            <w:vAlign w:val="center"/>
          </w:tcPr>
          <w:p>
            <w:pPr>
              <w:pStyle w:val="31"/>
              <w:spacing w:beforeLines="0" w:afterLines="0"/>
              <w:rPr>
                <w:rFonts w:cs="Times New Roman"/>
                <w:szCs w:val="21"/>
              </w:rPr>
            </w:pPr>
          </w:p>
        </w:tc>
        <w:tc>
          <w:tcPr>
            <w:tcW w:w="1010" w:type="dxa"/>
            <w:shd w:val="clear" w:color="auto" w:fill="FFFFFF"/>
            <w:vAlign w:val="center"/>
          </w:tcPr>
          <w:p>
            <w:pPr>
              <w:pStyle w:val="31"/>
              <w:spacing w:beforeLines="0" w:afterLines="0"/>
              <w:rPr>
                <w:rFonts w:cs="Times New Roman"/>
                <w:szCs w:val="21"/>
              </w:rPr>
            </w:pPr>
            <w:r>
              <w:rPr>
                <w:rFonts w:cs="Times New Roman"/>
                <w:szCs w:val="21"/>
              </w:rPr>
              <w:t>非甲烷总烃</w:t>
            </w:r>
          </w:p>
        </w:tc>
        <w:tc>
          <w:tcPr>
            <w:tcW w:w="1215" w:type="dxa"/>
            <w:shd w:val="clear" w:color="auto" w:fill="FFFFFF"/>
            <w:vAlign w:val="center"/>
          </w:tcPr>
          <w:p>
            <w:pPr>
              <w:pStyle w:val="31"/>
              <w:spacing w:beforeLines="0" w:afterLines="0"/>
              <w:rPr>
                <w:rFonts w:cs="Times New Roman"/>
                <w:szCs w:val="21"/>
              </w:rPr>
            </w:pPr>
            <w:r>
              <w:rPr>
                <w:rFonts w:cs="Times New Roman"/>
                <w:szCs w:val="21"/>
              </w:rPr>
              <w:t>1.07~1.2</w:t>
            </w:r>
          </w:p>
        </w:tc>
        <w:tc>
          <w:tcPr>
            <w:tcW w:w="1084" w:type="dxa"/>
            <w:shd w:val="clear" w:color="auto" w:fill="FFFFFF"/>
            <w:vAlign w:val="center"/>
          </w:tcPr>
          <w:p>
            <w:pPr>
              <w:pStyle w:val="31"/>
              <w:spacing w:beforeLines="0" w:afterLines="0"/>
              <w:rPr>
                <w:rFonts w:cs="Times New Roman"/>
                <w:szCs w:val="21"/>
              </w:rPr>
            </w:pPr>
            <w:r>
              <w:rPr>
                <w:rFonts w:cs="Times New Roman"/>
                <w:szCs w:val="21"/>
              </w:rPr>
              <w:t>120</w:t>
            </w:r>
          </w:p>
        </w:tc>
        <w:tc>
          <w:tcPr>
            <w:tcW w:w="1232" w:type="dxa"/>
            <w:shd w:val="clear" w:color="auto" w:fill="FFFFFF"/>
            <w:vAlign w:val="center"/>
          </w:tcPr>
          <w:p>
            <w:pPr>
              <w:jc w:val="center"/>
            </w:pPr>
            <w:r>
              <w:rPr>
                <w:szCs w:val="21"/>
              </w:rPr>
              <w:t>0.025~0.028</w:t>
            </w:r>
          </w:p>
        </w:tc>
        <w:tc>
          <w:tcPr>
            <w:tcW w:w="1150" w:type="dxa"/>
            <w:shd w:val="clear" w:color="auto" w:fill="FFFFFF"/>
            <w:vAlign w:val="center"/>
          </w:tcPr>
          <w:p>
            <w:pPr>
              <w:jc w:val="center"/>
            </w:pPr>
            <w:r>
              <w:t>1.68</w:t>
            </w:r>
          </w:p>
        </w:tc>
        <w:tc>
          <w:tcPr>
            <w:tcW w:w="787" w:type="dxa"/>
            <w:shd w:val="clear" w:color="auto" w:fill="FFFFFF"/>
            <w:vAlign w:val="center"/>
          </w:tcPr>
          <w:p>
            <w:pPr>
              <w:jc w:val="center"/>
            </w:pPr>
            <w:r>
              <w:rPr>
                <w:szCs w:val="21"/>
              </w:rPr>
              <w:t>是</w:t>
            </w:r>
          </w:p>
        </w:tc>
        <w:tc>
          <w:tcPr>
            <w:tcW w:w="1791" w:type="dxa"/>
            <w:vMerge w:val="continue"/>
            <w:shd w:val="clear" w:color="auto" w:fill="FFFFFF"/>
            <w:vAlign w:val="center"/>
          </w:tcPr>
          <w:p>
            <w:pPr>
              <w:pStyle w:val="31"/>
              <w:spacing w:beforeLines="0" w:afterLines="0"/>
              <w:rPr>
                <w:rFonts w:cs="Times New Roman"/>
                <w:szCs w:val="21"/>
              </w:rPr>
            </w:pPr>
          </w:p>
        </w:tc>
        <w:tc>
          <w:tcPr>
            <w:tcW w:w="941" w:type="dxa"/>
            <w:shd w:val="clear" w:color="auto" w:fill="FFFFFF"/>
            <w:vAlign w:val="center"/>
          </w:tcPr>
          <w:p>
            <w:pPr>
              <w:jc w:val="center"/>
            </w:pPr>
            <w:r>
              <w:rPr>
                <w:szCs w:val="21"/>
              </w:rPr>
              <w:t>否</w:t>
            </w:r>
          </w:p>
        </w:tc>
        <w:tc>
          <w:tcPr>
            <w:tcW w:w="933" w:type="dxa"/>
            <w:shd w:val="clear" w:color="auto" w:fill="FFFFFF"/>
            <w:vAlign w:val="center"/>
          </w:tcPr>
          <w:p>
            <w:pPr>
              <w:jc w:val="center"/>
            </w:pPr>
            <w:r>
              <w:rPr>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881" w:type="dxa"/>
            <w:vMerge w:val="continue"/>
            <w:shd w:val="clear" w:color="auto" w:fill="FFFFFF"/>
            <w:vAlign w:val="center"/>
          </w:tcPr>
          <w:p>
            <w:pPr>
              <w:pStyle w:val="31"/>
              <w:spacing w:beforeLines="0" w:afterLines="0"/>
              <w:rPr>
                <w:rFonts w:cs="Times New Roman"/>
                <w:szCs w:val="21"/>
              </w:rPr>
            </w:pPr>
          </w:p>
        </w:tc>
        <w:tc>
          <w:tcPr>
            <w:tcW w:w="1161" w:type="dxa"/>
            <w:vMerge w:val="continue"/>
            <w:shd w:val="clear" w:color="auto" w:fill="FFFFFF"/>
            <w:vAlign w:val="center"/>
          </w:tcPr>
          <w:p>
            <w:pPr>
              <w:pStyle w:val="31"/>
              <w:spacing w:beforeLines="0" w:afterLines="0"/>
              <w:rPr>
                <w:rFonts w:cs="Times New Roman"/>
                <w:szCs w:val="21"/>
              </w:rPr>
            </w:pPr>
          </w:p>
        </w:tc>
        <w:tc>
          <w:tcPr>
            <w:tcW w:w="973" w:type="dxa"/>
            <w:vMerge w:val="continue"/>
            <w:shd w:val="clear" w:color="auto" w:fill="FFFFFF"/>
            <w:vAlign w:val="center"/>
          </w:tcPr>
          <w:p>
            <w:pPr>
              <w:pStyle w:val="31"/>
              <w:spacing w:beforeLines="0" w:afterLines="0"/>
              <w:rPr>
                <w:rFonts w:cs="Times New Roman"/>
                <w:szCs w:val="21"/>
              </w:rPr>
            </w:pPr>
          </w:p>
        </w:tc>
        <w:tc>
          <w:tcPr>
            <w:tcW w:w="1104" w:type="dxa"/>
            <w:vMerge w:val="continue"/>
            <w:shd w:val="clear" w:color="auto" w:fill="FFFFFF"/>
            <w:vAlign w:val="center"/>
          </w:tcPr>
          <w:p>
            <w:pPr>
              <w:pStyle w:val="31"/>
              <w:spacing w:beforeLines="0" w:afterLines="0"/>
              <w:rPr>
                <w:rFonts w:cs="Times New Roman"/>
                <w:szCs w:val="21"/>
              </w:rPr>
            </w:pPr>
          </w:p>
        </w:tc>
        <w:tc>
          <w:tcPr>
            <w:tcW w:w="1010" w:type="dxa"/>
            <w:shd w:val="clear" w:color="auto" w:fill="FFFFFF"/>
            <w:vAlign w:val="center"/>
          </w:tcPr>
          <w:p>
            <w:pPr>
              <w:pStyle w:val="31"/>
              <w:spacing w:beforeLines="0" w:afterLines="0"/>
              <w:rPr>
                <w:rFonts w:cs="Times New Roman"/>
                <w:szCs w:val="21"/>
              </w:rPr>
            </w:pPr>
            <w:r>
              <w:rPr>
                <w:rFonts w:cs="Times New Roman"/>
                <w:szCs w:val="21"/>
              </w:rPr>
              <w:t>苯</w:t>
            </w:r>
          </w:p>
        </w:tc>
        <w:tc>
          <w:tcPr>
            <w:tcW w:w="1215" w:type="dxa"/>
            <w:shd w:val="clear" w:color="auto" w:fill="FFFFFF"/>
            <w:vAlign w:val="center"/>
          </w:tcPr>
          <w:p>
            <w:pPr>
              <w:pStyle w:val="31"/>
              <w:spacing w:beforeLines="0" w:afterLines="0"/>
              <w:rPr>
                <w:rFonts w:cs="Times New Roman"/>
                <w:szCs w:val="21"/>
              </w:rPr>
            </w:pPr>
            <w:r>
              <w:rPr>
                <w:rFonts w:cs="Times New Roman"/>
                <w:szCs w:val="21"/>
              </w:rPr>
              <w:t>&lt;0.004</w:t>
            </w:r>
          </w:p>
        </w:tc>
        <w:tc>
          <w:tcPr>
            <w:tcW w:w="1084" w:type="dxa"/>
            <w:shd w:val="clear" w:color="auto" w:fill="FFFFFF"/>
            <w:vAlign w:val="center"/>
          </w:tcPr>
          <w:p>
            <w:pPr>
              <w:pStyle w:val="31"/>
              <w:spacing w:beforeLines="0" w:afterLines="0"/>
              <w:rPr>
                <w:rFonts w:cs="Times New Roman"/>
                <w:szCs w:val="21"/>
              </w:rPr>
            </w:pPr>
            <w:r>
              <w:rPr>
                <w:rFonts w:cs="Times New Roman"/>
                <w:szCs w:val="21"/>
              </w:rPr>
              <w:t>12</w:t>
            </w:r>
          </w:p>
        </w:tc>
        <w:tc>
          <w:tcPr>
            <w:tcW w:w="1232" w:type="dxa"/>
            <w:shd w:val="clear" w:color="auto" w:fill="FFFFFF"/>
            <w:vAlign w:val="center"/>
          </w:tcPr>
          <w:p>
            <w:pPr>
              <w:jc w:val="center"/>
            </w:pPr>
            <w:r>
              <w:rPr>
                <w:szCs w:val="21"/>
              </w:rPr>
              <w:t>/</w:t>
            </w:r>
          </w:p>
        </w:tc>
        <w:tc>
          <w:tcPr>
            <w:tcW w:w="1150" w:type="dxa"/>
            <w:shd w:val="clear" w:color="auto" w:fill="FFFFFF"/>
            <w:vAlign w:val="center"/>
          </w:tcPr>
          <w:p>
            <w:pPr>
              <w:jc w:val="center"/>
            </w:pPr>
            <w:r>
              <w:rPr>
                <w:szCs w:val="21"/>
              </w:rPr>
              <w:t>0.09</w:t>
            </w:r>
          </w:p>
        </w:tc>
        <w:tc>
          <w:tcPr>
            <w:tcW w:w="787" w:type="dxa"/>
            <w:shd w:val="clear" w:color="auto" w:fill="FFFFFF"/>
            <w:vAlign w:val="center"/>
          </w:tcPr>
          <w:p>
            <w:pPr>
              <w:jc w:val="center"/>
            </w:pPr>
            <w:r>
              <w:rPr>
                <w:szCs w:val="21"/>
              </w:rPr>
              <w:t>是</w:t>
            </w:r>
          </w:p>
        </w:tc>
        <w:tc>
          <w:tcPr>
            <w:tcW w:w="1791" w:type="dxa"/>
            <w:vMerge w:val="continue"/>
            <w:shd w:val="clear" w:color="auto" w:fill="FFFFFF"/>
            <w:vAlign w:val="center"/>
          </w:tcPr>
          <w:p>
            <w:pPr>
              <w:pStyle w:val="31"/>
              <w:spacing w:beforeLines="0" w:afterLines="0"/>
              <w:rPr>
                <w:rFonts w:cs="Times New Roman"/>
                <w:szCs w:val="21"/>
              </w:rPr>
            </w:pPr>
          </w:p>
        </w:tc>
        <w:tc>
          <w:tcPr>
            <w:tcW w:w="941" w:type="dxa"/>
            <w:shd w:val="clear" w:color="auto" w:fill="FFFFFF"/>
            <w:vAlign w:val="center"/>
          </w:tcPr>
          <w:p>
            <w:pPr>
              <w:jc w:val="center"/>
            </w:pPr>
            <w:r>
              <w:rPr>
                <w:szCs w:val="21"/>
              </w:rPr>
              <w:t>否</w:t>
            </w:r>
          </w:p>
        </w:tc>
        <w:tc>
          <w:tcPr>
            <w:tcW w:w="933" w:type="dxa"/>
            <w:shd w:val="clear" w:color="auto" w:fill="FFFFFF"/>
            <w:vAlign w:val="center"/>
          </w:tcPr>
          <w:p>
            <w:pPr>
              <w:jc w:val="center"/>
            </w:pPr>
            <w:r>
              <w:rPr>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881" w:type="dxa"/>
            <w:vMerge w:val="continue"/>
            <w:shd w:val="clear" w:color="auto" w:fill="FFFFFF"/>
            <w:vAlign w:val="center"/>
          </w:tcPr>
          <w:p>
            <w:pPr>
              <w:pStyle w:val="31"/>
              <w:spacing w:beforeLines="0" w:afterLines="0"/>
              <w:rPr>
                <w:rFonts w:cs="Times New Roman"/>
                <w:szCs w:val="21"/>
              </w:rPr>
            </w:pPr>
          </w:p>
        </w:tc>
        <w:tc>
          <w:tcPr>
            <w:tcW w:w="1161" w:type="dxa"/>
            <w:vMerge w:val="continue"/>
            <w:shd w:val="clear" w:color="auto" w:fill="FFFFFF"/>
            <w:vAlign w:val="center"/>
          </w:tcPr>
          <w:p>
            <w:pPr>
              <w:pStyle w:val="31"/>
              <w:spacing w:beforeLines="0" w:afterLines="0"/>
              <w:rPr>
                <w:rFonts w:cs="Times New Roman"/>
                <w:szCs w:val="21"/>
              </w:rPr>
            </w:pPr>
          </w:p>
        </w:tc>
        <w:tc>
          <w:tcPr>
            <w:tcW w:w="973" w:type="dxa"/>
            <w:vMerge w:val="continue"/>
            <w:shd w:val="clear" w:color="auto" w:fill="FFFFFF"/>
            <w:vAlign w:val="center"/>
          </w:tcPr>
          <w:p>
            <w:pPr>
              <w:pStyle w:val="31"/>
              <w:spacing w:beforeLines="0" w:afterLines="0"/>
              <w:rPr>
                <w:rFonts w:cs="Times New Roman"/>
                <w:szCs w:val="21"/>
              </w:rPr>
            </w:pPr>
          </w:p>
        </w:tc>
        <w:tc>
          <w:tcPr>
            <w:tcW w:w="1104" w:type="dxa"/>
            <w:vMerge w:val="continue"/>
            <w:shd w:val="clear" w:color="auto" w:fill="FFFFFF"/>
            <w:vAlign w:val="center"/>
          </w:tcPr>
          <w:p>
            <w:pPr>
              <w:pStyle w:val="31"/>
              <w:spacing w:beforeLines="0" w:afterLines="0"/>
              <w:rPr>
                <w:rFonts w:cs="Times New Roman"/>
                <w:szCs w:val="21"/>
              </w:rPr>
            </w:pPr>
          </w:p>
        </w:tc>
        <w:tc>
          <w:tcPr>
            <w:tcW w:w="1010" w:type="dxa"/>
            <w:shd w:val="clear" w:color="auto" w:fill="FFFFFF"/>
            <w:vAlign w:val="center"/>
          </w:tcPr>
          <w:p>
            <w:pPr>
              <w:pStyle w:val="31"/>
              <w:spacing w:beforeLines="0" w:afterLines="0"/>
              <w:rPr>
                <w:rFonts w:cs="Times New Roman"/>
                <w:szCs w:val="21"/>
              </w:rPr>
            </w:pPr>
            <w:r>
              <w:rPr>
                <w:rFonts w:cs="Times New Roman"/>
                <w:szCs w:val="21"/>
              </w:rPr>
              <w:t>二甲苯</w:t>
            </w:r>
          </w:p>
        </w:tc>
        <w:tc>
          <w:tcPr>
            <w:tcW w:w="1215" w:type="dxa"/>
            <w:shd w:val="clear" w:color="auto" w:fill="FFFFFF"/>
            <w:vAlign w:val="center"/>
          </w:tcPr>
          <w:p>
            <w:pPr>
              <w:pStyle w:val="31"/>
              <w:spacing w:beforeLines="0" w:afterLines="0"/>
              <w:rPr>
                <w:rFonts w:cs="Times New Roman"/>
                <w:szCs w:val="21"/>
              </w:rPr>
            </w:pPr>
            <w:r>
              <w:rPr>
                <w:rFonts w:cs="Times New Roman"/>
                <w:szCs w:val="21"/>
              </w:rPr>
              <w:t>0.052~0.222</w:t>
            </w:r>
          </w:p>
        </w:tc>
        <w:tc>
          <w:tcPr>
            <w:tcW w:w="1084" w:type="dxa"/>
            <w:shd w:val="clear" w:color="auto" w:fill="FFFFFF"/>
            <w:vAlign w:val="center"/>
          </w:tcPr>
          <w:p>
            <w:pPr>
              <w:pStyle w:val="31"/>
              <w:spacing w:beforeLines="0" w:afterLines="0"/>
              <w:rPr>
                <w:rFonts w:cs="Times New Roman"/>
                <w:szCs w:val="21"/>
              </w:rPr>
            </w:pPr>
            <w:r>
              <w:rPr>
                <w:rFonts w:cs="Times New Roman"/>
                <w:szCs w:val="21"/>
              </w:rPr>
              <w:t>70</w:t>
            </w:r>
          </w:p>
        </w:tc>
        <w:tc>
          <w:tcPr>
            <w:tcW w:w="1232" w:type="dxa"/>
            <w:shd w:val="clear" w:color="auto" w:fill="FFFFFF"/>
            <w:vAlign w:val="center"/>
          </w:tcPr>
          <w:p>
            <w:pPr>
              <w:jc w:val="center"/>
            </w:pPr>
            <w:r>
              <w:rPr>
                <w:szCs w:val="21"/>
              </w:rPr>
              <w:t>1.2*10</w:t>
            </w:r>
            <w:r>
              <w:rPr>
                <w:szCs w:val="21"/>
                <w:vertAlign w:val="superscript"/>
              </w:rPr>
              <w:t>-3</w:t>
            </w:r>
            <w:r>
              <w:rPr>
                <w:szCs w:val="21"/>
              </w:rPr>
              <w:t>~5.2*10</w:t>
            </w:r>
            <w:r>
              <w:rPr>
                <w:szCs w:val="21"/>
                <w:vertAlign w:val="superscript"/>
              </w:rPr>
              <w:t>-3</w:t>
            </w:r>
          </w:p>
        </w:tc>
        <w:tc>
          <w:tcPr>
            <w:tcW w:w="1150" w:type="dxa"/>
            <w:shd w:val="clear" w:color="auto" w:fill="FFFFFF"/>
            <w:vAlign w:val="center"/>
          </w:tcPr>
          <w:p>
            <w:pPr>
              <w:jc w:val="center"/>
            </w:pPr>
            <w:r>
              <w:rPr>
                <w:szCs w:val="21"/>
              </w:rPr>
              <w:t>0.17</w:t>
            </w:r>
          </w:p>
        </w:tc>
        <w:tc>
          <w:tcPr>
            <w:tcW w:w="787" w:type="dxa"/>
            <w:shd w:val="clear" w:color="auto" w:fill="FFFFFF"/>
            <w:vAlign w:val="center"/>
          </w:tcPr>
          <w:p>
            <w:pPr>
              <w:pStyle w:val="31"/>
              <w:spacing w:beforeLines="0" w:afterLines="0"/>
              <w:rPr>
                <w:rFonts w:cs="Times New Roman"/>
                <w:szCs w:val="21"/>
              </w:rPr>
            </w:pPr>
            <w:r>
              <w:rPr>
                <w:rFonts w:cs="Times New Roman"/>
                <w:szCs w:val="21"/>
              </w:rPr>
              <w:t>是</w:t>
            </w:r>
          </w:p>
        </w:tc>
        <w:tc>
          <w:tcPr>
            <w:tcW w:w="1791" w:type="dxa"/>
            <w:vMerge w:val="continue"/>
            <w:shd w:val="clear" w:color="auto" w:fill="FFFFFF"/>
            <w:vAlign w:val="center"/>
          </w:tcPr>
          <w:p>
            <w:pPr>
              <w:pStyle w:val="31"/>
              <w:spacing w:beforeLines="0" w:afterLines="0"/>
              <w:rPr>
                <w:rFonts w:cs="Times New Roman"/>
                <w:szCs w:val="21"/>
              </w:rPr>
            </w:pPr>
          </w:p>
        </w:tc>
        <w:tc>
          <w:tcPr>
            <w:tcW w:w="941" w:type="dxa"/>
            <w:shd w:val="clear" w:color="auto" w:fill="FFFFFF"/>
            <w:vAlign w:val="center"/>
          </w:tcPr>
          <w:p>
            <w:pPr>
              <w:jc w:val="center"/>
            </w:pPr>
            <w:r>
              <w:rPr>
                <w:szCs w:val="21"/>
              </w:rPr>
              <w:t>否</w:t>
            </w:r>
          </w:p>
        </w:tc>
        <w:tc>
          <w:tcPr>
            <w:tcW w:w="933" w:type="dxa"/>
            <w:shd w:val="clear" w:color="auto" w:fill="FFFFFF"/>
            <w:vAlign w:val="center"/>
          </w:tcPr>
          <w:p>
            <w:pPr>
              <w:jc w:val="center"/>
            </w:pPr>
            <w:r>
              <w:rPr>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881" w:type="dxa"/>
            <w:vMerge w:val="restart"/>
            <w:shd w:val="clear" w:color="auto" w:fill="FFFFFF"/>
            <w:vAlign w:val="center"/>
          </w:tcPr>
          <w:p>
            <w:pPr>
              <w:pStyle w:val="31"/>
              <w:spacing w:beforeLines="0" w:afterLines="0"/>
              <w:rPr>
                <w:rFonts w:cs="Times New Roman"/>
                <w:szCs w:val="21"/>
              </w:rPr>
            </w:pPr>
            <w:r>
              <w:rPr>
                <w:rFonts w:cs="Times New Roman"/>
                <w:szCs w:val="21"/>
              </w:rPr>
              <w:t>精炼车间南侧废气排气筒</w:t>
            </w:r>
          </w:p>
        </w:tc>
        <w:tc>
          <w:tcPr>
            <w:tcW w:w="1161" w:type="dxa"/>
            <w:vMerge w:val="restart"/>
            <w:shd w:val="clear" w:color="auto" w:fill="FFFFFF"/>
            <w:vAlign w:val="center"/>
          </w:tcPr>
          <w:p>
            <w:pPr>
              <w:pStyle w:val="31"/>
              <w:spacing w:beforeLines="0" w:afterLines="0"/>
              <w:rPr>
                <w:rFonts w:cs="Times New Roman"/>
                <w:szCs w:val="21"/>
              </w:rPr>
            </w:pPr>
            <w:r>
              <w:rPr>
                <w:rFonts w:cs="Times New Roman"/>
                <w:szCs w:val="21"/>
              </w:rPr>
              <w:t>2018.6.21</w:t>
            </w:r>
          </w:p>
        </w:tc>
        <w:tc>
          <w:tcPr>
            <w:tcW w:w="973" w:type="dxa"/>
            <w:vMerge w:val="restart"/>
            <w:shd w:val="clear" w:color="auto" w:fill="FFFFFF"/>
            <w:vAlign w:val="center"/>
          </w:tcPr>
          <w:p>
            <w:pPr>
              <w:pStyle w:val="31"/>
              <w:spacing w:beforeLines="0" w:afterLines="0"/>
              <w:rPr>
                <w:rFonts w:cs="Times New Roman"/>
                <w:szCs w:val="21"/>
              </w:rPr>
            </w:pPr>
            <w:r>
              <w:rPr>
                <w:rFonts w:cs="Times New Roman"/>
                <w:szCs w:val="21"/>
              </w:rPr>
              <w:t>辽宁标普检测技术有限公司</w:t>
            </w:r>
          </w:p>
        </w:tc>
        <w:tc>
          <w:tcPr>
            <w:tcW w:w="1104" w:type="dxa"/>
            <w:vMerge w:val="restart"/>
            <w:shd w:val="clear" w:color="auto" w:fill="FFFFFF"/>
            <w:vAlign w:val="center"/>
          </w:tcPr>
          <w:p>
            <w:pPr>
              <w:pStyle w:val="31"/>
              <w:spacing w:beforeLines="0" w:afterLines="0"/>
              <w:rPr>
                <w:rFonts w:cs="Times New Roman"/>
                <w:szCs w:val="21"/>
              </w:rPr>
            </w:pPr>
            <w:r>
              <w:rPr>
                <w:rFonts w:cs="Times New Roman"/>
                <w:szCs w:val="21"/>
              </w:rPr>
              <w:t>标普检字（2018）第072号</w:t>
            </w:r>
          </w:p>
        </w:tc>
        <w:tc>
          <w:tcPr>
            <w:tcW w:w="1010" w:type="dxa"/>
            <w:shd w:val="clear" w:color="auto" w:fill="FFFFFF"/>
            <w:vAlign w:val="center"/>
          </w:tcPr>
          <w:p>
            <w:pPr>
              <w:pStyle w:val="31"/>
              <w:spacing w:beforeLines="0" w:afterLines="0"/>
              <w:rPr>
                <w:rFonts w:cs="Times New Roman"/>
                <w:szCs w:val="21"/>
              </w:rPr>
            </w:pPr>
            <w:r>
              <w:rPr>
                <w:rFonts w:cs="Times New Roman"/>
                <w:szCs w:val="21"/>
              </w:rPr>
              <w:t>颗粒物</w:t>
            </w:r>
          </w:p>
        </w:tc>
        <w:tc>
          <w:tcPr>
            <w:tcW w:w="1215" w:type="dxa"/>
            <w:shd w:val="clear" w:color="auto" w:fill="FFFFFF"/>
            <w:vAlign w:val="center"/>
          </w:tcPr>
          <w:p>
            <w:pPr>
              <w:pStyle w:val="31"/>
              <w:spacing w:beforeLines="0" w:afterLines="0"/>
              <w:rPr>
                <w:rFonts w:cs="Times New Roman"/>
                <w:szCs w:val="21"/>
              </w:rPr>
            </w:pPr>
            <w:r>
              <w:rPr>
                <w:rFonts w:cs="Times New Roman"/>
                <w:szCs w:val="21"/>
              </w:rPr>
              <w:t>8~11</w:t>
            </w:r>
          </w:p>
        </w:tc>
        <w:tc>
          <w:tcPr>
            <w:tcW w:w="1084" w:type="dxa"/>
            <w:shd w:val="clear" w:color="auto" w:fill="FFFFFF"/>
            <w:vAlign w:val="center"/>
          </w:tcPr>
          <w:p>
            <w:pPr>
              <w:pStyle w:val="31"/>
              <w:spacing w:beforeLines="0" w:afterLines="0"/>
              <w:rPr>
                <w:rFonts w:cs="Times New Roman"/>
                <w:szCs w:val="21"/>
              </w:rPr>
            </w:pPr>
            <w:r>
              <w:rPr>
                <w:rFonts w:cs="Times New Roman"/>
                <w:szCs w:val="21"/>
              </w:rPr>
              <w:t>120</w:t>
            </w:r>
          </w:p>
        </w:tc>
        <w:tc>
          <w:tcPr>
            <w:tcW w:w="1232" w:type="dxa"/>
            <w:shd w:val="clear" w:color="auto" w:fill="FFFFFF"/>
            <w:vAlign w:val="center"/>
          </w:tcPr>
          <w:p>
            <w:pPr>
              <w:jc w:val="center"/>
            </w:pPr>
            <w:r>
              <w:rPr>
                <w:szCs w:val="21"/>
              </w:rPr>
              <w:t>0.05~0.068</w:t>
            </w:r>
          </w:p>
        </w:tc>
        <w:tc>
          <w:tcPr>
            <w:tcW w:w="1150" w:type="dxa"/>
            <w:shd w:val="clear" w:color="auto" w:fill="FFFFFF"/>
            <w:vAlign w:val="center"/>
          </w:tcPr>
          <w:p>
            <w:pPr>
              <w:jc w:val="center"/>
            </w:pPr>
            <w:r>
              <w:rPr>
                <w:szCs w:val="21"/>
              </w:rPr>
              <w:t>0.59</w:t>
            </w:r>
          </w:p>
        </w:tc>
        <w:tc>
          <w:tcPr>
            <w:tcW w:w="787" w:type="dxa"/>
            <w:shd w:val="clear" w:color="auto" w:fill="FFFFFF"/>
            <w:vAlign w:val="center"/>
          </w:tcPr>
          <w:p>
            <w:pPr>
              <w:jc w:val="center"/>
            </w:pPr>
            <w:r>
              <w:rPr>
                <w:szCs w:val="21"/>
              </w:rPr>
              <w:t>是</w:t>
            </w:r>
          </w:p>
        </w:tc>
        <w:tc>
          <w:tcPr>
            <w:tcW w:w="1791" w:type="dxa"/>
            <w:vMerge w:val="continue"/>
            <w:shd w:val="clear" w:color="auto" w:fill="FFFFFF"/>
            <w:vAlign w:val="center"/>
          </w:tcPr>
          <w:p>
            <w:pPr>
              <w:pStyle w:val="31"/>
              <w:spacing w:beforeLines="0" w:afterLines="0"/>
              <w:rPr>
                <w:rFonts w:cs="Times New Roman"/>
                <w:szCs w:val="21"/>
              </w:rPr>
            </w:pPr>
          </w:p>
        </w:tc>
        <w:tc>
          <w:tcPr>
            <w:tcW w:w="941" w:type="dxa"/>
            <w:shd w:val="clear" w:color="auto" w:fill="FFFFFF"/>
            <w:vAlign w:val="center"/>
          </w:tcPr>
          <w:p>
            <w:pPr>
              <w:jc w:val="center"/>
            </w:pPr>
            <w:r>
              <w:rPr>
                <w:szCs w:val="21"/>
              </w:rPr>
              <w:t>否</w:t>
            </w:r>
          </w:p>
        </w:tc>
        <w:tc>
          <w:tcPr>
            <w:tcW w:w="933" w:type="dxa"/>
            <w:shd w:val="clear" w:color="auto" w:fill="FFFFFF"/>
            <w:vAlign w:val="center"/>
          </w:tcPr>
          <w:p>
            <w:pPr>
              <w:jc w:val="center"/>
            </w:pPr>
            <w:r>
              <w:rPr>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881" w:type="dxa"/>
            <w:vMerge w:val="continue"/>
            <w:shd w:val="clear" w:color="auto" w:fill="FFFFFF"/>
            <w:vAlign w:val="center"/>
          </w:tcPr>
          <w:p>
            <w:pPr>
              <w:pStyle w:val="31"/>
              <w:spacing w:beforeLines="0" w:afterLines="0"/>
              <w:rPr>
                <w:rFonts w:cs="Times New Roman"/>
                <w:szCs w:val="21"/>
              </w:rPr>
            </w:pPr>
          </w:p>
        </w:tc>
        <w:tc>
          <w:tcPr>
            <w:tcW w:w="1161" w:type="dxa"/>
            <w:vMerge w:val="continue"/>
            <w:shd w:val="clear" w:color="auto" w:fill="FFFFFF"/>
            <w:vAlign w:val="center"/>
          </w:tcPr>
          <w:p>
            <w:pPr>
              <w:pStyle w:val="31"/>
              <w:spacing w:beforeLines="0" w:afterLines="0"/>
              <w:rPr>
                <w:rFonts w:cs="Times New Roman"/>
                <w:szCs w:val="21"/>
              </w:rPr>
            </w:pPr>
          </w:p>
        </w:tc>
        <w:tc>
          <w:tcPr>
            <w:tcW w:w="973" w:type="dxa"/>
            <w:vMerge w:val="continue"/>
            <w:shd w:val="clear" w:color="auto" w:fill="FFFFFF"/>
            <w:vAlign w:val="center"/>
          </w:tcPr>
          <w:p>
            <w:pPr>
              <w:pStyle w:val="31"/>
              <w:spacing w:beforeLines="0" w:afterLines="0"/>
              <w:rPr>
                <w:rFonts w:cs="Times New Roman"/>
                <w:szCs w:val="21"/>
              </w:rPr>
            </w:pPr>
          </w:p>
        </w:tc>
        <w:tc>
          <w:tcPr>
            <w:tcW w:w="1104" w:type="dxa"/>
            <w:vMerge w:val="continue"/>
            <w:shd w:val="clear" w:color="auto" w:fill="FFFFFF"/>
            <w:vAlign w:val="center"/>
          </w:tcPr>
          <w:p>
            <w:pPr>
              <w:pStyle w:val="31"/>
              <w:spacing w:beforeLines="0" w:afterLines="0"/>
              <w:rPr>
                <w:rFonts w:cs="Times New Roman"/>
                <w:szCs w:val="21"/>
              </w:rPr>
            </w:pPr>
          </w:p>
        </w:tc>
        <w:tc>
          <w:tcPr>
            <w:tcW w:w="1010" w:type="dxa"/>
            <w:shd w:val="clear" w:color="auto" w:fill="FFFFFF"/>
            <w:vAlign w:val="center"/>
          </w:tcPr>
          <w:p>
            <w:pPr>
              <w:pStyle w:val="31"/>
              <w:spacing w:beforeLines="0" w:afterLines="0"/>
              <w:rPr>
                <w:rFonts w:cs="Times New Roman"/>
                <w:szCs w:val="21"/>
              </w:rPr>
            </w:pPr>
            <w:r>
              <w:rPr>
                <w:rFonts w:cs="Times New Roman"/>
                <w:szCs w:val="21"/>
              </w:rPr>
              <w:t>非甲烷总烃</w:t>
            </w:r>
          </w:p>
        </w:tc>
        <w:tc>
          <w:tcPr>
            <w:tcW w:w="1215" w:type="dxa"/>
            <w:shd w:val="clear" w:color="auto" w:fill="FFFFFF"/>
            <w:vAlign w:val="center"/>
          </w:tcPr>
          <w:p>
            <w:pPr>
              <w:pStyle w:val="31"/>
              <w:spacing w:beforeLines="0" w:afterLines="0"/>
              <w:rPr>
                <w:rFonts w:cs="Times New Roman"/>
                <w:szCs w:val="21"/>
              </w:rPr>
            </w:pPr>
            <w:r>
              <w:rPr>
                <w:rFonts w:cs="Times New Roman"/>
                <w:szCs w:val="21"/>
              </w:rPr>
              <w:t>1.11~1.39</w:t>
            </w:r>
          </w:p>
        </w:tc>
        <w:tc>
          <w:tcPr>
            <w:tcW w:w="1084" w:type="dxa"/>
            <w:shd w:val="clear" w:color="auto" w:fill="FFFFFF"/>
            <w:vAlign w:val="center"/>
          </w:tcPr>
          <w:p>
            <w:pPr>
              <w:pStyle w:val="31"/>
              <w:spacing w:beforeLines="0" w:afterLines="0"/>
              <w:rPr>
                <w:rFonts w:cs="Times New Roman"/>
                <w:szCs w:val="21"/>
              </w:rPr>
            </w:pPr>
            <w:r>
              <w:rPr>
                <w:rFonts w:cs="Times New Roman"/>
                <w:szCs w:val="21"/>
              </w:rPr>
              <w:t>120</w:t>
            </w:r>
          </w:p>
        </w:tc>
        <w:tc>
          <w:tcPr>
            <w:tcW w:w="1232" w:type="dxa"/>
            <w:shd w:val="clear" w:color="auto" w:fill="FFFFFF"/>
            <w:vAlign w:val="center"/>
          </w:tcPr>
          <w:p>
            <w:pPr>
              <w:jc w:val="center"/>
            </w:pPr>
            <w:r>
              <w:rPr>
                <w:szCs w:val="21"/>
              </w:rPr>
              <w:t>6.9*10</w:t>
            </w:r>
            <w:r>
              <w:rPr>
                <w:szCs w:val="21"/>
                <w:vertAlign w:val="superscript"/>
              </w:rPr>
              <w:t>-3</w:t>
            </w:r>
            <w:r>
              <w:rPr>
                <w:szCs w:val="21"/>
              </w:rPr>
              <w:t>~8.5*10</w:t>
            </w:r>
            <w:r>
              <w:rPr>
                <w:szCs w:val="21"/>
                <w:vertAlign w:val="superscript"/>
              </w:rPr>
              <w:t>-3</w:t>
            </w:r>
          </w:p>
        </w:tc>
        <w:tc>
          <w:tcPr>
            <w:tcW w:w="1150" w:type="dxa"/>
            <w:shd w:val="clear" w:color="auto" w:fill="FFFFFF"/>
            <w:vAlign w:val="center"/>
          </w:tcPr>
          <w:p>
            <w:pPr>
              <w:jc w:val="center"/>
            </w:pPr>
            <w:r>
              <w:t>1.68</w:t>
            </w:r>
          </w:p>
        </w:tc>
        <w:tc>
          <w:tcPr>
            <w:tcW w:w="787" w:type="dxa"/>
            <w:shd w:val="clear" w:color="auto" w:fill="FFFFFF"/>
            <w:vAlign w:val="center"/>
          </w:tcPr>
          <w:p>
            <w:pPr>
              <w:jc w:val="center"/>
            </w:pPr>
            <w:r>
              <w:rPr>
                <w:szCs w:val="21"/>
              </w:rPr>
              <w:t>是</w:t>
            </w:r>
          </w:p>
        </w:tc>
        <w:tc>
          <w:tcPr>
            <w:tcW w:w="1791" w:type="dxa"/>
            <w:vMerge w:val="continue"/>
            <w:shd w:val="clear" w:color="auto" w:fill="FFFFFF"/>
            <w:vAlign w:val="center"/>
          </w:tcPr>
          <w:p>
            <w:pPr>
              <w:pStyle w:val="31"/>
              <w:spacing w:beforeLines="0" w:afterLines="0"/>
              <w:rPr>
                <w:rFonts w:cs="Times New Roman"/>
                <w:szCs w:val="21"/>
              </w:rPr>
            </w:pPr>
          </w:p>
        </w:tc>
        <w:tc>
          <w:tcPr>
            <w:tcW w:w="941" w:type="dxa"/>
            <w:shd w:val="clear" w:color="auto" w:fill="FFFFFF"/>
            <w:vAlign w:val="center"/>
          </w:tcPr>
          <w:p>
            <w:pPr>
              <w:jc w:val="center"/>
            </w:pPr>
            <w:r>
              <w:rPr>
                <w:szCs w:val="21"/>
              </w:rPr>
              <w:t>否</w:t>
            </w:r>
          </w:p>
        </w:tc>
        <w:tc>
          <w:tcPr>
            <w:tcW w:w="933" w:type="dxa"/>
            <w:shd w:val="clear" w:color="auto" w:fill="FFFFFF"/>
            <w:vAlign w:val="center"/>
          </w:tcPr>
          <w:p>
            <w:pPr>
              <w:jc w:val="center"/>
            </w:pPr>
            <w:r>
              <w:rPr>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881" w:type="dxa"/>
            <w:vMerge w:val="continue"/>
            <w:shd w:val="clear" w:color="auto" w:fill="FFFFFF"/>
            <w:vAlign w:val="center"/>
          </w:tcPr>
          <w:p>
            <w:pPr>
              <w:pStyle w:val="31"/>
              <w:spacing w:beforeLines="0" w:afterLines="0"/>
              <w:rPr>
                <w:rFonts w:cs="Times New Roman"/>
                <w:szCs w:val="21"/>
              </w:rPr>
            </w:pPr>
          </w:p>
        </w:tc>
        <w:tc>
          <w:tcPr>
            <w:tcW w:w="1161" w:type="dxa"/>
            <w:vMerge w:val="continue"/>
            <w:shd w:val="clear" w:color="auto" w:fill="FFFFFF"/>
            <w:vAlign w:val="center"/>
          </w:tcPr>
          <w:p>
            <w:pPr>
              <w:pStyle w:val="31"/>
              <w:spacing w:beforeLines="0" w:afterLines="0"/>
              <w:rPr>
                <w:rFonts w:cs="Times New Roman"/>
                <w:szCs w:val="21"/>
              </w:rPr>
            </w:pPr>
          </w:p>
        </w:tc>
        <w:tc>
          <w:tcPr>
            <w:tcW w:w="973" w:type="dxa"/>
            <w:vMerge w:val="continue"/>
            <w:shd w:val="clear" w:color="auto" w:fill="FFFFFF"/>
            <w:vAlign w:val="center"/>
          </w:tcPr>
          <w:p>
            <w:pPr>
              <w:pStyle w:val="31"/>
              <w:spacing w:beforeLines="0" w:afterLines="0"/>
              <w:rPr>
                <w:rFonts w:cs="Times New Roman"/>
                <w:szCs w:val="21"/>
              </w:rPr>
            </w:pPr>
          </w:p>
        </w:tc>
        <w:tc>
          <w:tcPr>
            <w:tcW w:w="1104" w:type="dxa"/>
            <w:vMerge w:val="continue"/>
            <w:shd w:val="clear" w:color="auto" w:fill="FFFFFF"/>
            <w:vAlign w:val="center"/>
          </w:tcPr>
          <w:p>
            <w:pPr>
              <w:pStyle w:val="31"/>
              <w:spacing w:beforeLines="0" w:afterLines="0"/>
              <w:rPr>
                <w:rFonts w:cs="Times New Roman"/>
                <w:szCs w:val="21"/>
              </w:rPr>
            </w:pPr>
          </w:p>
        </w:tc>
        <w:tc>
          <w:tcPr>
            <w:tcW w:w="1010" w:type="dxa"/>
            <w:shd w:val="clear" w:color="auto" w:fill="FFFFFF"/>
            <w:vAlign w:val="center"/>
          </w:tcPr>
          <w:p>
            <w:pPr>
              <w:pStyle w:val="31"/>
              <w:spacing w:beforeLines="0" w:afterLines="0"/>
              <w:rPr>
                <w:rFonts w:cs="Times New Roman"/>
                <w:szCs w:val="21"/>
              </w:rPr>
            </w:pPr>
            <w:r>
              <w:rPr>
                <w:rFonts w:cs="Times New Roman"/>
                <w:szCs w:val="21"/>
              </w:rPr>
              <w:t>苯</w:t>
            </w:r>
          </w:p>
        </w:tc>
        <w:tc>
          <w:tcPr>
            <w:tcW w:w="1215" w:type="dxa"/>
            <w:shd w:val="clear" w:color="auto" w:fill="FFFFFF"/>
            <w:vAlign w:val="center"/>
          </w:tcPr>
          <w:p>
            <w:pPr>
              <w:pStyle w:val="31"/>
              <w:spacing w:beforeLines="0" w:afterLines="0"/>
              <w:rPr>
                <w:rFonts w:cs="Times New Roman"/>
                <w:szCs w:val="21"/>
              </w:rPr>
            </w:pPr>
            <w:r>
              <w:rPr>
                <w:rFonts w:cs="Times New Roman"/>
                <w:szCs w:val="21"/>
              </w:rPr>
              <w:t>&lt;0.004</w:t>
            </w:r>
          </w:p>
        </w:tc>
        <w:tc>
          <w:tcPr>
            <w:tcW w:w="1084" w:type="dxa"/>
            <w:shd w:val="clear" w:color="auto" w:fill="FFFFFF"/>
            <w:vAlign w:val="center"/>
          </w:tcPr>
          <w:p>
            <w:pPr>
              <w:pStyle w:val="31"/>
              <w:spacing w:beforeLines="0" w:afterLines="0"/>
              <w:rPr>
                <w:rFonts w:cs="Times New Roman"/>
                <w:szCs w:val="21"/>
              </w:rPr>
            </w:pPr>
            <w:r>
              <w:rPr>
                <w:rFonts w:cs="Times New Roman"/>
                <w:szCs w:val="21"/>
              </w:rPr>
              <w:t>12</w:t>
            </w:r>
          </w:p>
        </w:tc>
        <w:tc>
          <w:tcPr>
            <w:tcW w:w="1232" w:type="dxa"/>
            <w:shd w:val="clear" w:color="auto" w:fill="FFFFFF"/>
            <w:vAlign w:val="center"/>
          </w:tcPr>
          <w:p>
            <w:pPr>
              <w:jc w:val="center"/>
            </w:pPr>
            <w:r>
              <w:rPr>
                <w:szCs w:val="21"/>
              </w:rPr>
              <w:t>/</w:t>
            </w:r>
          </w:p>
        </w:tc>
        <w:tc>
          <w:tcPr>
            <w:tcW w:w="1150" w:type="dxa"/>
            <w:shd w:val="clear" w:color="auto" w:fill="FFFFFF"/>
            <w:vAlign w:val="center"/>
          </w:tcPr>
          <w:p>
            <w:pPr>
              <w:jc w:val="center"/>
            </w:pPr>
            <w:r>
              <w:rPr>
                <w:szCs w:val="21"/>
              </w:rPr>
              <w:t>0.09</w:t>
            </w:r>
          </w:p>
        </w:tc>
        <w:tc>
          <w:tcPr>
            <w:tcW w:w="787" w:type="dxa"/>
            <w:shd w:val="clear" w:color="auto" w:fill="FFFFFF"/>
            <w:vAlign w:val="center"/>
          </w:tcPr>
          <w:p>
            <w:pPr>
              <w:jc w:val="center"/>
            </w:pPr>
            <w:r>
              <w:rPr>
                <w:szCs w:val="21"/>
              </w:rPr>
              <w:t>是</w:t>
            </w:r>
          </w:p>
        </w:tc>
        <w:tc>
          <w:tcPr>
            <w:tcW w:w="1791" w:type="dxa"/>
            <w:vMerge w:val="continue"/>
            <w:shd w:val="clear" w:color="auto" w:fill="FFFFFF"/>
            <w:vAlign w:val="center"/>
          </w:tcPr>
          <w:p>
            <w:pPr>
              <w:pStyle w:val="31"/>
              <w:spacing w:beforeLines="0" w:afterLines="0"/>
              <w:rPr>
                <w:rFonts w:cs="Times New Roman"/>
                <w:szCs w:val="21"/>
              </w:rPr>
            </w:pPr>
          </w:p>
        </w:tc>
        <w:tc>
          <w:tcPr>
            <w:tcW w:w="941" w:type="dxa"/>
            <w:shd w:val="clear" w:color="auto" w:fill="FFFFFF"/>
            <w:vAlign w:val="center"/>
          </w:tcPr>
          <w:p>
            <w:pPr>
              <w:jc w:val="center"/>
            </w:pPr>
            <w:r>
              <w:rPr>
                <w:szCs w:val="21"/>
              </w:rPr>
              <w:t>否</w:t>
            </w:r>
          </w:p>
        </w:tc>
        <w:tc>
          <w:tcPr>
            <w:tcW w:w="933" w:type="dxa"/>
            <w:shd w:val="clear" w:color="auto" w:fill="FFFFFF"/>
            <w:vAlign w:val="center"/>
          </w:tcPr>
          <w:p>
            <w:pPr>
              <w:jc w:val="center"/>
            </w:pPr>
            <w:r>
              <w:rPr>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881" w:type="dxa"/>
            <w:vMerge w:val="continue"/>
            <w:shd w:val="clear" w:color="auto" w:fill="FFFFFF"/>
            <w:vAlign w:val="center"/>
          </w:tcPr>
          <w:p>
            <w:pPr>
              <w:pStyle w:val="31"/>
              <w:spacing w:beforeLines="0" w:afterLines="0"/>
              <w:rPr>
                <w:rFonts w:cs="Times New Roman"/>
                <w:szCs w:val="21"/>
              </w:rPr>
            </w:pPr>
          </w:p>
        </w:tc>
        <w:tc>
          <w:tcPr>
            <w:tcW w:w="1161" w:type="dxa"/>
            <w:vMerge w:val="continue"/>
            <w:shd w:val="clear" w:color="auto" w:fill="FFFFFF"/>
            <w:vAlign w:val="center"/>
          </w:tcPr>
          <w:p>
            <w:pPr>
              <w:pStyle w:val="31"/>
              <w:spacing w:beforeLines="0" w:afterLines="0"/>
              <w:rPr>
                <w:rFonts w:cs="Times New Roman"/>
                <w:szCs w:val="21"/>
              </w:rPr>
            </w:pPr>
          </w:p>
        </w:tc>
        <w:tc>
          <w:tcPr>
            <w:tcW w:w="973" w:type="dxa"/>
            <w:vMerge w:val="continue"/>
            <w:shd w:val="clear" w:color="auto" w:fill="FFFFFF"/>
            <w:vAlign w:val="center"/>
          </w:tcPr>
          <w:p>
            <w:pPr>
              <w:pStyle w:val="31"/>
              <w:spacing w:beforeLines="0" w:afterLines="0"/>
              <w:rPr>
                <w:rFonts w:cs="Times New Roman"/>
                <w:szCs w:val="21"/>
              </w:rPr>
            </w:pPr>
          </w:p>
        </w:tc>
        <w:tc>
          <w:tcPr>
            <w:tcW w:w="1104" w:type="dxa"/>
            <w:vMerge w:val="continue"/>
            <w:shd w:val="clear" w:color="auto" w:fill="FFFFFF"/>
            <w:vAlign w:val="center"/>
          </w:tcPr>
          <w:p>
            <w:pPr>
              <w:pStyle w:val="31"/>
              <w:spacing w:beforeLines="0" w:afterLines="0"/>
              <w:rPr>
                <w:rFonts w:cs="Times New Roman"/>
                <w:szCs w:val="21"/>
              </w:rPr>
            </w:pPr>
          </w:p>
        </w:tc>
        <w:tc>
          <w:tcPr>
            <w:tcW w:w="1010" w:type="dxa"/>
            <w:shd w:val="clear" w:color="auto" w:fill="FFFFFF"/>
            <w:vAlign w:val="center"/>
          </w:tcPr>
          <w:p>
            <w:pPr>
              <w:pStyle w:val="31"/>
              <w:spacing w:beforeLines="0" w:afterLines="0"/>
              <w:rPr>
                <w:rFonts w:cs="Times New Roman"/>
                <w:szCs w:val="21"/>
              </w:rPr>
            </w:pPr>
            <w:r>
              <w:rPr>
                <w:rFonts w:cs="Times New Roman"/>
                <w:szCs w:val="21"/>
              </w:rPr>
              <w:t>二甲苯</w:t>
            </w:r>
          </w:p>
        </w:tc>
        <w:tc>
          <w:tcPr>
            <w:tcW w:w="1215" w:type="dxa"/>
            <w:shd w:val="clear" w:color="auto" w:fill="FFFFFF"/>
            <w:vAlign w:val="center"/>
          </w:tcPr>
          <w:p>
            <w:pPr>
              <w:pStyle w:val="31"/>
              <w:spacing w:beforeLines="0" w:afterLines="0"/>
              <w:rPr>
                <w:rFonts w:cs="Times New Roman"/>
                <w:szCs w:val="21"/>
              </w:rPr>
            </w:pPr>
            <w:r>
              <w:rPr>
                <w:rFonts w:cs="Times New Roman"/>
                <w:szCs w:val="21"/>
              </w:rPr>
              <w:t>&lt;0.009</w:t>
            </w:r>
          </w:p>
        </w:tc>
        <w:tc>
          <w:tcPr>
            <w:tcW w:w="1084" w:type="dxa"/>
            <w:shd w:val="clear" w:color="auto" w:fill="FFFFFF"/>
            <w:vAlign w:val="center"/>
          </w:tcPr>
          <w:p>
            <w:pPr>
              <w:pStyle w:val="31"/>
              <w:spacing w:beforeLines="0" w:afterLines="0"/>
              <w:rPr>
                <w:rFonts w:cs="Times New Roman"/>
                <w:szCs w:val="21"/>
              </w:rPr>
            </w:pPr>
            <w:r>
              <w:rPr>
                <w:rFonts w:cs="Times New Roman"/>
                <w:szCs w:val="21"/>
              </w:rPr>
              <w:t>70</w:t>
            </w:r>
          </w:p>
        </w:tc>
        <w:tc>
          <w:tcPr>
            <w:tcW w:w="1232" w:type="dxa"/>
            <w:shd w:val="clear" w:color="auto" w:fill="FFFFFF"/>
            <w:vAlign w:val="center"/>
          </w:tcPr>
          <w:p>
            <w:pPr>
              <w:jc w:val="center"/>
            </w:pPr>
            <w:r>
              <w:rPr>
                <w:szCs w:val="21"/>
              </w:rPr>
              <w:t>/</w:t>
            </w:r>
          </w:p>
        </w:tc>
        <w:tc>
          <w:tcPr>
            <w:tcW w:w="1150" w:type="dxa"/>
            <w:shd w:val="clear" w:color="auto" w:fill="FFFFFF"/>
            <w:vAlign w:val="center"/>
          </w:tcPr>
          <w:p>
            <w:pPr>
              <w:jc w:val="center"/>
            </w:pPr>
            <w:r>
              <w:rPr>
                <w:szCs w:val="21"/>
              </w:rPr>
              <w:t>0.17</w:t>
            </w:r>
          </w:p>
        </w:tc>
        <w:tc>
          <w:tcPr>
            <w:tcW w:w="787" w:type="dxa"/>
            <w:shd w:val="clear" w:color="auto" w:fill="FFFFFF"/>
            <w:vAlign w:val="center"/>
          </w:tcPr>
          <w:p>
            <w:pPr>
              <w:pStyle w:val="31"/>
              <w:spacing w:beforeLines="0" w:afterLines="0"/>
              <w:rPr>
                <w:rFonts w:cs="Times New Roman"/>
                <w:szCs w:val="21"/>
              </w:rPr>
            </w:pPr>
            <w:r>
              <w:rPr>
                <w:rFonts w:cs="Times New Roman"/>
                <w:szCs w:val="21"/>
              </w:rPr>
              <w:t>是</w:t>
            </w:r>
          </w:p>
        </w:tc>
        <w:tc>
          <w:tcPr>
            <w:tcW w:w="1791" w:type="dxa"/>
            <w:vMerge w:val="continue"/>
            <w:shd w:val="clear" w:color="auto" w:fill="FFFFFF"/>
            <w:vAlign w:val="center"/>
          </w:tcPr>
          <w:p>
            <w:pPr>
              <w:pStyle w:val="31"/>
              <w:spacing w:beforeLines="0" w:afterLines="0"/>
              <w:rPr>
                <w:rFonts w:cs="Times New Roman"/>
                <w:szCs w:val="21"/>
              </w:rPr>
            </w:pPr>
          </w:p>
        </w:tc>
        <w:tc>
          <w:tcPr>
            <w:tcW w:w="941" w:type="dxa"/>
            <w:shd w:val="clear" w:color="auto" w:fill="FFFFFF"/>
            <w:vAlign w:val="center"/>
          </w:tcPr>
          <w:p>
            <w:pPr>
              <w:jc w:val="center"/>
            </w:pPr>
            <w:r>
              <w:rPr>
                <w:szCs w:val="21"/>
              </w:rPr>
              <w:t>否</w:t>
            </w:r>
          </w:p>
        </w:tc>
        <w:tc>
          <w:tcPr>
            <w:tcW w:w="933" w:type="dxa"/>
            <w:shd w:val="clear" w:color="auto" w:fill="FFFFFF"/>
            <w:vAlign w:val="center"/>
          </w:tcPr>
          <w:p>
            <w:pPr>
              <w:jc w:val="center"/>
            </w:pPr>
            <w:r>
              <w:rPr>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881" w:type="dxa"/>
            <w:vMerge w:val="restart"/>
            <w:shd w:val="clear" w:color="auto" w:fill="FFFFFF"/>
            <w:vAlign w:val="center"/>
          </w:tcPr>
          <w:p>
            <w:pPr>
              <w:pStyle w:val="31"/>
              <w:spacing w:beforeLines="0" w:afterLines="0"/>
              <w:rPr>
                <w:rFonts w:cs="Times New Roman"/>
                <w:szCs w:val="21"/>
              </w:rPr>
            </w:pPr>
            <w:r>
              <w:rPr>
                <w:rFonts w:cs="Times New Roman"/>
                <w:szCs w:val="21"/>
              </w:rPr>
              <w:t>锅炉</w:t>
            </w:r>
          </w:p>
        </w:tc>
        <w:tc>
          <w:tcPr>
            <w:tcW w:w="1161" w:type="dxa"/>
            <w:vMerge w:val="restart"/>
            <w:shd w:val="clear" w:color="auto" w:fill="FFFFFF"/>
            <w:vAlign w:val="center"/>
          </w:tcPr>
          <w:p>
            <w:pPr>
              <w:pStyle w:val="31"/>
              <w:spacing w:beforeLines="0" w:afterLines="0"/>
              <w:rPr>
                <w:rFonts w:cs="Times New Roman"/>
                <w:szCs w:val="21"/>
              </w:rPr>
            </w:pPr>
            <w:r>
              <w:rPr>
                <w:rFonts w:cs="Times New Roman"/>
                <w:szCs w:val="21"/>
              </w:rPr>
              <w:t>2018.6.21</w:t>
            </w:r>
          </w:p>
        </w:tc>
        <w:tc>
          <w:tcPr>
            <w:tcW w:w="973" w:type="dxa"/>
            <w:vMerge w:val="restart"/>
            <w:shd w:val="clear" w:color="auto" w:fill="FFFFFF"/>
            <w:vAlign w:val="center"/>
          </w:tcPr>
          <w:p>
            <w:pPr>
              <w:pStyle w:val="31"/>
              <w:spacing w:beforeLines="0" w:afterLines="0"/>
              <w:rPr>
                <w:rFonts w:cs="Times New Roman"/>
                <w:szCs w:val="21"/>
              </w:rPr>
            </w:pPr>
            <w:r>
              <w:rPr>
                <w:rFonts w:cs="Times New Roman"/>
                <w:szCs w:val="21"/>
              </w:rPr>
              <w:t>辽宁标普检测技术有限公司</w:t>
            </w:r>
          </w:p>
        </w:tc>
        <w:tc>
          <w:tcPr>
            <w:tcW w:w="1104" w:type="dxa"/>
            <w:vMerge w:val="restart"/>
            <w:shd w:val="clear" w:color="auto" w:fill="FFFFFF"/>
            <w:vAlign w:val="center"/>
          </w:tcPr>
          <w:p>
            <w:pPr>
              <w:pStyle w:val="31"/>
              <w:spacing w:beforeLines="0" w:afterLines="0"/>
              <w:rPr>
                <w:rFonts w:cs="Times New Roman"/>
                <w:szCs w:val="21"/>
              </w:rPr>
            </w:pPr>
            <w:r>
              <w:rPr>
                <w:rFonts w:cs="Times New Roman"/>
                <w:szCs w:val="21"/>
              </w:rPr>
              <w:t>标普检字（2018）第072号</w:t>
            </w:r>
          </w:p>
        </w:tc>
        <w:tc>
          <w:tcPr>
            <w:tcW w:w="1010" w:type="dxa"/>
            <w:shd w:val="clear" w:color="auto" w:fill="FFFFFF"/>
            <w:vAlign w:val="center"/>
          </w:tcPr>
          <w:p>
            <w:pPr>
              <w:pStyle w:val="31"/>
              <w:spacing w:beforeLines="0" w:afterLines="0"/>
              <w:rPr>
                <w:rFonts w:cs="Times New Roman"/>
                <w:szCs w:val="21"/>
              </w:rPr>
            </w:pPr>
            <w:r>
              <w:rPr>
                <w:rFonts w:cs="Times New Roman"/>
                <w:szCs w:val="21"/>
              </w:rPr>
              <w:t>颗粒物</w:t>
            </w:r>
          </w:p>
        </w:tc>
        <w:tc>
          <w:tcPr>
            <w:tcW w:w="1215" w:type="dxa"/>
            <w:shd w:val="clear" w:color="auto" w:fill="FFFFFF"/>
            <w:vAlign w:val="center"/>
          </w:tcPr>
          <w:p>
            <w:pPr>
              <w:pStyle w:val="31"/>
              <w:spacing w:beforeLines="0" w:afterLines="0"/>
              <w:rPr>
                <w:rFonts w:cs="Times New Roman"/>
                <w:szCs w:val="21"/>
              </w:rPr>
            </w:pPr>
            <w:r>
              <w:rPr>
                <w:rFonts w:cs="Times New Roman"/>
                <w:szCs w:val="21"/>
              </w:rPr>
              <w:t>7~10</w:t>
            </w:r>
          </w:p>
        </w:tc>
        <w:tc>
          <w:tcPr>
            <w:tcW w:w="1084" w:type="dxa"/>
            <w:shd w:val="clear" w:color="auto" w:fill="FFFFFF"/>
            <w:vAlign w:val="center"/>
          </w:tcPr>
          <w:p>
            <w:pPr>
              <w:pStyle w:val="31"/>
              <w:spacing w:beforeLines="0" w:afterLines="0"/>
              <w:rPr>
                <w:rFonts w:cs="Times New Roman"/>
                <w:szCs w:val="21"/>
              </w:rPr>
            </w:pPr>
            <w:r>
              <w:rPr>
                <w:rFonts w:cs="Times New Roman"/>
                <w:szCs w:val="21"/>
              </w:rPr>
              <w:t>80</w:t>
            </w:r>
          </w:p>
        </w:tc>
        <w:tc>
          <w:tcPr>
            <w:tcW w:w="1232" w:type="dxa"/>
            <w:shd w:val="clear" w:color="auto" w:fill="FFFFFF"/>
          </w:tcPr>
          <w:p>
            <w:pPr>
              <w:jc w:val="center"/>
            </w:pPr>
            <w:r>
              <w:rPr>
                <w:szCs w:val="21"/>
              </w:rPr>
              <w:t>/</w:t>
            </w:r>
          </w:p>
        </w:tc>
        <w:tc>
          <w:tcPr>
            <w:tcW w:w="1150" w:type="dxa"/>
            <w:shd w:val="clear" w:color="auto" w:fill="FFFFFF"/>
          </w:tcPr>
          <w:p>
            <w:pPr>
              <w:jc w:val="center"/>
            </w:pPr>
            <w:r>
              <w:rPr>
                <w:szCs w:val="21"/>
              </w:rPr>
              <w:t>/</w:t>
            </w:r>
          </w:p>
        </w:tc>
        <w:tc>
          <w:tcPr>
            <w:tcW w:w="787" w:type="dxa"/>
            <w:shd w:val="clear" w:color="auto" w:fill="FFFFFF"/>
          </w:tcPr>
          <w:p>
            <w:pPr>
              <w:jc w:val="center"/>
            </w:pPr>
            <w:r>
              <w:rPr>
                <w:szCs w:val="21"/>
              </w:rPr>
              <w:t>是</w:t>
            </w:r>
          </w:p>
        </w:tc>
        <w:tc>
          <w:tcPr>
            <w:tcW w:w="1791" w:type="dxa"/>
            <w:vMerge w:val="restart"/>
            <w:shd w:val="clear" w:color="auto" w:fill="FFFFFF"/>
            <w:vAlign w:val="center"/>
          </w:tcPr>
          <w:p>
            <w:pPr>
              <w:pStyle w:val="31"/>
              <w:spacing w:beforeLines="0" w:afterLines="0"/>
              <w:rPr>
                <w:rFonts w:cs="Times New Roman"/>
                <w:szCs w:val="21"/>
              </w:rPr>
            </w:pPr>
            <w:r>
              <w:rPr>
                <w:rFonts w:cs="Times New Roman"/>
                <w:szCs w:val="21"/>
              </w:rPr>
              <w:t>《锅炉大气污染物排放标准》（GB13271-2014）表1标准</w:t>
            </w:r>
          </w:p>
        </w:tc>
        <w:tc>
          <w:tcPr>
            <w:tcW w:w="941" w:type="dxa"/>
            <w:shd w:val="clear" w:color="auto" w:fill="FFFFFF"/>
          </w:tcPr>
          <w:p>
            <w:pPr>
              <w:jc w:val="center"/>
            </w:pPr>
            <w:r>
              <w:rPr>
                <w:szCs w:val="21"/>
              </w:rPr>
              <w:t>是</w:t>
            </w:r>
          </w:p>
        </w:tc>
        <w:tc>
          <w:tcPr>
            <w:tcW w:w="933" w:type="dxa"/>
            <w:shd w:val="clear" w:color="auto" w:fill="FFFFFF"/>
          </w:tcPr>
          <w:p>
            <w:pPr>
              <w:jc w:val="center"/>
            </w:pPr>
            <w:r>
              <w:rPr>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881" w:type="dxa"/>
            <w:vMerge w:val="continue"/>
            <w:shd w:val="clear" w:color="auto" w:fill="FFFFFF"/>
            <w:vAlign w:val="center"/>
          </w:tcPr>
          <w:p>
            <w:pPr>
              <w:pStyle w:val="31"/>
              <w:spacing w:beforeLines="0" w:afterLines="0"/>
              <w:rPr>
                <w:rFonts w:cs="Times New Roman"/>
                <w:szCs w:val="21"/>
              </w:rPr>
            </w:pPr>
          </w:p>
        </w:tc>
        <w:tc>
          <w:tcPr>
            <w:tcW w:w="1161" w:type="dxa"/>
            <w:vMerge w:val="continue"/>
            <w:shd w:val="clear" w:color="auto" w:fill="FFFFFF"/>
            <w:vAlign w:val="center"/>
          </w:tcPr>
          <w:p>
            <w:pPr>
              <w:pStyle w:val="31"/>
              <w:spacing w:beforeLines="0" w:afterLines="0"/>
              <w:rPr>
                <w:rFonts w:cs="Times New Roman"/>
                <w:szCs w:val="21"/>
              </w:rPr>
            </w:pPr>
          </w:p>
        </w:tc>
        <w:tc>
          <w:tcPr>
            <w:tcW w:w="973" w:type="dxa"/>
            <w:vMerge w:val="continue"/>
            <w:shd w:val="clear" w:color="auto" w:fill="FFFFFF"/>
            <w:vAlign w:val="center"/>
          </w:tcPr>
          <w:p>
            <w:pPr>
              <w:pStyle w:val="31"/>
              <w:spacing w:beforeLines="0" w:afterLines="0"/>
              <w:rPr>
                <w:rFonts w:cs="Times New Roman"/>
                <w:szCs w:val="21"/>
              </w:rPr>
            </w:pPr>
          </w:p>
        </w:tc>
        <w:tc>
          <w:tcPr>
            <w:tcW w:w="1104" w:type="dxa"/>
            <w:vMerge w:val="continue"/>
            <w:shd w:val="clear" w:color="auto" w:fill="FFFFFF"/>
            <w:vAlign w:val="center"/>
          </w:tcPr>
          <w:p>
            <w:pPr>
              <w:pStyle w:val="31"/>
              <w:spacing w:beforeLines="0" w:afterLines="0"/>
              <w:rPr>
                <w:rFonts w:cs="Times New Roman"/>
                <w:szCs w:val="21"/>
              </w:rPr>
            </w:pPr>
          </w:p>
        </w:tc>
        <w:tc>
          <w:tcPr>
            <w:tcW w:w="1010" w:type="dxa"/>
            <w:shd w:val="clear" w:color="auto" w:fill="FFFFFF"/>
            <w:vAlign w:val="center"/>
          </w:tcPr>
          <w:p>
            <w:pPr>
              <w:pStyle w:val="31"/>
              <w:spacing w:beforeLines="0" w:afterLines="0"/>
              <w:rPr>
                <w:rFonts w:cs="Times New Roman"/>
                <w:szCs w:val="21"/>
              </w:rPr>
            </w:pPr>
            <w:r>
              <w:rPr>
                <w:rFonts w:cs="Times New Roman"/>
                <w:szCs w:val="21"/>
              </w:rPr>
              <w:t>二氧化硫</w:t>
            </w:r>
          </w:p>
        </w:tc>
        <w:tc>
          <w:tcPr>
            <w:tcW w:w="1215" w:type="dxa"/>
            <w:shd w:val="clear" w:color="auto" w:fill="FFFFFF"/>
            <w:vAlign w:val="center"/>
          </w:tcPr>
          <w:p>
            <w:pPr>
              <w:pStyle w:val="31"/>
              <w:spacing w:beforeLines="0" w:afterLines="0"/>
              <w:rPr>
                <w:rFonts w:cs="Times New Roman"/>
                <w:szCs w:val="21"/>
              </w:rPr>
            </w:pPr>
            <w:r>
              <w:rPr>
                <w:rFonts w:cs="Times New Roman"/>
                <w:szCs w:val="21"/>
              </w:rPr>
              <w:t>310~334</w:t>
            </w:r>
          </w:p>
        </w:tc>
        <w:tc>
          <w:tcPr>
            <w:tcW w:w="1084" w:type="dxa"/>
            <w:shd w:val="clear" w:color="auto" w:fill="FFFFFF"/>
            <w:vAlign w:val="center"/>
          </w:tcPr>
          <w:p>
            <w:pPr>
              <w:pStyle w:val="31"/>
              <w:spacing w:beforeLines="0" w:afterLines="0"/>
              <w:rPr>
                <w:rFonts w:cs="Times New Roman"/>
                <w:szCs w:val="21"/>
              </w:rPr>
            </w:pPr>
            <w:r>
              <w:rPr>
                <w:rFonts w:cs="Times New Roman"/>
                <w:szCs w:val="21"/>
              </w:rPr>
              <w:t>400</w:t>
            </w:r>
          </w:p>
        </w:tc>
        <w:tc>
          <w:tcPr>
            <w:tcW w:w="1232" w:type="dxa"/>
            <w:shd w:val="clear" w:color="auto" w:fill="FFFFFF"/>
          </w:tcPr>
          <w:p>
            <w:pPr>
              <w:jc w:val="center"/>
            </w:pPr>
            <w:r>
              <w:rPr>
                <w:szCs w:val="21"/>
              </w:rPr>
              <w:t>/</w:t>
            </w:r>
          </w:p>
        </w:tc>
        <w:tc>
          <w:tcPr>
            <w:tcW w:w="1150" w:type="dxa"/>
            <w:shd w:val="clear" w:color="auto" w:fill="FFFFFF"/>
          </w:tcPr>
          <w:p>
            <w:pPr>
              <w:jc w:val="center"/>
            </w:pPr>
            <w:r>
              <w:rPr>
                <w:szCs w:val="21"/>
              </w:rPr>
              <w:t>/</w:t>
            </w:r>
          </w:p>
        </w:tc>
        <w:tc>
          <w:tcPr>
            <w:tcW w:w="787" w:type="dxa"/>
            <w:shd w:val="clear" w:color="auto" w:fill="FFFFFF"/>
          </w:tcPr>
          <w:p>
            <w:pPr>
              <w:jc w:val="center"/>
            </w:pPr>
            <w:r>
              <w:rPr>
                <w:rFonts w:hint="eastAsia"/>
                <w:szCs w:val="21"/>
              </w:rPr>
              <w:t>是</w:t>
            </w:r>
          </w:p>
        </w:tc>
        <w:tc>
          <w:tcPr>
            <w:tcW w:w="1791" w:type="dxa"/>
            <w:vMerge w:val="continue"/>
            <w:shd w:val="clear" w:color="auto" w:fill="FFFFFF"/>
            <w:vAlign w:val="center"/>
          </w:tcPr>
          <w:p>
            <w:pPr>
              <w:pStyle w:val="31"/>
              <w:spacing w:beforeLines="0" w:afterLines="0"/>
              <w:rPr>
                <w:rFonts w:cs="Times New Roman"/>
                <w:szCs w:val="21"/>
              </w:rPr>
            </w:pPr>
          </w:p>
        </w:tc>
        <w:tc>
          <w:tcPr>
            <w:tcW w:w="941" w:type="dxa"/>
            <w:shd w:val="clear" w:color="auto" w:fill="FFFFFF"/>
          </w:tcPr>
          <w:p>
            <w:pPr>
              <w:jc w:val="center"/>
            </w:pPr>
            <w:r>
              <w:rPr>
                <w:szCs w:val="21"/>
              </w:rPr>
              <w:t>是</w:t>
            </w:r>
          </w:p>
        </w:tc>
        <w:tc>
          <w:tcPr>
            <w:tcW w:w="933" w:type="dxa"/>
            <w:shd w:val="clear" w:color="auto" w:fill="FFFFFF"/>
          </w:tcPr>
          <w:p>
            <w:pPr>
              <w:jc w:val="center"/>
            </w:pPr>
            <w:r>
              <w:rPr>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881" w:type="dxa"/>
            <w:vMerge w:val="continue"/>
            <w:shd w:val="clear" w:color="auto" w:fill="FFFFFF"/>
            <w:vAlign w:val="center"/>
          </w:tcPr>
          <w:p>
            <w:pPr>
              <w:pStyle w:val="31"/>
              <w:spacing w:beforeLines="0" w:afterLines="0"/>
              <w:rPr>
                <w:rFonts w:cs="Times New Roman"/>
                <w:szCs w:val="21"/>
              </w:rPr>
            </w:pPr>
          </w:p>
        </w:tc>
        <w:tc>
          <w:tcPr>
            <w:tcW w:w="1161" w:type="dxa"/>
            <w:vMerge w:val="continue"/>
            <w:shd w:val="clear" w:color="auto" w:fill="FFFFFF"/>
            <w:vAlign w:val="center"/>
          </w:tcPr>
          <w:p>
            <w:pPr>
              <w:pStyle w:val="31"/>
              <w:spacing w:beforeLines="0" w:afterLines="0"/>
              <w:rPr>
                <w:rFonts w:cs="Times New Roman"/>
                <w:szCs w:val="21"/>
              </w:rPr>
            </w:pPr>
          </w:p>
        </w:tc>
        <w:tc>
          <w:tcPr>
            <w:tcW w:w="973" w:type="dxa"/>
            <w:vMerge w:val="continue"/>
            <w:shd w:val="clear" w:color="auto" w:fill="FFFFFF"/>
            <w:vAlign w:val="center"/>
          </w:tcPr>
          <w:p>
            <w:pPr>
              <w:pStyle w:val="31"/>
              <w:spacing w:beforeLines="0" w:afterLines="0"/>
              <w:rPr>
                <w:rFonts w:cs="Times New Roman"/>
                <w:szCs w:val="21"/>
              </w:rPr>
            </w:pPr>
          </w:p>
        </w:tc>
        <w:tc>
          <w:tcPr>
            <w:tcW w:w="1104" w:type="dxa"/>
            <w:vMerge w:val="continue"/>
            <w:shd w:val="clear" w:color="auto" w:fill="FFFFFF"/>
            <w:vAlign w:val="center"/>
          </w:tcPr>
          <w:p>
            <w:pPr>
              <w:pStyle w:val="31"/>
              <w:spacing w:beforeLines="0" w:afterLines="0"/>
              <w:rPr>
                <w:rFonts w:cs="Times New Roman"/>
                <w:szCs w:val="21"/>
              </w:rPr>
            </w:pPr>
          </w:p>
        </w:tc>
        <w:tc>
          <w:tcPr>
            <w:tcW w:w="1010" w:type="dxa"/>
            <w:shd w:val="clear" w:color="auto" w:fill="FFFFFF"/>
            <w:vAlign w:val="center"/>
          </w:tcPr>
          <w:p>
            <w:pPr>
              <w:pStyle w:val="31"/>
              <w:spacing w:beforeLines="0" w:afterLines="0"/>
              <w:rPr>
                <w:rFonts w:cs="Times New Roman"/>
                <w:szCs w:val="21"/>
              </w:rPr>
            </w:pPr>
            <w:r>
              <w:rPr>
                <w:rFonts w:cs="Times New Roman"/>
                <w:szCs w:val="21"/>
              </w:rPr>
              <w:t>氮氧化物</w:t>
            </w:r>
          </w:p>
        </w:tc>
        <w:tc>
          <w:tcPr>
            <w:tcW w:w="1215" w:type="dxa"/>
            <w:shd w:val="clear" w:color="auto" w:fill="FFFFFF"/>
            <w:vAlign w:val="center"/>
          </w:tcPr>
          <w:p>
            <w:pPr>
              <w:pStyle w:val="31"/>
              <w:spacing w:beforeLines="0" w:afterLines="0"/>
              <w:rPr>
                <w:rFonts w:cs="Times New Roman"/>
                <w:szCs w:val="21"/>
              </w:rPr>
            </w:pPr>
            <w:r>
              <w:rPr>
                <w:rFonts w:cs="Times New Roman"/>
                <w:szCs w:val="21"/>
              </w:rPr>
              <w:t>121~134</w:t>
            </w:r>
          </w:p>
        </w:tc>
        <w:tc>
          <w:tcPr>
            <w:tcW w:w="1084" w:type="dxa"/>
            <w:shd w:val="clear" w:color="auto" w:fill="FFFFFF"/>
            <w:vAlign w:val="center"/>
          </w:tcPr>
          <w:p>
            <w:pPr>
              <w:pStyle w:val="31"/>
              <w:spacing w:beforeLines="0" w:afterLines="0"/>
              <w:rPr>
                <w:rFonts w:cs="Times New Roman"/>
                <w:szCs w:val="21"/>
              </w:rPr>
            </w:pPr>
            <w:r>
              <w:rPr>
                <w:rFonts w:cs="Times New Roman"/>
                <w:szCs w:val="21"/>
              </w:rPr>
              <w:t>400</w:t>
            </w:r>
          </w:p>
        </w:tc>
        <w:tc>
          <w:tcPr>
            <w:tcW w:w="1232" w:type="dxa"/>
            <w:shd w:val="clear" w:color="auto" w:fill="FFFFFF"/>
          </w:tcPr>
          <w:p>
            <w:pPr>
              <w:jc w:val="center"/>
              <w:rPr>
                <w:szCs w:val="21"/>
              </w:rPr>
            </w:pPr>
            <w:r>
              <w:rPr>
                <w:szCs w:val="21"/>
              </w:rPr>
              <w:t>/</w:t>
            </w:r>
          </w:p>
        </w:tc>
        <w:tc>
          <w:tcPr>
            <w:tcW w:w="1150" w:type="dxa"/>
            <w:shd w:val="clear" w:color="auto" w:fill="FFFFFF"/>
          </w:tcPr>
          <w:p>
            <w:pPr>
              <w:jc w:val="center"/>
              <w:rPr>
                <w:szCs w:val="21"/>
              </w:rPr>
            </w:pPr>
            <w:r>
              <w:rPr>
                <w:szCs w:val="21"/>
              </w:rPr>
              <w:t>/</w:t>
            </w:r>
          </w:p>
        </w:tc>
        <w:tc>
          <w:tcPr>
            <w:tcW w:w="787" w:type="dxa"/>
            <w:shd w:val="clear" w:color="auto" w:fill="FFFFFF"/>
          </w:tcPr>
          <w:p>
            <w:pPr>
              <w:jc w:val="center"/>
              <w:rPr>
                <w:szCs w:val="21"/>
              </w:rPr>
            </w:pPr>
            <w:r>
              <w:rPr>
                <w:szCs w:val="21"/>
              </w:rPr>
              <w:t>是</w:t>
            </w:r>
          </w:p>
        </w:tc>
        <w:tc>
          <w:tcPr>
            <w:tcW w:w="1791" w:type="dxa"/>
            <w:vMerge w:val="continue"/>
            <w:shd w:val="clear" w:color="auto" w:fill="FFFFFF"/>
            <w:vAlign w:val="center"/>
          </w:tcPr>
          <w:p>
            <w:pPr>
              <w:pStyle w:val="31"/>
              <w:spacing w:beforeLines="0" w:afterLines="0"/>
              <w:rPr>
                <w:rFonts w:cs="Times New Roman"/>
                <w:szCs w:val="21"/>
              </w:rPr>
            </w:pPr>
          </w:p>
        </w:tc>
        <w:tc>
          <w:tcPr>
            <w:tcW w:w="941" w:type="dxa"/>
            <w:shd w:val="clear" w:color="auto" w:fill="FFFFFF"/>
          </w:tcPr>
          <w:p>
            <w:pPr>
              <w:jc w:val="center"/>
              <w:rPr>
                <w:szCs w:val="21"/>
              </w:rPr>
            </w:pPr>
          </w:p>
        </w:tc>
        <w:tc>
          <w:tcPr>
            <w:tcW w:w="933" w:type="dxa"/>
            <w:shd w:val="clear" w:color="auto" w:fill="FFFFFF"/>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881" w:type="dxa"/>
            <w:vMerge w:val="continue"/>
            <w:shd w:val="clear" w:color="auto" w:fill="FFFFFF"/>
            <w:vAlign w:val="center"/>
          </w:tcPr>
          <w:p>
            <w:pPr>
              <w:pStyle w:val="31"/>
              <w:spacing w:beforeLines="0" w:afterLines="0"/>
              <w:rPr>
                <w:rFonts w:cs="Times New Roman"/>
                <w:szCs w:val="21"/>
              </w:rPr>
            </w:pPr>
          </w:p>
        </w:tc>
        <w:tc>
          <w:tcPr>
            <w:tcW w:w="1161" w:type="dxa"/>
            <w:vMerge w:val="continue"/>
            <w:shd w:val="clear" w:color="auto" w:fill="FFFFFF"/>
            <w:vAlign w:val="center"/>
          </w:tcPr>
          <w:p>
            <w:pPr>
              <w:pStyle w:val="31"/>
              <w:spacing w:beforeLines="0" w:afterLines="0"/>
              <w:rPr>
                <w:rFonts w:cs="Times New Roman"/>
                <w:szCs w:val="21"/>
              </w:rPr>
            </w:pPr>
          </w:p>
        </w:tc>
        <w:tc>
          <w:tcPr>
            <w:tcW w:w="973" w:type="dxa"/>
            <w:vMerge w:val="continue"/>
            <w:shd w:val="clear" w:color="auto" w:fill="FFFFFF"/>
            <w:vAlign w:val="center"/>
          </w:tcPr>
          <w:p>
            <w:pPr>
              <w:pStyle w:val="31"/>
              <w:spacing w:beforeLines="0" w:afterLines="0"/>
              <w:rPr>
                <w:rFonts w:cs="Times New Roman"/>
                <w:szCs w:val="21"/>
              </w:rPr>
            </w:pPr>
          </w:p>
        </w:tc>
        <w:tc>
          <w:tcPr>
            <w:tcW w:w="1104" w:type="dxa"/>
            <w:vMerge w:val="continue"/>
            <w:shd w:val="clear" w:color="auto" w:fill="FFFFFF"/>
            <w:vAlign w:val="center"/>
          </w:tcPr>
          <w:p>
            <w:pPr>
              <w:pStyle w:val="31"/>
              <w:spacing w:beforeLines="0" w:afterLines="0"/>
              <w:rPr>
                <w:rFonts w:cs="Times New Roman"/>
                <w:szCs w:val="21"/>
              </w:rPr>
            </w:pPr>
          </w:p>
        </w:tc>
        <w:tc>
          <w:tcPr>
            <w:tcW w:w="1010" w:type="dxa"/>
            <w:shd w:val="clear" w:color="auto" w:fill="FFFFFF"/>
            <w:vAlign w:val="center"/>
          </w:tcPr>
          <w:p>
            <w:pPr>
              <w:pStyle w:val="31"/>
              <w:spacing w:beforeLines="0" w:afterLines="0"/>
              <w:rPr>
                <w:rFonts w:cs="Times New Roman"/>
                <w:szCs w:val="21"/>
              </w:rPr>
            </w:pPr>
            <w:r>
              <w:rPr>
                <w:rFonts w:cs="Times New Roman"/>
                <w:szCs w:val="21"/>
              </w:rPr>
              <w:t>烟气黑度</w:t>
            </w:r>
          </w:p>
        </w:tc>
        <w:tc>
          <w:tcPr>
            <w:tcW w:w="1215" w:type="dxa"/>
            <w:shd w:val="clear" w:color="auto" w:fill="FFFFFF"/>
            <w:vAlign w:val="center"/>
          </w:tcPr>
          <w:p>
            <w:pPr>
              <w:pStyle w:val="31"/>
              <w:spacing w:beforeLines="0" w:afterLines="0"/>
              <w:rPr>
                <w:rFonts w:cs="Times New Roman"/>
                <w:szCs w:val="21"/>
              </w:rPr>
            </w:pPr>
            <w:r>
              <w:rPr>
                <w:rFonts w:cs="Times New Roman"/>
                <w:szCs w:val="21"/>
              </w:rPr>
              <w:t>&lt;1</w:t>
            </w:r>
          </w:p>
        </w:tc>
        <w:tc>
          <w:tcPr>
            <w:tcW w:w="1084" w:type="dxa"/>
            <w:shd w:val="clear" w:color="auto" w:fill="FFFFFF"/>
            <w:vAlign w:val="center"/>
          </w:tcPr>
          <w:p>
            <w:pPr>
              <w:pStyle w:val="31"/>
              <w:spacing w:beforeLines="0" w:afterLines="0"/>
              <w:rPr>
                <w:rFonts w:cs="Times New Roman"/>
                <w:szCs w:val="21"/>
              </w:rPr>
            </w:pPr>
            <w:r>
              <w:rPr>
                <w:rFonts w:cs="Times New Roman"/>
                <w:bCs/>
                <w:sz w:val="18"/>
                <w:szCs w:val="18"/>
              </w:rPr>
              <w:t>林格曼黑度1级</w:t>
            </w:r>
          </w:p>
        </w:tc>
        <w:tc>
          <w:tcPr>
            <w:tcW w:w="1232" w:type="dxa"/>
            <w:shd w:val="clear" w:color="auto" w:fill="FFFFFF"/>
          </w:tcPr>
          <w:p>
            <w:pPr>
              <w:jc w:val="center"/>
            </w:pPr>
            <w:r>
              <w:rPr>
                <w:szCs w:val="21"/>
              </w:rPr>
              <w:t>/</w:t>
            </w:r>
          </w:p>
        </w:tc>
        <w:tc>
          <w:tcPr>
            <w:tcW w:w="1150" w:type="dxa"/>
            <w:shd w:val="clear" w:color="auto" w:fill="FFFFFF"/>
          </w:tcPr>
          <w:p>
            <w:pPr>
              <w:jc w:val="center"/>
            </w:pPr>
            <w:r>
              <w:rPr>
                <w:szCs w:val="21"/>
              </w:rPr>
              <w:t>/</w:t>
            </w:r>
          </w:p>
        </w:tc>
        <w:tc>
          <w:tcPr>
            <w:tcW w:w="787" w:type="dxa"/>
            <w:shd w:val="clear" w:color="auto" w:fill="FFFFFF"/>
          </w:tcPr>
          <w:p>
            <w:pPr>
              <w:jc w:val="center"/>
            </w:pPr>
            <w:r>
              <w:rPr>
                <w:szCs w:val="21"/>
              </w:rPr>
              <w:t>是</w:t>
            </w:r>
          </w:p>
        </w:tc>
        <w:tc>
          <w:tcPr>
            <w:tcW w:w="1791" w:type="dxa"/>
            <w:vMerge w:val="continue"/>
            <w:shd w:val="clear" w:color="auto" w:fill="FFFFFF"/>
            <w:vAlign w:val="center"/>
          </w:tcPr>
          <w:p>
            <w:pPr>
              <w:pStyle w:val="31"/>
              <w:spacing w:beforeLines="0" w:afterLines="0"/>
              <w:rPr>
                <w:rFonts w:cs="Times New Roman"/>
                <w:szCs w:val="21"/>
              </w:rPr>
            </w:pPr>
          </w:p>
        </w:tc>
        <w:tc>
          <w:tcPr>
            <w:tcW w:w="941" w:type="dxa"/>
            <w:shd w:val="clear" w:color="auto" w:fill="FFFFFF"/>
          </w:tcPr>
          <w:p>
            <w:pPr>
              <w:jc w:val="center"/>
            </w:pPr>
            <w:r>
              <w:rPr>
                <w:szCs w:val="21"/>
              </w:rPr>
              <w:t>是</w:t>
            </w:r>
          </w:p>
        </w:tc>
        <w:tc>
          <w:tcPr>
            <w:tcW w:w="933" w:type="dxa"/>
            <w:shd w:val="clear" w:color="auto" w:fill="FFFFFF"/>
          </w:tcPr>
          <w:p>
            <w:pPr>
              <w:jc w:val="center"/>
            </w:pPr>
            <w:r>
              <w:rPr>
                <w:szCs w:val="21"/>
              </w:rPr>
              <w:t>否</w:t>
            </w:r>
          </w:p>
        </w:tc>
      </w:tr>
    </w:tbl>
    <w:p>
      <w:pPr>
        <w:spacing w:line="480" w:lineRule="exact"/>
        <w:jc w:val="center"/>
        <w:rPr>
          <w:rFonts w:ascii="黑体" w:eastAsia="黑体"/>
          <w:sz w:val="32"/>
          <w:szCs w:val="32"/>
        </w:rPr>
      </w:pPr>
    </w:p>
    <w:p>
      <w:pPr>
        <w:spacing w:line="480" w:lineRule="exact"/>
        <w:rPr>
          <w:rFonts w:ascii="黑体" w:eastAsia="黑体"/>
          <w:sz w:val="32"/>
          <w:szCs w:val="32"/>
        </w:rPr>
      </w:pPr>
    </w:p>
    <w:p>
      <w:pPr>
        <w:spacing w:line="480" w:lineRule="exact"/>
        <w:jc w:val="center"/>
        <w:rPr>
          <w:rFonts w:ascii="黑体" w:eastAsia="黑体"/>
          <w:sz w:val="32"/>
          <w:szCs w:val="32"/>
        </w:rPr>
      </w:pPr>
    </w:p>
    <w:p>
      <w:pPr>
        <w:spacing w:line="480" w:lineRule="exact"/>
        <w:jc w:val="center"/>
        <w:rPr>
          <w:rFonts w:ascii="黑体" w:eastAsia="黑体"/>
          <w:sz w:val="32"/>
          <w:szCs w:val="32"/>
        </w:rPr>
      </w:pPr>
      <w:r>
        <w:rPr>
          <w:rFonts w:hint="eastAsia" w:ascii="黑体" w:eastAsia="黑体"/>
          <w:sz w:val="32"/>
          <w:szCs w:val="32"/>
        </w:rPr>
        <w:t>表</w:t>
      </w:r>
      <w:r>
        <w:rPr>
          <w:rFonts w:ascii="黑体" w:eastAsia="黑体"/>
          <w:sz w:val="32"/>
          <w:szCs w:val="32"/>
        </w:rPr>
        <w:t xml:space="preserve">6-5  </w:t>
      </w:r>
      <w:r>
        <w:rPr>
          <w:rFonts w:hint="eastAsia" w:ascii="黑体" w:eastAsia="黑体"/>
          <w:sz w:val="32"/>
          <w:szCs w:val="32"/>
        </w:rPr>
        <w:t>无组织废气达标排放情况</w:t>
      </w:r>
    </w:p>
    <w:p>
      <w:pPr>
        <w:spacing w:line="480" w:lineRule="exact"/>
        <w:jc w:val="center"/>
        <w:rPr>
          <w:sz w:val="24"/>
        </w:rPr>
      </w:pPr>
    </w:p>
    <w:tbl>
      <w:tblPr>
        <w:tblStyle w:val="20"/>
        <w:tblW w:w="141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048"/>
        <w:gridCol w:w="1310"/>
        <w:gridCol w:w="762"/>
        <w:gridCol w:w="756"/>
        <w:gridCol w:w="1227"/>
        <w:gridCol w:w="1134"/>
        <w:gridCol w:w="1134"/>
        <w:gridCol w:w="1134"/>
        <w:gridCol w:w="1844"/>
        <w:gridCol w:w="1435"/>
        <w:gridCol w:w="1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tblHeader/>
          <w:jc w:val="center"/>
        </w:trPr>
        <w:tc>
          <w:tcPr>
            <w:tcW w:w="1384" w:type="dxa"/>
            <w:vMerge w:val="restart"/>
            <w:shd w:val="clear" w:color="auto" w:fill="FFFFFF"/>
            <w:vAlign w:val="center"/>
          </w:tcPr>
          <w:p>
            <w:pPr>
              <w:pStyle w:val="31"/>
              <w:spacing w:beforeLines="0" w:afterLines="0"/>
              <w:rPr>
                <w:rFonts w:ascii="宋体"/>
                <w:szCs w:val="21"/>
              </w:rPr>
            </w:pPr>
            <w:r>
              <w:rPr>
                <w:rFonts w:hint="eastAsia" w:ascii="宋体"/>
                <w:szCs w:val="21"/>
              </w:rPr>
              <w:t>监测日期</w:t>
            </w:r>
          </w:p>
        </w:tc>
        <w:tc>
          <w:tcPr>
            <w:tcW w:w="1048" w:type="dxa"/>
            <w:vMerge w:val="restart"/>
            <w:shd w:val="clear" w:color="auto" w:fill="FFFFFF"/>
            <w:vAlign w:val="center"/>
          </w:tcPr>
          <w:p>
            <w:pPr>
              <w:pStyle w:val="31"/>
              <w:spacing w:beforeLines="0" w:afterLines="0"/>
              <w:rPr>
                <w:rFonts w:ascii="宋体"/>
                <w:szCs w:val="21"/>
              </w:rPr>
            </w:pPr>
            <w:r>
              <w:rPr>
                <w:rFonts w:hint="eastAsia" w:ascii="宋体"/>
                <w:szCs w:val="21"/>
              </w:rPr>
              <w:t>监测</w:t>
            </w:r>
          </w:p>
          <w:p>
            <w:pPr>
              <w:pStyle w:val="31"/>
              <w:spacing w:beforeLines="0" w:afterLines="0"/>
              <w:rPr>
                <w:rFonts w:ascii="宋体"/>
                <w:szCs w:val="21"/>
              </w:rPr>
            </w:pPr>
            <w:r>
              <w:rPr>
                <w:rFonts w:hint="eastAsia" w:ascii="宋体"/>
                <w:szCs w:val="21"/>
              </w:rPr>
              <w:t>单位</w:t>
            </w:r>
          </w:p>
        </w:tc>
        <w:tc>
          <w:tcPr>
            <w:tcW w:w="1310" w:type="dxa"/>
            <w:vMerge w:val="restart"/>
            <w:shd w:val="clear" w:color="auto" w:fill="FFFFFF"/>
            <w:vAlign w:val="center"/>
          </w:tcPr>
          <w:p>
            <w:pPr>
              <w:pStyle w:val="31"/>
              <w:spacing w:beforeLines="0" w:afterLines="0"/>
              <w:rPr>
                <w:rFonts w:ascii="宋体"/>
                <w:szCs w:val="21"/>
              </w:rPr>
            </w:pPr>
            <w:r>
              <w:rPr>
                <w:rFonts w:hint="eastAsia" w:ascii="宋体"/>
                <w:szCs w:val="21"/>
              </w:rPr>
              <w:t>监测报告</w:t>
            </w:r>
          </w:p>
          <w:p>
            <w:pPr>
              <w:pStyle w:val="31"/>
              <w:spacing w:beforeLines="0" w:afterLines="0"/>
              <w:rPr>
                <w:rFonts w:ascii="宋体"/>
                <w:szCs w:val="21"/>
              </w:rPr>
            </w:pPr>
            <w:r>
              <w:rPr>
                <w:rFonts w:hint="eastAsia" w:ascii="宋体"/>
                <w:szCs w:val="21"/>
              </w:rPr>
              <w:t>编号</w:t>
            </w:r>
          </w:p>
        </w:tc>
        <w:tc>
          <w:tcPr>
            <w:tcW w:w="762" w:type="dxa"/>
            <w:vMerge w:val="restart"/>
            <w:shd w:val="clear" w:color="auto" w:fill="FFFFFF"/>
            <w:vAlign w:val="center"/>
          </w:tcPr>
          <w:p>
            <w:pPr>
              <w:pStyle w:val="31"/>
              <w:spacing w:beforeLines="0" w:afterLines="0"/>
              <w:rPr>
                <w:rFonts w:ascii="宋体"/>
                <w:szCs w:val="21"/>
              </w:rPr>
            </w:pPr>
            <w:r>
              <w:rPr>
                <w:rFonts w:hint="eastAsia" w:ascii="宋体"/>
                <w:szCs w:val="21"/>
              </w:rPr>
              <w:t>监测位置</w:t>
            </w:r>
          </w:p>
        </w:tc>
        <w:tc>
          <w:tcPr>
            <w:tcW w:w="756" w:type="dxa"/>
            <w:vMerge w:val="restart"/>
            <w:shd w:val="clear" w:color="auto" w:fill="FFFFFF"/>
            <w:vAlign w:val="center"/>
          </w:tcPr>
          <w:p>
            <w:pPr>
              <w:pStyle w:val="31"/>
              <w:spacing w:beforeLines="0" w:afterLines="0"/>
              <w:rPr>
                <w:rFonts w:ascii="宋体"/>
                <w:szCs w:val="21"/>
              </w:rPr>
            </w:pPr>
            <w:r>
              <w:rPr>
                <w:rFonts w:hint="eastAsia" w:ascii="宋体"/>
                <w:szCs w:val="21"/>
              </w:rPr>
              <w:t>污染物</w:t>
            </w:r>
          </w:p>
        </w:tc>
        <w:tc>
          <w:tcPr>
            <w:tcW w:w="4629" w:type="dxa"/>
            <w:gridSpan w:val="4"/>
            <w:shd w:val="clear" w:color="auto" w:fill="FFFFFF"/>
            <w:vAlign w:val="center"/>
          </w:tcPr>
          <w:p>
            <w:pPr>
              <w:pStyle w:val="31"/>
              <w:spacing w:beforeLines="0" w:afterLines="0"/>
              <w:rPr>
                <w:rFonts w:ascii="宋体" w:cs="Times New Roman"/>
                <w:szCs w:val="21"/>
              </w:rPr>
            </w:pPr>
            <w:r>
              <w:rPr>
                <w:rFonts w:hint="eastAsia" w:ascii="宋体" w:cs="Times New Roman"/>
                <w:szCs w:val="21"/>
              </w:rPr>
              <w:t>监测浓度（</w:t>
            </w:r>
            <w:r>
              <w:rPr>
                <w:rFonts w:ascii="宋体" w:cs="Times New Roman"/>
                <w:szCs w:val="21"/>
              </w:rPr>
              <w:t>mg/m³</w:t>
            </w:r>
            <w:r>
              <w:rPr>
                <w:rFonts w:hint="eastAsia" w:ascii="宋体" w:cs="Times New Roman"/>
                <w:szCs w:val="21"/>
              </w:rPr>
              <w:t>）</w:t>
            </w:r>
          </w:p>
        </w:tc>
        <w:tc>
          <w:tcPr>
            <w:tcW w:w="1844" w:type="dxa"/>
            <w:vMerge w:val="restart"/>
            <w:shd w:val="clear" w:color="auto" w:fill="FFFFFF"/>
            <w:vAlign w:val="center"/>
          </w:tcPr>
          <w:p>
            <w:pPr>
              <w:pStyle w:val="31"/>
              <w:spacing w:beforeLines="0" w:afterLines="0"/>
              <w:rPr>
                <w:rFonts w:ascii="宋体" w:cs="Times New Roman"/>
                <w:szCs w:val="21"/>
              </w:rPr>
            </w:pPr>
            <w:r>
              <w:rPr>
                <w:rFonts w:hint="eastAsia" w:ascii="宋体" w:cs="Times New Roman"/>
                <w:szCs w:val="21"/>
              </w:rPr>
              <w:t>标准值（</w:t>
            </w:r>
            <w:r>
              <w:rPr>
                <w:rFonts w:ascii="宋体" w:cs="Times New Roman"/>
                <w:szCs w:val="21"/>
              </w:rPr>
              <w:t>mg/m</w:t>
            </w:r>
            <w:r>
              <w:rPr>
                <w:rFonts w:ascii="宋体" w:cs="Times New Roman"/>
                <w:szCs w:val="21"/>
                <w:vertAlign w:val="superscript"/>
              </w:rPr>
              <w:t>3</w:t>
            </w:r>
            <w:r>
              <w:rPr>
                <w:rFonts w:hint="eastAsia" w:ascii="宋体" w:cs="Times New Roman"/>
                <w:szCs w:val="21"/>
              </w:rPr>
              <w:t>）</w:t>
            </w:r>
          </w:p>
        </w:tc>
        <w:tc>
          <w:tcPr>
            <w:tcW w:w="1435" w:type="dxa"/>
            <w:vMerge w:val="restart"/>
            <w:shd w:val="clear" w:color="auto" w:fill="FFFFFF"/>
            <w:vAlign w:val="center"/>
          </w:tcPr>
          <w:p>
            <w:pPr>
              <w:pStyle w:val="31"/>
              <w:spacing w:beforeLines="0" w:afterLines="0"/>
              <w:rPr>
                <w:rFonts w:ascii="宋体"/>
                <w:szCs w:val="21"/>
              </w:rPr>
            </w:pPr>
            <w:r>
              <w:rPr>
                <w:rFonts w:hint="eastAsia" w:ascii="宋体"/>
                <w:szCs w:val="21"/>
              </w:rPr>
              <w:t>执行标准及级别</w:t>
            </w:r>
          </w:p>
        </w:tc>
        <w:tc>
          <w:tcPr>
            <w:tcW w:w="1006" w:type="dxa"/>
            <w:vMerge w:val="restart"/>
            <w:shd w:val="clear" w:color="auto" w:fill="FFFFFF"/>
            <w:vAlign w:val="center"/>
          </w:tcPr>
          <w:p>
            <w:pPr>
              <w:pStyle w:val="31"/>
              <w:spacing w:beforeLines="0" w:afterLines="0"/>
              <w:rPr>
                <w:rFonts w:ascii="宋体"/>
                <w:szCs w:val="21"/>
              </w:rPr>
            </w:pPr>
            <w:r>
              <w:rPr>
                <w:rFonts w:hint="eastAsia" w:ascii="宋体"/>
                <w:szCs w:val="21"/>
              </w:rPr>
              <w:t>是否</w:t>
            </w:r>
          </w:p>
          <w:p>
            <w:pPr>
              <w:pStyle w:val="31"/>
              <w:spacing w:beforeLines="0" w:afterLines="0"/>
              <w:rPr>
                <w:rFonts w:ascii="宋体"/>
                <w:szCs w:val="21"/>
              </w:rPr>
            </w:pPr>
            <w:r>
              <w:rPr>
                <w:rFonts w:hint="eastAsia" w:ascii="宋体"/>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2" w:hRule="atLeast"/>
          <w:tblHeader/>
          <w:jc w:val="center"/>
        </w:trPr>
        <w:tc>
          <w:tcPr>
            <w:tcW w:w="1384" w:type="dxa"/>
            <w:vMerge w:val="continue"/>
            <w:shd w:val="clear" w:color="auto" w:fill="FFFFFF"/>
            <w:vAlign w:val="center"/>
          </w:tcPr>
          <w:p>
            <w:pPr>
              <w:jc w:val="center"/>
            </w:pPr>
          </w:p>
        </w:tc>
        <w:tc>
          <w:tcPr>
            <w:tcW w:w="1048" w:type="dxa"/>
            <w:vMerge w:val="continue"/>
            <w:shd w:val="clear" w:color="auto" w:fill="FFFFFF"/>
            <w:vAlign w:val="center"/>
          </w:tcPr>
          <w:p>
            <w:pPr>
              <w:jc w:val="center"/>
            </w:pPr>
          </w:p>
        </w:tc>
        <w:tc>
          <w:tcPr>
            <w:tcW w:w="1310" w:type="dxa"/>
            <w:vMerge w:val="continue"/>
            <w:shd w:val="clear" w:color="auto" w:fill="FFFFFF"/>
            <w:vAlign w:val="center"/>
          </w:tcPr>
          <w:p>
            <w:pPr>
              <w:jc w:val="center"/>
            </w:pPr>
          </w:p>
        </w:tc>
        <w:tc>
          <w:tcPr>
            <w:tcW w:w="762" w:type="dxa"/>
            <w:vMerge w:val="continue"/>
            <w:shd w:val="clear" w:color="auto" w:fill="FFFFFF"/>
            <w:vAlign w:val="center"/>
          </w:tcPr>
          <w:p>
            <w:pPr>
              <w:jc w:val="center"/>
            </w:pPr>
          </w:p>
        </w:tc>
        <w:tc>
          <w:tcPr>
            <w:tcW w:w="756" w:type="dxa"/>
            <w:vMerge w:val="continue"/>
            <w:shd w:val="clear" w:color="auto" w:fill="FFFFFF"/>
            <w:vAlign w:val="center"/>
          </w:tcPr>
          <w:p>
            <w:pPr>
              <w:jc w:val="center"/>
            </w:pPr>
          </w:p>
        </w:tc>
        <w:tc>
          <w:tcPr>
            <w:tcW w:w="1227" w:type="dxa"/>
            <w:shd w:val="clear" w:color="auto" w:fill="FFFFFF"/>
            <w:vAlign w:val="center"/>
          </w:tcPr>
          <w:p>
            <w:pPr>
              <w:pStyle w:val="31"/>
              <w:spacing w:beforeLines="0" w:afterLines="0"/>
              <w:rPr>
                <w:rFonts w:ascii="宋体"/>
                <w:szCs w:val="21"/>
              </w:rPr>
            </w:pPr>
            <w:r>
              <w:rPr>
                <w:rFonts w:hint="eastAsia" w:ascii="宋体"/>
                <w:szCs w:val="21"/>
              </w:rPr>
              <w:t>上风向</w:t>
            </w:r>
          </w:p>
        </w:tc>
        <w:tc>
          <w:tcPr>
            <w:tcW w:w="1134" w:type="dxa"/>
            <w:shd w:val="clear" w:color="auto" w:fill="FFFFFF"/>
            <w:vAlign w:val="center"/>
          </w:tcPr>
          <w:p>
            <w:pPr>
              <w:pStyle w:val="31"/>
              <w:spacing w:beforeLines="0" w:afterLines="0"/>
              <w:rPr>
                <w:rFonts w:ascii="宋体"/>
                <w:szCs w:val="21"/>
              </w:rPr>
            </w:pPr>
            <w:r>
              <w:rPr>
                <w:rFonts w:hint="eastAsia" w:ascii="宋体"/>
                <w:szCs w:val="21"/>
              </w:rPr>
              <w:t>下风向</w:t>
            </w:r>
            <w:r>
              <w:rPr>
                <w:rFonts w:ascii="宋体"/>
                <w:szCs w:val="21"/>
              </w:rPr>
              <w:t>1#</w:t>
            </w:r>
          </w:p>
        </w:tc>
        <w:tc>
          <w:tcPr>
            <w:tcW w:w="1134" w:type="dxa"/>
            <w:shd w:val="clear" w:color="auto" w:fill="FFFFFF"/>
            <w:vAlign w:val="center"/>
          </w:tcPr>
          <w:p>
            <w:pPr>
              <w:pStyle w:val="31"/>
              <w:spacing w:beforeLines="0" w:afterLines="0"/>
              <w:rPr>
                <w:rFonts w:ascii="宋体"/>
                <w:szCs w:val="21"/>
              </w:rPr>
            </w:pPr>
            <w:r>
              <w:rPr>
                <w:rFonts w:hint="eastAsia" w:ascii="宋体"/>
                <w:szCs w:val="21"/>
              </w:rPr>
              <w:t>下风向</w:t>
            </w:r>
            <w:r>
              <w:rPr>
                <w:rFonts w:ascii="宋体"/>
                <w:szCs w:val="21"/>
              </w:rPr>
              <w:t>2#</w:t>
            </w:r>
          </w:p>
        </w:tc>
        <w:tc>
          <w:tcPr>
            <w:tcW w:w="1134" w:type="dxa"/>
            <w:shd w:val="clear" w:color="auto" w:fill="FFFFFF"/>
            <w:vAlign w:val="center"/>
          </w:tcPr>
          <w:p>
            <w:pPr>
              <w:pStyle w:val="31"/>
              <w:spacing w:beforeLines="0" w:afterLines="0"/>
              <w:rPr>
                <w:rFonts w:ascii="宋体"/>
                <w:szCs w:val="21"/>
              </w:rPr>
            </w:pPr>
            <w:r>
              <w:rPr>
                <w:rFonts w:hint="eastAsia" w:ascii="宋体"/>
                <w:szCs w:val="21"/>
              </w:rPr>
              <w:t>下风向</w:t>
            </w:r>
            <w:r>
              <w:rPr>
                <w:rFonts w:ascii="宋体"/>
                <w:szCs w:val="21"/>
              </w:rPr>
              <w:t>3#</w:t>
            </w:r>
          </w:p>
        </w:tc>
        <w:tc>
          <w:tcPr>
            <w:tcW w:w="1844" w:type="dxa"/>
            <w:vMerge w:val="continue"/>
            <w:shd w:val="clear" w:color="auto" w:fill="FFFFFF"/>
            <w:vAlign w:val="center"/>
          </w:tcPr>
          <w:p>
            <w:pPr>
              <w:jc w:val="center"/>
            </w:pPr>
          </w:p>
        </w:tc>
        <w:tc>
          <w:tcPr>
            <w:tcW w:w="1435" w:type="dxa"/>
            <w:vMerge w:val="continue"/>
            <w:shd w:val="clear" w:color="auto" w:fill="FFFFFF"/>
            <w:vAlign w:val="center"/>
          </w:tcPr>
          <w:p>
            <w:pPr>
              <w:jc w:val="center"/>
            </w:pPr>
          </w:p>
        </w:tc>
        <w:tc>
          <w:tcPr>
            <w:tcW w:w="1006" w:type="dxa"/>
            <w:vMerge w:val="continue"/>
            <w:shd w:val="clear" w:color="auto" w:fill="FFFFFF"/>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1384" w:type="dxa"/>
            <w:vMerge w:val="restart"/>
            <w:shd w:val="clear" w:color="auto" w:fill="FFFFFF"/>
            <w:vAlign w:val="center"/>
          </w:tcPr>
          <w:p>
            <w:pPr>
              <w:pStyle w:val="31"/>
              <w:spacing w:beforeLines="0" w:afterLines="0"/>
              <w:rPr>
                <w:rFonts w:ascii="宋体"/>
                <w:szCs w:val="21"/>
              </w:rPr>
            </w:pPr>
            <w:r>
              <w:rPr>
                <w:rFonts w:ascii="宋体"/>
                <w:szCs w:val="21"/>
              </w:rPr>
              <w:t>2018.6.21</w:t>
            </w:r>
          </w:p>
        </w:tc>
        <w:tc>
          <w:tcPr>
            <w:tcW w:w="1048" w:type="dxa"/>
            <w:vMerge w:val="restart"/>
            <w:shd w:val="clear" w:color="auto" w:fill="FFFFFF"/>
            <w:vAlign w:val="center"/>
          </w:tcPr>
          <w:p>
            <w:pPr>
              <w:jc w:val="center"/>
            </w:pPr>
            <w:r>
              <w:rPr>
                <w:rFonts w:hint="eastAsia" w:ascii="宋体"/>
                <w:szCs w:val="21"/>
              </w:rPr>
              <w:t>辽宁</w:t>
            </w:r>
            <w:r>
              <w:rPr>
                <w:rFonts w:ascii="宋体"/>
                <w:szCs w:val="21"/>
              </w:rPr>
              <w:t>标普检测技术有限公司</w:t>
            </w:r>
          </w:p>
        </w:tc>
        <w:tc>
          <w:tcPr>
            <w:tcW w:w="1310" w:type="dxa"/>
            <w:vMerge w:val="restart"/>
            <w:shd w:val="clear" w:color="auto" w:fill="FFFFFF"/>
            <w:vAlign w:val="center"/>
          </w:tcPr>
          <w:p>
            <w:pPr>
              <w:pStyle w:val="31"/>
              <w:spacing w:beforeLines="0" w:afterLines="0"/>
              <w:rPr>
                <w:rFonts w:ascii="宋体"/>
                <w:szCs w:val="21"/>
              </w:rPr>
            </w:pPr>
            <w:r>
              <w:rPr>
                <w:rFonts w:hint="eastAsia" w:ascii="宋体"/>
                <w:szCs w:val="21"/>
              </w:rPr>
              <w:t>标普检字（2018）第072号</w:t>
            </w:r>
          </w:p>
        </w:tc>
        <w:tc>
          <w:tcPr>
            <w:tcW w:w="762" w:type="dxa"/>
            <w:vMerge w:val="restart"/>
            <w:shd w:val="clear" w:color="auto" w:fill="FFFFFF"/>
            <w:vAlign w:val="center"/>
          </w:tcPr>
          <w:p>
            <w:pPr>
              <w:jc w:val="center"/>
            </w:pPr>
            <w:r>
              <w:rPr>
                <w:rFonts w:hint="eastAsia" w:ascii="宋体"/>
                <w:szCs w:val="21"/>
              </w:rPr>
              <w:t>厂界</w:t>
            </w:r>
          </w:p>
        </w:tc>
        <w:tc>
          <w:tcPr>
            <w:tcW w:w="756" w:type="dxa"/>
            <w:shd w:val="clear" w:color="auto" w:fill="FFFFFF"/>
            <w:vAlign w:val="center"/>
          </w:tcPr>
          <w:p>
            <w:pPr>
              <w:jc w:val="center"/>
            </w:pPr>
            <w:r>
              <w:rPr>
                <w:rFonts w:hint="eastAsia" w:ascii="宋体"/>
                <w:szCs w:val="21"/>
              </w:rPr>
              <w:t>非甲烷总烃</w:t>
            </w:r>
          </w:p>
        </w:tc>
        <w:tc>
          <w:tcPr>
            <w:tcW w:w="1227" w:type="dxa"/>
            <w:shd w:val="clear" w:color="auto" w:fill="FFFFFF"/>
            <w:vAlign w:val="center"/>
          </w:tcPr>
          <w:p>
            <w:pPr>
              <w:jc w:val="center"/>
            </w:pPr>
            <w:r>
              <w:rPr>
                <w:rFonts w:ascii="宋体"/>
                <w:szCs w:val="21"/>
              </w:rPr>
              <w:t>0.65~0.70</w:t>
            </w:r>
          </w:p>
        </w:tc>
        <w:tc>
          <w:tcPr>
            <w:tcW w:w="1134" w:type="dxa"/>
            <w:shd w:val="clear" w:color="auto" w:fill="FFFFFF"/>
            <w:vAlign w:val="center"/>
          </w:tcPr>
          <w:p>
            <w:pPr>
              <w:jc w:val="center"/>
            </w:pPr>
            <w:r>
              <w:rPr>
                <w:rFonts w:ascii="宋体"/>
                <w:szCs w:val="21"/>
              </w:rPr>
              <w:t>0.71~0.81</w:t>
            </w:r>
          </w:p>
        </w:tc>
        <w:tc>
          <w:tcPr>
            <w:tcW w:w="1134" w:type="dxa"/>
            <w:shd w:val="clear" w:color="auto" w:fill="FFFFFF"/>
            <w:vAlign w:val="center"/>
          </w:tcPr>
          <w:p>
            <w:pPr>
              <w:jc w:val="center"/>
            </w:pPr>
            <w:r>
              <w:rPr>
                <w:rFonts w:ascii="宋体"/>
                <w:szCs w:val="21"/>
              </w:rPr>
              <w:t>0.75~0.84</w:t>
            </w:r>
          </w:p>
        </w:tc>
        <w:tc>
          <w:tcPr>
            <w:tcW w:w="1134" w:type="dxa"/>
            <w:shd w:val="clear" w:color="auto" w:fill="FFFFFF"/>
            <w:vAlign w:val="center"/>
          </w:tcPr>
          <w:p>
            <w:pPr>
              <w:jc w:val="center"/>
            </w:pPr>
            <w:r>
              <w:rPr>
                <w:rFonts w:ascii="宋体"/>
                <w:szCs w:val="21"/>
              </w:rPr>
              <w:t>0.90~0.96</w:t>
            </w:r>
          </w:p>
        </w:tc>
        <w:tc>
          <w:tcPr>
            <w:tcW w:w="1844" w:type="dxa"/>
            <w:shd w:val="clear" w:color="auto" w:fill="FFFFFF"/>
            <w:vAlign w:val="center"/>
          </w:tcPr>
          <w:p>
            <w:pPr>
              <w:jc w:val="center"/>
            </w:pPr>
            <w:r>
              <w:rPr>
                <w:rFonts w:ascii="宋体"/>
                <w:szCs w:val="21"/>
              </w:rPr>
              <w:t>4.0</w:t>
            </w:r>
          </w:p>
        </w:tc>
        <w:tc>
          <w:tcPr>
            <w:tcW w:w="1435" w:type="dxa"/>
            <w:vMerge w:val="restart"/>
            <w:shd w:val="clear" w:color="auto" w:fill="FFFFFF"/>
            <w:vAlign w:val="center"/>
          </w:tcPr>
          <w:p>
            <w:pPr>
              <w:jc w:val="center"/>
            </w:pPr>
            <w:r>
              <w:t>《大气污染物综合排放标准》（GB16297-1996）表2中标准</w:t>
            </w:r>
          </w:p>
        </w:tc>
        <w:tc>
          <w:tcPr>
            <w:tcW w:w="1006" w:type="dxa"/>
            <w:shd w:val="clear" w:color="auto" w:fill="FFFFFF"/>
            <w:vAlign w:val="center"/>
          </w:tcPr>
          <w:p>
            <w:pPr>
              <w:jc w:val="center"/>
            </w:pPr>
            <w:r>
              <w:rPr>
                <w:rFonts w:hint="eastAsia" w:ascii="宋体"/>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1384" w:type="dxa"/>
            <w:vMerge w:val="continue"/>
            <w:shd w:val="clear" w:color="auto" w:fill="FFFFFF"/>
            <w:vAlign w:val="center"/>
          </w:tcPr>
          <w:p>
            <w:pPr>
              <w:pStyle w:val="31"/>
              <w:spacing w:beforeLines="0" w:afterLines="0"/>
              <w:rPr>
                <w:rFonts w:ascii="宋体"/>
                <w:szCs w:val="21"/>
              </w:rPr>
            </w:pPr>
          </w:p>
        </w:tc>
        <w:tc>
          <w:tcPr>
            <w:tcW w:w="1048" w:type="dxa"/>
            <w:vMerge w:val="continue"/>
            <w:shd w:val="clear" w:color="auto" w:fill="FFFFFF"/>
            <w:vAlign w:val="center"/>
          </w:tcPr>
          <w:p>
            <w:pPr>
              <w:jc w:val="center"/>
              <w:rPr>
                <w:rFonts w:ascii="宋体"/>
                <w:szCs w:val="21"/>
              </w:rPr>
            </w:pPr>
          </w:p>
        </w:tc>
        <w:tc>
          <w:tcPr>
            <w:tcW w:w="1310" w:type="dxa"/>
            <w:vMerge w:val="continue"/>
            <w:shd w:val="clear" w:color="auto" w:fill="FFFFFF"/>
            <w:vAlign w:val="center"/>
          </w:tcPr>
          <w:p>
            <w:pPr>
              <w:pStyle w:val="31"/>
              <w:spacing w:beforeLines="0" w:afterLines="0"/>
              <w:rPr>
                <w:rFonts w:ascii="宋体"/>
                <w:szCs w:val="21"/>
              </w:rPr>
            </w:pPr>
          </w:p>
        </w:tc>
        <w:tc>
          <w:tcPr>
            <w:tcW w:w="762" w:type="dxa"/>
            <w:vMerge w:val="continue"/>
            <w:shd w:val="clear" w:color="auto" w:fill="FFFFFF"/>
            <w:vAlign w:val="center"/>
          </w:tcPr>
          <w:p>
            <w:pPr>
              <w:jc w:val="center"/>
              <w:rPr>
                <w:rFonts w:ascii="宋体"/>
                <w:szCs w:val="21"/>
              </w:rPr>
            </w:pPr>
          </w:p>
        </w:tc>
        <w:tc>
          <w:tcPr>
            <w:tcW w:w="756" w:type="dxa"/>
            <w:shd w:val="clear" w:color="auto" w:fill="FFFFFF"/>
            <w:vAlign w:val="center"/>
          </w:tcPr>
          <w:p>
            <w:pPr>
              <w:jc w:val="center"/>
              <w:rPr>
                <w:rFonts w:ascii="宋体"/>
                <w:szCs w:val="21"/>
              </w:rPr>
            </w:pPr>
            <w:r>
              <w:rPr>
                <w:rFonts w:hint="eastAsia" w:ascii="宋体"/>
                <w:szCs w:val="21"/>
              </w:rPr>
              <w:t>颗粒物</w:t>
            </w:r>
          </w:p>
        </w:tc>
        <w:tc>
          <w:tcPr>
            <w:tcW w:w="1227" w:type="dxa"/>
            <w:shd w:val="clear" w:color="auto" w:fill="FFFFFF"/>
            <w:vAlign w:val="center"/>
          </w:tcPr>
          <w:p>
            <w:pPr>
              <w:jc w:val="center"/>
              <w:rPr>
                <w:rFonts w:ascii="宋体"/>
                <w:szCs w:val="21"/>
              </w:rPr>
            </w:pPr>
            <w:r>
              <w:rPr>
                <w:rFonts w:hint="eastAsia" w:ascii="宋体"/>
                <w:szCs w:val="21"/>
              </w:rPr>
              <w:t>0.073</w:t>
            </w:r>
            <w:r>
              <w:rPr>
                <w:rFonts w:ascii="宋体"/>
                <w:szCs w:val="21"/>
              </w:rPr>
              <w:t>~0.075</w:t>
            </w:r>
          </w:p>
        </w:tc>
        <w:tc>
          <w:tcPr>
            <w:tcW w:w="1134" w:type="dxa"/>
            <w:shd w:val="clear" w:color="auto" w:fill="FFFFFF"/>
            <w:vAlign w:val="center"/>
          </w:tcPr>
          <w:p>
            <w:pPr>
              <w:jc w:val="center"/>
              <w:rPr>
                <w:rFonts w:ascii="宋体"/>
                <w:szCs w:val="21"/>
              </w:rPr>
            </w:pPr>
            <w:r>
              <w:rPr>
                <w:rFonts w:hint="eastAsia" w:ascii="宋体"/>
                <w:szCs w:val="21"/>
              </w:rPr>
              <w:t>0.091</w:t>
            </w:r>
            <w:r>
              <w:rPr>
                <w:rFonts w:ascii="宋体"/>
                <w:szCs w:val="21"/>
              </w:rPr>
              <w:t>~0.110</w:t>
            </w:r>
          </w:p>
        </w:tc>
        <w:tc>
          <w:tcPr>
            <w:tcW w:w="1134" w:type="dxa"/>
            <w:shd w:val="clear" w:color="auto" w:fill="FFFFFF"/>
            <w:vAlign w:val="center"/>
          </w:tcPr>
          <w:p>
            <w:pPr>
              <w:jc w:val="center"/>
              <w:rPr>
                <w:rFonts w:ascii="宋体"/>
                <w:szCs w:val="21"/>
              </w:rPr>
            </w:pPr>
            <w:r>
              <w:rPr>
                <w:rFonts w:hint="eastAsia" w:ascii="宋体"/>
                <w:szCs w:val="21"/>
              </w:rPr>
              <w:t>0.092</w:t>
            </w:r>
            <w:r>
              <w:rPr>
                <w:rFonts w:ascii="宋体"/>
                <w:szCs w:val="21"/>
              </w:rPr>
              <w:t>~0.112</w:t>
            </w:r>
          </w:p>
        </w:tc>
        <w:tc>
          <w:tcPr>
            <w:tcW w:w="1134" w:type="dxa"/>
            <w:shd w:val="clear" w:color="auto" w:fill="FFFFFF"/>
            <w:vAlign w:val="center"/>
          </w:tcPr>
          <w:p>
            <w:pPr>
              <w:jc w:val="center"/>
              <w:rPr>
                <w:rFonts w:ascii="宋体"/>
                <w:szCs w:val="21"/>
              </w:rPr>
            </w:pPr>
            <w:r>
              <w:rPr>
                <w:rFonts w:hint="eastAsia" w:ascii="宋体"/>
                <w:szCs w:val="21"/>
              </w:rPr>
              <w:t>0.092</w:t>
            </w:r>
            <w:r>
              <w:rPr>
                <w:rFonts w:ascii="宋体"/>
                <w:szCs w:val="21"/>
              </w:rPr>
              <w:t>~0.109</w:t>
            </w:r>
          </w:p>
        </w:tc>
        <w:tc>
          <w:tcPr>
            <w:tcW w:w="1844" w:type="dxa"/>
            <w:shd w:val="clear" w:color="auto" w:fill="FFFFFF"/>
            <w:vAlign w:val="center"/>
          </w:tcPr>
          <w:p>
            <w:pPr>
              <w:jc w:val="center"/>
              <w:rPr>
                <w:rFonts w:ascii="宋体"/>
                <w:szCs w:val="21"/>
              </w:rPr>
            </w:pPr>
            <w:r>
              <w:rPr>
                <w:rFonts w:hint="eastAsia" w:ascii="宋体"/>
                <w:szCs w:val="21"/>
              </w:rPr>
              <w:t>肉眼不可见</w:t>
            </w:r>
          </w:p>
        </w:tc>
        <w:tc>
          <w:tcPr>
            <w:tcW w:w="1435" w:type="dxa"/>
            <w:vMerge w:val="continue"/>
            <w:shd w:val="clear" w:color="auto" w:fill="FFFFFF"/>
            <w:vAlign w:val="center"/>
          </w:tcPr>
          <w:p>
            <w:pPr>
              <w:jc w:val="center"/>
              <w:rPr>
                <w:rFonts w:ascii="宋体"/>
                <w:szCs w:val="21"/>
              </w:rPr>
            </w:pPr>
          </w:p>
        </w:tc>
        <w:tc>
          <w:tcPr>
            <w:tcW w:w="1006" w:type="dxa"/>
            <w:shd w:val="clear" w:color="auto" w:fill="FFFFFF"/>
          </w:tcPr>
          <w:p>
            <w:pPr>
              <w:jc w:val="center"/>
            </w:pPr>
            <w:r>
              <w:rPr>
                <w:rFonts w:hint="eastAsia" w:ascii="宋体"/>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1384" w:type="dxa"/>
            <w:vMerge w:val="continue"/>
            <w:shd w:val="clear" w:color="auto" w:fill="FFFFFF"/>
            <w:vAlign w:val="center"/>
          </w:tcPr>
          <w:p>
            <w:pPr>
              <w:pStyle w:val="31"/>
              <w:spacing w:beforeLines="0" w:afterLines="0"/>
              <w:rPr>
                <w:rFonts w:ascii="宋体"/>
                <w:szCs w:val="21"/>
              </w:rPr>
            </w:pPr>
          </w:p>
        </w:tc>
        <w:tc>
          <w:tcPr>
            <w:tcW w:w="1048" w:type="dxa"/>
            <w:vMerge w:val="continue"/>
            <w:shd w:val="clear" w:color="auto" w:fill="FFFFFF"/>
            <w:vAlign w:val="center"/>
          </w:tcPr>
          <w:p>
            <w:pPr>
              <w:jc w:val="center"/>
              <w:rPr>
                <w:rFonts w:ascii="宋体"/>
                <w:szCs w:val="21"/>
              </w:rPr>
            </w:pPr>
          </w:p>
        </w:tc>
        <w:tc>
          <w:tcPr>
            <w:tcW w:w="1310" w:type="dxa"/>
            <w:vMerge w:val="continue"/>
            <w:shd w:val="clear" w:color="auto" w:fill="FFFFFF"/>
            <w:vAlign w:val="center"/>
          </w:tcPr>
          <w:p>
            <w:pPr>
              <w:pStyle w:val="31"/>
              <w:spacing w:beforeLines="0" w:afterLines="0"/>
              <w:rPr>
                <w:rFonts w:ascii="宋体"/>
                <w:szCs w:val="21"/>
              </w:rPr>
            </w:pPr>
          </w:p>
        </w:tc>
        <w:tc>
          <w:tcPr>
            <w:tcW w:w="762" w:type="dxa"/>
            <w:vMerge w:val="continue"/>
            <w:shd w:val="clear" w:color="auto" w:fill="FFFFFF"/>
            <w:vAlign w:val="center"/>
          </w:tcPr>
          <w:p>
            <w:pPr>
              <w:jc w:val="center"/>
              <w:rPr>
                <w:rFonts w:ascii="宋体"/>
                <w:szCs w:val="21"/>
              </w:rPr>
            </w:pPr>
          </w:p>
        </w:tc>
        <w:tc>
          <w:tcPr>
            <w:tcW w:w="756" w:type="dxa"/>
            <w:shd w:val="clear" w:color="auto" w:fill="FFFFFF"/>
            <w:vAlign w:val="center"/>
          </w:tcPr>
          <w:p>
            <w:pPr>
              <w:jc w:val="center"/>
              <w:rPr>
                <w:rFonts w:ascii="宋体"/>
                <w:szCs w:val="21"/>
              </w:rPr>
            </w:pPr>
            <w:r>
              <w:rPr>
                <w:rFonts w:hint="eastAsia" w:ascii="宋体"/>
                <w:szCs w:val="21"/>
              </w:rPr>
              <w:t>苯</w:t>
            </w:r>
          </w:p>
        </w:tc>
        <w:tc>
          <w:tcPr>
            <w:tcW w:w="1227" w:type="dxa"/>
            <w:shd w:val="clear" w:color="auto" w:fill="FFFFFF"/>
            <w:vAlign w:val="center"/>
          </w:tcPr>
          <w:p>
            <w:pPr>
              <w:jc w:val="center"/>
              <w:rPr>
                <w:rFonts w:ascii="宋体"/>
                <w:szCs w:val="21"/>
              </w:rPr>
            </w:pPr>
            <w:r>
              <w:rPr>
                <w:rFonts w:hint="eastAsia" w:ascii="宋体"/>
                <w:szCs w:val="21"/>
              </w:rPr>
              <w:t>&lt;</w:t>
            </w:r>
            <w:r>
              <w:rPr>
                <w:rFonts w:ascii="宋体"/>
                <w:szCs w:val="21"/>
              </w:rPr>
              <w:t>1.5*10</w:t>
            </w:r>
            <w:r>
              <w:rPr>
                <w:rFonts w:ascii="宋体"/>
                <w:szCs w:val="21"/>
                <w:vertAlign w:val="superscript"/>
              </w:rPr>
              <w:t>-3</w:t>
            </w:r>
          </w:p>
        </w:tc>
        <w:tc>
          <w:tcPr>
            <w:tcW w:w="1134" w:type="dxa"/>
            <w:shd w:val="clear" w:color="auto" w:fill="FFFFFF"/>
            <w:vAlign w:val="center"/>
          </w:tcPr>
          <w:p>
            <w:pPr>
              <w:jc w:val="center"/>
              <w:rPr>
                <w:rFonts w:ascii="宋体"/>
                <w:szCs w:val="21"/>
              </w:rPr>
            </w:pPr>
            <w:r>
              <w:rPr>
                <w:rFonts w:hint="eastAsia" w:ascii="宋体"/>
                <w:szCs w:val="21"/>
              </w:rPr>
              <w:t>&lt;</w:t>
            </w:r>
            <w:r>
              <w:rPr>
                <w:rFonts w:ascii="宋体"/>
                <w:szCs w:val="21"/>
              </w:rPr>
              <w:t>1.5*10</w:t>
            </w:r>
            <w:r>
              <w:rPr>
                <w:rFonts w:ascii="宋体"/>
                <w:szCs w:val="21"/>
                <w:vertAlign w:val="superscript"/>
              </w:rPr>
              <w:t>-3</w:t>
            </w:r>
          </w:p>
        </w:tc>
        <w:tc>
          <w:tcPr>
            <w:tcW w:w="1134" w:type="dxa"/>
            <w:shd w:val="clear" w:color="auto" w:fill="FFFFFF"/>
            <w:vAlign w:val="center"/>
          </w:tcPr>
          <w:p>
            <w:pPr>
              <w:jc w:val="center"/>
              <w:rPr>
                <w:rFonts w:ascii="宋体"/>
                <w:szCs w:val="21"/>
              </w:rPr>
            </w:pPr>
            <w:r>
              <w:rPr>
                <w:rFonts w:hint="eastAsia" w:ascii="宋体"/>
                <w:szCs w:val="21"/>
              </w:rPr>
              <w:t>&lt;</w:t>
            </w:r>
            <w:r>
              <w:rPr>
                <w:rFonts w:ascii="宋体"/>
                <w:szCs w:val="21"/>
              </w:rPr>
              <w:t>1.5*10</w:t>
            </w:r>
            <w:r>
              <w:rPr>
                <w:rFonts w:ascii="宋体"/>
                <w:szCs w:val="21"/>
                <w:vertAlign w:val="superscript"/>
              </w:rPr>
              <w:t>-3</w:t>
            </w:r>
          </w:p>
        </w:tc>
        <w:tc>
          <w:tcPr>
            <w:tcW w:w="1134" w:type="dxa"/>
            <w:shd w:val="clear" w:color="auto" w:fill="FFFFFF"/>
            <w:vAlign w:val="center"/>
          </w:tcPr>
          <w:p>
            <w:pPr>
              <w:jc w:val="center"/>
              <w:rPr>
                <w:rFonts w:ascii="宋体"/>
                <w:szCs w:val="21"/>
              </w:rPr>
            </w:pPr>
            <w:r>
              <w:rPr>
                <w:rFonts w:hint="eastAsia" w:ascii="宋体"/>
                <w:szCs w:val="21"/>
              </w:rPr>
              <w:t>&lt;</w:t>
            </w:r>
            <w:r>
              <w:rPr>
                <w:rFonts w:ascii="宋体"/>
                <w:szCs w:val="21"/>
              </w:rPr>
              <w:t>1.5*10</w:t>
            </w:r>
            <w:r>
              <w:rPr>
                <w:rFonts w:ascii="宋体"/>
                <w:szCs w:val="21"/>
                <w:vertAlign w:val="superscript"/>
              </w:rPr>
              <w:t>-3</w:t>
            </w:r>
          </w:p>
        </w:tc>
        <w:tc>
          <w:tcPr>
            <w:tcW w:w="1844" w:type="dxa"/>
            <w:shd w:val="clear" w:color="auto" w:fill="FFFFFF"/>
            <w:vAlign w:val="center"/>
          </w:tcPr>
          <w:p>
            <w:pPr>
              <w:jc w:val="center"/>
              <w:rPr>
                <w:rFonts w:ascii="宋体"/>
                <w:szCs w:val="21"/>
              </w:rPr>
            </w:pPr>
            <w:r>
              <w:rPr>
                <w:rFonts w:hint="eastAsia" w:ascii="宋体"/>
                <w:szCs w:val="21"/>
              </w:rPr>
              <w:t>0.40</w:t>
            </w:r>
          </w:p>
        </w:tc>
        <w:tc>
          <w:tcPr>
            <w:tcW w:w="1435" w:type="dxa"/>
            <w:vMerge w:val="continue"/>
            <w:shd w:val="clear" w:color="auto" w:fill="FFFFFF"/>
            <w:vAlign w:val="center"/>
          </w:tcPr>
          <w:p>
            <w:pPr>
              <w:jc w:val="center"/>
              <w:rPr>
                <w:rFonts w:ascii="宋体"/>
                <w:szCs w:val="21"/>
              </w:rPr>
            </w:pPr>
          </w:p>
        </w:tc>
        <w:tc>
          <w:tcPr>
            <w:tcW w:w="1006" w:type="dxa"/>
            <w:shd w:val="clear" w:color="auto" w:fill="FFFFFF"/>
          </w:tcPr>
          <w:p>
            <w:pPr>
              <w:jc w:val="center"/>
            </w:pPr>
            <w:r>
              <w:rPr>
                <w:rFonts w:hint="eastAsia" w:ascii="宋体"/>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1384" w:type="dxa"/>
            <w:vMerge w:val="continue"/>
            <w:shd w:val="clear" w:color="auto" w:fill="FFFFFF"/>
            <w:vAlign w:val="center"/>
          </w:tcPr>
          <w:p>
            <w:pPr>
              <w:pStyle w:val="31"/>
              <w:spacing w:beforeLines="0" w:afterLines="0"/>
              <w:rPr>
                <w:rFonts w:ascii="宋体"/>
                <w:szCs w:val="21"/>
              </w:rPr>
            </w:pPr>
          </w:p>
        </w:tc>
        <w:tc>
          <w:tcPr>
            <w:tcW w:w="1048" w:type="dxa"/>
            <w:vMerge w:val="continue"/>
            <w:shd w:val="clear" w:color="auto" w:fill="FFFFFF"/>
            <w:vAlign w:val="center"/>
          </w:tcPr>
          <w:p>
            <w:pPr>
              <w:jc w:val="center"/>
              <w:rPr>
                <w:rFonts w:ascii="宋体"/>
                <w:szCs w:val="21"/>
              </w:rPr>
            </w:pPr>
          </w:p>
        </w:tc>
        <w:tc>
          <w:tcPr>
            <w:tcW w:w="1310" w:type="dxa"/>
            <w:vMerge w:val="continue"/>
            <w:shd w:val="clear" w:color="auto" w:fill="FFFFFF"/>
            <w:vAlign w:val="center"/>
          </w:tcPr>
          <w:p>
            <w:pPr>
              <w:pStyle w:val="31"/>
              <w:spacing w:beforeLines="0" w:afterLines="0"/>
              <w:rPr>
                <w:rFonts w:ascii="宋体"/>
                <w:szCs w:val="21"/>
              </w:rPr>
            </w:pPr>
          </w:p>
        </w:tc>
        <w:tc>
          <w:tcPr>
            <w:tcW w:w="762" w:type="dxa"/>
            <w:vMerge w:val="continue"/>
            <w:shd w:val="clear" w:color="auto" w:fill="FFFFFF"/>
            <w:vAlign w:val="center"/>
          </w:tcPr>
          <w:p>
            <w:pPr>
              <w:jc w:val="center"/>
              <w:rPr>
                <w:rFonts w:ascii="宋体"/>
                <w:szCs w:val="21"/>
              </w:rPr>
            </w:pPr>
          </w:p>
        </w:tc>
        <w:tc>
          <w:tcPr>
            <w:tcW w:w="756" w:type="dxa"/>
            <w:shd w:val="clear" w:color="auto" w:fill="FFFFFF"/>
            <w:vAlign w:val="center"/>
          </w:tcPr>
          <w:p>
            <w:pPr>
              <w:jc w:val="center"/>
              <w:rPr>
                <w:rFonts w:ascii="宋体"/>
                <w:szCs w:val="21"/>
              </w:rPr>
            </w:pPr>
            <w:r>
              <w:rPr>
                <w:rFonts w:hint="eastAsia" w:ascii="宋体"/>
                <w:szCs w:val="21"/>
              </w:rPr>
              <w:t>二甲苯</w:t>
            </w:r>
          </w:p>
        </w:tc>
        <w:tc>
          <w:tcPr>
            <w:tcW w:w="1227" w:type="dxa"/>
            <w:shd w:val="clear" w:color="auto" w:fill="FFFFFF"/>
            <w:vAlign w:val="center"/>
          </w:tcPr>
          <w:p>
            <w:pPr>
              <w:jc w:val="center"/>
              <w:rPr>
                <w:rFonts w:ascii="宋体"/>
                <w:szCs w:val="21"/>
              </w:rPr>
            </w:pPr>
            <w:r>
              <w:rPr>
                <w:rFonts w:hint="eastAsia" w:ascii="宋体"/>
                <w:szCs w:val="21"/>
              </w:rPr>
              <w:t>&lt;</w:t>
            </w:r>
            <w:r>
              <w:rPr>
                <w:rFonts w:ascii="宋体"/>
                <w:szCs w:val="21"/>
              </w:rPr>
              <w:t>1.5*10</w:t>
            </w:r>
            <w:r>
              <w:rPr>
                <w:rFonts w:ascii="宋体"/>
                <w:szCs w:val="21"/>
                <w:vertAlign w:val="superscript"/>
              </w:rPr>
              <w:t>-3</w:t>
            </w:r>
          </w:p>
        </w:tc>
        <w:tc>
          <w:tcPr>
            <w:tcW w:w="1134" w:type="dxa"/>
            <w:shd w:val="clear" w:color="auto" w:fill="FFFFFF"/>
            <w:vAlign w:val="center"/>
          </w:tcPr>
          <w:p>
            <w:pPr>
              <w:jc w:val="center"/>
              <w:rPr>
                <w:rFonts w:ascii="宋体"/>
                <w:szCs w:val="21"/>
              </w:rPr>
            </w:pPr>
            <w:r>
              <w:rPr>
                <w:rFonts w:hint="eastAsia" w:ascii="宋体"/>
                <w:szCs w:val="21"/>
              </w:rPr>
              <w:t>&lt;</w:t>
            </w:r>
            <w:r>
              <w:rPr>
                <w:rFonts w:ascii="宋体"/>
                <w:szCs w:val="21"/>
              </w:rPr>
              <w:t>1.5*10</w:t>
            </w:r>
            <w:r>
              <w:rPr>
                <w:rFonts w:ascii="宋体"/>
                <w:szCs w:val="21"/>
                <w:vertAlign w:val="superscript"/>
              </w:rPr>
              <w:t>-3</w:t>
            </w:r>
          </w:p>
        </w:tc>
        <w:tc>
          <w:tcPr>
            <w:tcW w:w="1134" w:type="dxa"/>
            <w:shd w:val="clear" w:color="auto" w:fill="FFFFFF"/>
            <w:vAlign w:val="center"/>
          </w:tcPr>
          <w:p>
            <w:pPr>
              <w:jc w:val="center"/>
              <w:rPr>
                <w:rFonts w:ascii="宋体"/>
                <w:szCs w:val="21"/>
              </w:rPr>
            </w:pPr>
            <w:r>
              <w:rPr>
                <w:rFonts w:hint="eastAsia" w:ascii="宋体"/>
                <w:szCs w:val="21"/>
              </w:rPr>
              <w:t>&lt;</w:t>
            </w:r>
            <w:r>
              <w:rPr>
                <w:rFonts w:ascii="宋体"/>
                <w:szCs w:val="21"/>
              </w:rPr>
              <w:t>1.5*10</w:t>
            </w:r>
            <w:r>
              <w:rPr>
                <w:rFonts w:ascii="宋体"/>
                <w:szCs w:val="21"/>
                <w:vertAlign w:val="superscript"/>
              </w:rPr>
              <w:t>-3</w:t>
            </w:r>
          </w:p>
        </w:tc>
        <w:tc>
          <w:tcPr>
            <w:tcW w:w="1134" w:type="dxa"/>
            <w:shd w:val="clear" w:color="auto" w:fill="FFFFFF"/>
            <w:vAlign w:val="center"/>
          </w:tcPr>
          <w:p>
            <w:pPr>
              <w:jc w:val="center"/>
              <w:rPr>
                <w:rFonts w:ascii="宋体"/>
                <w:szCs w:val="21"/>
              </w:rPr>
            </w:pPr>
            <w:r>
              <w:rPr>
                <w:rFonts w:hint="eastAsia" w:ascii="宋体"/>
                <w:szCs w:val="21"/>
              </w:rPr>
              <w:t>&lt;</w:t>
            </w:r>
            <w:r>
              <w:rPr>
                <w:rFonts w:ascii="宋体"/>
                <w:szCs w:val="21"/>
              </w:rPr>
              <w:t>1.5*10</w:t>
            </w:r>
            <w:r>
              <w:rPr>
                <w:rFonts w:ascii="宋体"/>
                <w:szCs w:val="21"/>
                <w:vertAlign w:val="superscript"/>
              </w:rPr>
              <w:t>-3</w:t>
            </w:r>
          </w:p>
        </w:tc>
        <w:tc>
          <w:tcPr>
            <w:tcW w:w="1844" w:type="dxa"/>
            <w:shd w:val="clear" w:color="auto" w:fill="FFFFFF"/>
            <w:vAlign w:val="center"/>
          </w:tcPr>
          <w:p>
            <w:pPr>
              <w:jc w:val="center"/>
              <w:rPr>
                <w:rFonts w:ascii="宋体"/>
                <w:szCs w:val="21"/>
              </w:rPr>
            </w:pPr>
            <w:r>
              <w:rPr>
                <w:rFonts w:hint="eastAsia" w:ascii="宋体"/>
                <w:szCs w:val="21"/>
              </w:rPr>
              <w:t>1.2</w:t>
            </w:r>
          </w:p>
        </w:tc>
        <w:tc>
          <w:tcPr>
            <w:tcW w:w="1435" w:type="dxa"/>
            <w:vMerge w:val="continue"/>
            <w:shd w:val="clear" w:color="auto" w:fill="FFFFFF"/>
            <w:vAlign w:val="center"/>
          </w:tcPr>
          <w:p>
            <w:pPr>
              <w:jc w:val="center"/>
              <w:rPr>
                <w:rFonts w:ascii="宋体"/>
                <w:szCs w:val="21"/>
              </w:rPr>
            </w:pPr>
          </w:p>
        </w:tc>
        <w:tc>
          <w:tcPr>
            <w:tcW w:w="1006" w:type="dxa"/>
            <w:shd w:val="clear" w:color="auto" w:fill="FFFFFF"/>
          </w:tcPr>
          <w:p>
            <w:pPr>
              <w:jc w:val="center"/>
            </w:pPr>
            <w:r>
              <w:rPr>
                <w:rFonts w:hint="eastAsia" w:ascii="宋体"/>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1384" w:type="dxa"/>
            <w:vMerge w:val="continue"/>
            <w:shd w:val="clear" w:color="auto" w:fill="FFFFFF"/>
            <w:vAlign w:val="center"/>
          </w:tcPr>
          <w:p>
            <w:pPr>
              <w:pStyle w:val="31"/>
              <w:spacing w:beforeLines="0" w:afterLines="0"/>
              <w:rPr>
                <w:rFonts w:ascii="宋体"/>
                <w:szCs w:val="21"/>
              </w:rPr>
            </w:pPr>
          </w:p>
        </w:tc>
        <w:tc>
          <w:tcPr>
            <w:tcW w:w="1048" w:type="dxa"/>
            <w:vMerge w:val="continue"/>
            <w:shd w:val="clear" w:color="auto" w:fill="FFFFFF"/>
            <w:vAlign w:val="center"/>
          </w:tcPr>
          <w:p>
            <w:pPr>
              <w:jc w:val="center"/>
              <w:rPr>
                <w:rFonts w:ascii="宋体"/>
                <w:szCs w:val="21"/>
              </w:rPr>
            </w:pPr>
          </w:p>
        </w:tc>
        <w:tc>
          <w:tcPr>
            <w:tcW w:w="1310" w:type="dxa"/>
            <w:vMerge w:val="continue"/>
            <w:shd w:val="clear" w:color="auto" w:fill="FFFFFF"/>
            <w:vAlign w:val="center"/>
          </w:tcPr>
          <w:p>
            <w:pPr>
              <w:pStyle w:val="31"/>
              <w:spacing w:beforeLines="0" w:afterLines="0"/>
              <w:rPr>
                <w:rFonts w:ascii="宋体"/>
                <w:szCs w:val="21"/>
              </w:rPr>
            </w:pPr>
          </w:p>
        </w:tc>
        <w:tc>
          <w:tcPr>
            <w:tcW w:w="762" w:type="dxa"/>
            <w:vMerge w:val="continue"/>
            <w:shd w:val="clear" w:color="auto" w:fill="FFFFFF"/>
            <w:vAlign w:val="center"/>
          </w:tcPr>
          <w:p>
            <w:pPr>
              <w:jc w:val="center"/>
              <w:rPr>
                <w:rFonts w:ascii="宋体"/>
                <w:szCs w:val="21"/>
              </w:rPr>
            </w:pPr>
          </w:p>
        </w:tc>
        <w:tc>
          <w:tcPr>
            <w:tcW w:w="756" w:type="dxa"/>
            <w:shd w:val="clear" w:color="auto" w:fill="FFFFFF"/>
            <w:vAlign w:val="center"/>
          </w:tcPr>
          <w:p>
            <w:pPr>
              <w:jc w:val="center"/>
              <w:rPr>
                <w:rFonts w:ascii="宋体"/>
                <w:szCs w:val="21"/>
              </w:rPr>
            </w:pPr>
            <w:r>
              <w:rPr>
                <w:rFonts w:hint="eastAsia" w:ascii="宋体"/>
                <w:szCs w:val="21"/>
              </w:rPr>
              <w:t>二氧化硫</w:t>
            </w:r>
          </w:p>
        </w:tc>
        <w:tc>
          <w:tcPr>
            <w:tcW w:w="1227" w:type="dxa"/>
            <w:shd w:val="clear" w:color="auto" w:fill="FFFFFF"/>
            <w:vAlign w:val="center"/>
          </w:tcPr>
          <w:p>
            <w:pPr>
              <w:jc w:val="center"/>
              <w:rPr>
                <w:rFonts w:ascii="宋体"/>
                <w:szCs w:val="21"/>
              </w:rPr>
            </w:pPr>
            <w:r>
              <w:rPr>
                <w:rFonts w:hint="eastAsia" w:ascii="宋体"/>
                <w:szCs w:val="21"/>
              </w:rPr>
              <w:t>0.020~</w:t>
            </w:r>
            <w:r>
              <w:rPr>
                <w:rFonts w:ascii="宋体"/>
                <w:szCs w:val="21"/>
              </w:rPr>
              <w:t>0.023</w:t>
            </w:r>
          </w:p>
        </w:tc>
        <w:tc>
          <w:tcPr>
            <w:tcW w:w="1134" w:type="dxa"/>
            <w:shd w:val="clear" w:color="auto" w:fill="FFFFFF"/>
            <w:vAlign w:val="center"/>
          </w:tcPr>
          <w:p>
            <w:pPr>
              <w:jc w:val="center"/>
              <w:rPr>
                <w:rFonts w:ascii="宋体"/>
                <w:szCs w:val="21"/>
              </w:rPr>
            </w:pPr>
            <w:r>
              <w:rPr>
                <w:rFonts w:hint="eastAsia" w:ascii="宋体"/>
                <w:szCs w:val="21"/>
              </w:rPr>
              <w:t>0.024~0.025</w:t>
            </w:r>
          </w:p>
        </w:tc>
        <w:tc>
          <w:tcPr>
            <w:tcW w:w="1134" w:type="dxa"/>
            <w:shd w:val="clear" w:color="auto" w:fill="FFFFFF"/>
            <w:vAlign w:val="center"/>
          </w:tcPr>
          <w:p>
            <w:pPr>
              <w:jc w:val="center"/>
              <w:rPr>
                <w:rFonts w:ascii="宋体"/>
                <w:szCs w:val="21"/>
              </w:rPr>
            </w:pPr>
            <w:r>
              <w:rPr>
                <w:rFonts w:hint="eastAsia" w:ascii="宋体"/>
                <w:szCs w:val="21"/>
              </w:rPr>
              <w:t>0.025~0.027</w:t>
            </w:r>
          </w:p>
        </w:tc>
        <w:tc>
          <w:tcPr>
            <w:tcW w:w="1134" w:type="dxa"/>
            <w:shd w:val="clear" w:color="auto" w:fill="FFFFFF"/>
            <w:vAlign w:val="center"/>
          </w:tcPr>
          <w:p>
            <w:pPr>
              <w:jc w:val="center"/>
              <w:rPr>
                <w:rFonts w:ascii="宋体"/>
                <w:szCs w:val="21"/>
              </w:rPr>
            </w:pPr>
            <w:r>
              <w:rPr>
                <w:rFonts w:hint="eastAsia" w:ascii="宋体"/>
                <w:szCs w:val="21"/>
              </w:rPr>
              <w:t>0.023~0.024</w:t>
            </w:r>
          </w:p>
        </w:tc>
        <w:tc>
          <w:tcPr>
            <w:tcW w:w="1844" w:type="dxa"/>
            <w:shd w:val="clear" w:color="auto" w:fill="FFFFFF"/>
            <w:vAlign w:val="center"/>
          </w:tcPr>
          <w:p>
            <w:pPr>
              <w:jc w:val="center"/>
              <w:rPr>
                <w:rFonts w:ascii="宋体"/>
                <w:szCs w:val="21"/>
              </w:rPr>
            </w:pPr>
            <w:r>
              <w:rPr>
                <w:rFonts w:hint="eastAsia" w:ascii="宋体"/>
                <w:szCs w:val="21"/>
              </w:rPr>
              <w:t>0.40</w:t>
            </w:r>
          </w:p>
        </w:tc>
        <w:tc>
          <w:tcPr>
            <w:tcW w:w="1435" w:type="dxa"/>
            <w:vMerge w:val="continue"/>
            <w:shd w:val="clear" w:color="auto" w:fill="FFFFFF"/>
            <w:vAlign w:val="center"/>
          </w:tcPr>
          <w:p>
            <w:pPr>
              <w:jc w:val="center"/>
              <w:rPr>
                <w:rFonts w:ascii="宋体"/>
                <w:szCs w:val="21"/>
              </w:rPr>
            </w:pPr>
          </w:p>
        </w:tc>
        <w:tc>
          <w:tcPr>
            <w:tcW w:w="1006" w:type="dxa"/>
            <w:shd w:val="clear" w:color="auto" w:fill="FFFFFF"/>
          </w:tcPr>
          <w:p>
            <w:pPr>
              <w:jc w:val="center"/>
            </w:pPr>
            <w:r>
              <w:rPr>
                <w:rFonts w:hint="eastAsia" w:ascii="宋体"/>
                <w:szCs w:val="21"/>
              </w:rPr>
              <w:t>是</w:t>
            </w:r>
          </w:p>
        </w:tc>
      </w:tr>
    </w:tbl>
    <w:p>
      <w:pPr>
        <w:spacing w:before="156" w:beforeLines="50"/>
        <w:jc w:val="center"/>
        <w:rPr>
          <w:sz w:val="24"/>
        </w:rPr>
      </w:pPr>
    </w:p>
    <w:p>
      <w:pPr>
        <w:spacing w:line="480" w:lineRule="exact"/>
        <w:jc w:val="center"/>
        <w:rPr>
          <w:rFonts w:ascii="黑体" w:eastAsia="黑体"/>
          <w:sz w:val="32"/>
          <w:szCs w:val="32"/>
        </w:rPr>
      </w:pPr>
    </w:p>
    <w:p>
      <w:pPr>
        <w:spacing w:line="480" w:lineRule="exact"/>
        <w:jc w:val="center"/>
        <w:rPr>
          <w:rFonts w:ascii="黑体" w:eastAsia="黑体"/>
          <w:sz w:val="32"/>
          <w:szCs w:val="32"/>
        </w:rPr>
      </w:pPr>
    </w:p>
    <w:p>
      <w:pPr>
        <w:spacing w:line="480" w:lineRule="exact"/>
        <w:jc w:val="center"/>
        <w:rPr>
          <w:rFonts w:ascii="黑体" w:eastAsia="黑体"/>
          <w:sz w:val="32"/>
          <w:szCs w:val="32"/>
        </w:rPr>
      </w:pPr>
    </w:p>
    <w:p>
      <w:pPr>
        <w:spacing w:line="480" w:lineRule="exact"/>
        <w:jc w:val="center"/>
        <w:rPr>
          <w:rFonts w:ascii="黑体" w:eastAsia="黑体"/>
          <w:sz w:val="32"/>
          <w:szCs w:val="32"/>
        </w:rPr>
      </w:pPr>
    </w:p>
    <w:p>
      <w:pPr>
        <w:spacing w:line="480" w:lineRule="exact"/>
        <w:jc w:val="center"/>
        <w:rPr>
          <w:rFonts w:ascii="黑体" w:eastAsia="黑体"/>
          <w:sz w:val="32"/>
          <w:szCs w:val="32"/>
        </w:rPr>
      </w:pPr>
    </w:p>
    <w:p>
      <w:pPr>
        <w:spacing w:line="480" w:lineRule="exact"/>
        <w:jc w:val="center"/>
        <w:rPr>
          <w:rFonts w:ascii="黑体" w:eastAsia="黑体"/>
          <w:sz w:val="32"/>
          <w:szCs w:val="32"/>
        </w:rPr>
      </w:pPr>
      <w:r>
        <w:rPr>
          <w:rFonts w:hint="eastAsia" w:ascii="黑体" w:eastAsia="黑体"/>
          <w:sz w:val="32"/>
          <w:szCs w:val="32"/>
        </w:rPr>
        <w:t>表</w:t>
      </w:r>
      <w:r>
        <w:rPr>
          <w:rFonts w:ascii="黑体" w:eastAsia="黑体"/>
          <w:sz w:val="32"/>
          <w:szCs w:val="32"/>
        </w:rPr>
        <w:t xml:space="preserve">6-6  </w:t>
      </w:r>
      <w:r>
        <w:rPr>
          <w:rFonts w:hint="eastAsia" w:ascii="黑体" w:eastAsia="黑体"/>
          <w:sz w:val="32"/>
          <w:szCs w:val="32"/>
        </w:rPr>
        <w:t>废水达标排放情况</w:t>
      </w:r>
    </w:p>
    <w:p>
      <w:pPr>
        <w:spacing w:line="320" w:lineRule="exact"/>
        <w:jc w:val="center"/>
        <w:rPr>
          <w:rFonts w:ascii="黑体" w:eastAsia="黑体"/>
          <w:sz w:val="32"/>
          <w:szCs w:val="32"/>
        </w:rPr>
      </w:pPr>
    </w:p>
    <w:tbl>
      <w:tblPr>
        <w:tblStyle w:val="20"/>
        <w:tblW w:w="14196" w:type="dxa"/>
        <w:jc w:val="center"/>
        <w:tblInd w:w="0" w:type="dxa"/>
        <w:shd w:val="clear" w:color="auto" w:fill="FFFFFF" w:themeFill="background1"/>
        <w:tblLayout w:type="fixed"/>
        <w:tblCellMar>
          <w:top w:w="0" w:type="dxa"/>
          <w:left w:w="108" w:type="dxa"/>
          <w:bottom w:w="0" w:type="dxa"/>
          <w:right w:w="108" w:type="dxa"/>
        </w:tblCellMar>
      </w:tblPr>
      <w:tblGrid>
        <w:gridCol w:w="888"/>
        <w:gridCol w:w="710"/>
        <w:gridCol w:w="894"/>
        <w:gridCol w:w="752"/>
        <w:gridCol w:w="1449"/>
        <w:gridCol w:w="896"/>
        <w:gridCol w:w="899"/>
        <w:gridCol w:w="896"/>
        <w:gridCol w:w="1032"/>
        <w:gridCol w:w="978"/>
        <w:gridCol w:w="709"/>
        <w:gridCol w:w="709"/>
        <w:gridCol w:w="709"/>
        <w:gridCol w:w="867"/>
        <w:gridCol w:w="896"/>
        <w:gridCol w:w="912"/>
      </w:tblGrid>
      <w:tr>
        <w:tblPrEx>
          <w:tblLayout w:type="fixed"/>
          <w:tblCellMar>
            <w:top w:w="0" w:type="dxa"/>
            <w:left w:w="108" w:type="dxa"/>
            <w:bottom w:w="0" w:type="dxa"/>
            <w:right w:w="108" w:type="dxa"/>
          </w:tblCellMar>
        </w:tblPrEx>
        <w:trPr>
          <w:trHeight w:val="70" w:hRule="atLeast"/>
          <w:tblHeader/>
          <w:jc w:val="center"/>
        </w:trPr>
        <w:tc>
          <w:tcPr>
            <w:tcW w:w="888" w:type="dxa"/>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31"/>
              <w:spacing w:before="62" w:after="62"/>
              <w:rPr>
                <w:rFonts w:asciiTheme="minorEastAsia" w:hAnsiTheme="minorEastAsia" w:eastAsiaTheme="minorEastAsia"/>
                <w:szCs w:val="21"/>
              </w:rPr>
            </w:pPr>
            <w:r>
              <w:rPr>
                <w:rFonts w:hint="eastAsia" w:asciiTheme="minorEastAsia" w:hAnsiTheme="minorEastAsia" w:eastAsiaTheme="minorEastAsia"/>
                <w:szCs w:val="21"/>
              </w:rPr>
              <w:t>排放源</w:t>
            </w:r>
          </w:p>
        </w:tc>
        <w:tc>
          <w:tcPr>
            <w:tcW w:w="710" w:type="dxa"/>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jc w:val="center"/>
              <w:rPr>
                <w:rFonts w:asciiTheme="minorEastAsia" w:hAnsiTheme="minorEastAsia" w:eastAsiaTheme="minorEastAsia"/>
                <w:szCs w:val="21"/>
              </w:rPr>
            </w:pPr>
            <w:r>
              <w:rPr>
                <w:rFonts w:hint="eastAsia" w:asciiTheme="minorEastAsia" w:hAnsiTheme="minorEastAsia" w:eastAsiaTheme="minorEastAsia"/>
                <w:szCs w:val="21"/>
              </w:rPr>
              <w:t>监测日期</w:t>
            </w:r>
          </w:p>
        </w:tc>
        <w:tc>
          <w:tcPr>
            <w:tcW w:w="894" w:type="dxa"/>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31"/>
              <w:spacing w:before="62" w:after="62"/>
              <w:rPr>
                <w:rFonts w:asciiTheme="minorEastAsia" w:hAnsiTheme="minorEastAsia" w:eastAsiaTheme="minorEastAsia"/>
                <w:szCs w:val="21"/>
              </w:rPr>
            </w:pPr>
            <w:r>
              <w:rPr>
                <w:rFonts w:hint="eastAsia" w:asciiTheme="minorEastAsia" w:hAnsiTheme="minorEastAsia" w:eastAsiaTheme="minorEastAsia"/>
                <w:szCs w:val="21"/>
              </w:rPr>
              <w:t>监测</w:t>
            </w:r>
          </w:p>
          <w:p>
            <w:pPr>
              <w:pStyle w:val="31"/>
              <w:spacing w:before="62" w:after="62"/>
              <w:rPr>
                <w:rFonts w:asciiTheme="minorEastAsia" w:hAnsiTheme="minorEastAsia" w:eastAsiaTheme="minorEastAsia"/>
                <w:szCs w:val="21"/>
              </w:rPr>
            </w:pPr>
            <w:r>
              <w:rPr>
                <w:rFonts w:hint="eastAsia" w:asciiTheme="minorEastAsia" w:hAnsiTheme="minorEastAsia" w:eastAsiaTheme="minorEastAsia"/>
                <w:szCs w:val="21"/>
              </w:rPr>
              <w:t>单位</w:t>
            </w:r>
          </w:p>
        </w:tc>
        <w:tc>
          <w:tcPr>
            <w:tcW w:w="752" w:type="dxa"/>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31"/>
              <w:spacing w:before="62" w:after="62"/>
              <w:rPr>
                <w:rFonts w:asciiTheme="minorEastAsia" w:hAnsiTheme="minorEastAsia" w:eastAsiaTheme="minorEastAsia"/>
                <w:szCs w:val="21"/>
              </w:rPr>
            </w:pPr>
            <w:r>
              <w:rPr>
                <w:rFonts w:hint="eastAsia" w:asciiTheme="minorEastAsia" w:hAnsiTheme="minorEastAsia" w:eastAsiaTheme="minorEastAsia"/>
                <w:szCs w:val="21"/>
              </w:rPr>
              <w:t>监测报告编号</w:t>
            </w:r>
          </w:p>
        </w:tc>
        <w:tc>
          <w:tcPr>
            <w:tcW w:w="1449" w:type="dxa"/>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31"/>
              <w:spacing w:before="62" w:after="62"/>
              <w:rPr>
                <w:rFonts w:asciiTheme="minorEastAsia" w:hAnsiTheme="minorEastAsia" w:eastAsiaTheme="minorEastAsia"/>
                <w:szCs w:val="21"/>
              </w:rPr>
            </w:pPr>
            <w:r>
              <w:rPr>
                <w:rFonts w:hint="eastAsia" w:asciiTheme="minorEastAsia" w:hAnsiTheme="minorEastAsia" w:eastAsiaTheme="minorEastAsia"/>
                <w:szCs w:val="21"/>
              </w:rPr>
              <w:t>201</w:t>
            </w:r>
            <w:r>
              <w:rPr>
                <w:rFonts w:asciiTheme="minorEastAsia" w:hAnsiTheme="minorEastAsia" w:eastAsiaTheme="minorEastAsia"/>
                <w:szCs w:val="21"/>
              </w:rPr>
              <w:t>7</w:t>
            </w:r>
            <w:r>
              <w:rPr>
                <w:rFonts w:hint="eastAsia" w:asciiTheme="minorEastAsia" w:hAnsiTheme="minorEastAsia" w:eastAsiaTheme="minorEastAsia"/>
                <w:szCs w:val="21"/>
              </w:rPr>
              <w:t>年废水排放总量（t/a）</w:t>
            </w:r>
          </w:p>
        </w:tc>
        <w:tc>
          <w:tcPr>
            <w:tcW w:w="1795" w:type="dxa"/>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31"/>
              <w:spacing w:before="62" w:after="62"/>
              <w:rPr>
                <w:rFonts w:asciiTheme="minorEastAsia" w:hAnsiTheme="minorEastAsia" w:eastAsiaTheme="minorEastAsia"/>
                <w:szCs w:val="21"/>
              </w:rPr>
            </w:pPr>
            <w:r>
              <w:rPr>
                <w:rFonts w:hint="eastAsia" w:asciiTheme="minorEastAsia" w:hAnsiTheme="minorEastAsia" w:eastAsiaTheme="minorEastAsia"/>
                <w:szCs w:val="21"/>
              </w:rPr>
              <w:t>单位产品排水量</w:t>
            </w:r>
          </w:p>
        </w:tc>
        <w:tc>
          <w:tcPr>
            <w:tcW w:w="896" w:type="dxa"/>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31"/>
              <w:spacing w:before="62" w:after="62"/>
              <w:rPr>
                <w:rFonts w:asciiTheme="minorEastAsia" w:hAnsiTheme="minorEastAsia" w:eastAsiaTheme="minorEastAsia"/>
                <w:szCs w:val="21"/>
              </w:rPr>
            </w:pPr>
            <w:r>
              <w:rPr>
                <w:rFonts w:hint="eastAsia" w:asciiTheme="minorEastAsia" w:hAnsiTheme="minorEastAsia" w:eastAsiaTheme="minorEastAsia"/>
                <w:szCs w:val="21"/>
              </w:rPr>
              <w:t>污染物</w:t>
            </w:r>
          </w:p>
        </w:tc>
        <w:tc>
          <w:tcPr>
            <w:tcW w:w="2010" w:type="dxa"/>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31"/>
              <w:spacing w:before="62" w:after="62"/>
              <w:rPr>
                <w:rFonts w:asciiTheme="minorEastAsia" w:hAnsiTheme="minorEastAsia" w:eastAsiaTheme="minorEastAsia"/>
                <w:szCs w:val="21"/>
              </w:rPr>
            </w:pPr>
            <w:r>
              <w:rPr>
                <w:rFonts w:hint="eastAsia" w:asciiTheme="minorEastAsia" w:hAnsiTheme="minorEastAsia" w:eastAsiaTheme="minorEastAsia"/>
                <w:szCs w:val="21"/>
              </w:rPr>
              <w:t>浓度（mg/</w:t>
            </w:r>
            <w:r>
              <w:rPr>
                <w:rFonts w:asciiTheme="minorEastAsia" w:hAnsiTheme="minorEastAsia" w:eastAsiaTheme="minorEastAsia"/>
                <w:szCs w:val="21"/>
              </w:rPr>
              <w:t>L</w:t>
            </w:r>
            <w:r>
              <w:rPr>
                <w:rFonts w:hint="eastAsia" w:asciiTheme="minorEastAsia" w:hAnsiTheme="minorEastAsia" w:eastAsiaTheme="minorEastAsia"/>
                <w:szCs w:val="21"/>
              </w:rPr>
              <w:t>）</w:t>
            </w:r>
          </w:p>
        </w:tc>
        <w:tc>
          <w:tcPr>
            <w:tcW w:w="709" w:type="dxa"/>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31"/>
              <w:spacing w:before="62" w:after="62"/>
              <w:rPr>
                <w:rFonts w:asciiTheme="minorEastAsia" w:hAnsiTheme="minorEastAsia" w:eastAsiaTheme="minorEastAsia"/>
                <w:szCs w:val="21"/>
              </w:rPr>
            </w:pPr>
            <w:r>
              <w:rPr>
                <w:rFonts w:hint="eastAsia" w:asciiTheme="minorEastAsia" w:hAnsiTheme="minorEastAsia" w:eastAsiaTheme="minorEastAsia"/>
                <w:szCs w:val="21"/>
              </w:rPr>
              <w:t>排放</w:t>
            </w:r>
            <w:r>
              <w:rPr>
                <w:rFonts w:asciiTheme="minorEastAsia" w:hAnsiTheme="minorEastAsia" w:eastAsiaTheme="minorEastAsia"/>
                <w:szCs w:val="21"/>
              </w:rPr>
              <w:t>规律</w:t>
            </w:r>
          </w:p>
        </w:tc>
        <w:tc>
          <w:tcPr>
            <w:tcW w:w="709" w:type="dxa"/>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31"/>
              <w:spacing w:before="62" w:after="62"/>
              <w:rPr>
                <w:rFonts w:asciiTheme="minorEastAsia" w:hAnsiTheme="minorEastAsia" w:eastAsiaTheme="minorEastAsia"/>
                <w:szCs w:val="21"/>
              </w:rPr>
            </w:pPr>
            <w:r>
              <w:rPr>
                <w:rFonts w:hint="eastAsia" w:asciiTheme="minorEastAsia" w:hAnsiTheme="minorEastAsia" w:eastAsiaTheme="minorEastAsia"/>
                <w:szCs w:val="21"/>
              </w:rPr>
              <w:t>排放去向</w:t>
            </w:r>
          </w:p>
        </w:tc>
        <w:tc>
          <w:tcPr>
            <w:tcW w:w="709" w:type="dxa"/>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31"/>
              <w:spacing w:before="62" w:after="62"/>
              <w:rPr>
                <w:rFonts w:asciiTheme="minorEastAsia" w:hAnsiTheme="minorEastAsia" w:eastAsiaTheme="minorEastAsia"/>
                <w:szCs w:val="21"/>
              </w:rPr>
            </w:pPr>
            <w:r>
              <w:rPr>
                <w:rFonts w:hint="eastAsia" w:asciiTheme="minorEastAsia" w:hAnsiTheme="minorEastAsia" w:eastAsiaTheme="minorEastAsia"/>
                <w:szCs w:val="21"/>
              </w:rPr>
              <w:t>受纳水体及功能</w:t>
            </w:r>
          </w:p>
        </w:tc>
        <w:tc>
          <w:tcPr>
            <w:tcW w:w="867" w:type="dxa"/>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31"/>
              <w:spacing w:before="62" w:after="62"/>
              <w:rPr>
                <w:rFonts w:asciiTheme="minorEastAsia" w:hAnsiTheme="minorEastAsia" w:eastAsiaTheme="minorEastAsia"/>
                <w:szCs w:val="21"/>
              </w:rPr>
            </w:pPr>
            <w:r>
              <w:rPr>
                <w:rFonts w:hint="eastAsia" w:asciiTheme="minorEastAsia" w:hAnsiTheme="minorEastAsia" w:eastAsiaTheme="minorEastAsia"/>
                <w:szCs w:val="21"/>
              </w:rPr>
              <w:t>执行标准及级别</w:t>
            </w:r>
          </w:p>
        </w:tc>
        <w:tc>
          <w:tcPr>
            <w:tcW w:w="896" w:type="dxa"/>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31"/>
              <w:spacing w:before="62" w:after="62"/>
              <w:rPr>
                <w:rFonts w:asciiTheme="minorEastAsia" w:hAnsiTheme="minorEastAsia" w:eastAsiaTheme="minorEastAsia"/>
                <w:szCs w:val="21"/>
              </w:rPr>
            </w:pPr>
            <w:r>
              <w:rPr>
                <w:rFonts w:asciiTheme="minorEastAsia" w:hAnsiTheme="minorEastAsia" w:eastAsiaTheme="minorEastAsia"/>
                <w:szCs w:val="21"/>
              </w:rPr>
              <w:t>是否</w:t>
            </w:r>
          </w:p>
          <w:p>
            <w:pPr>
              <w:pStyle w:val="31"/>
              <w:spacing w:before="62" w:after="62"/>
              <w:rPr>
                <w:rFonts w:asciiTheme="minorEastAsia" w:hAnsiTheme="minorEastAsia" w:eastAsiaTheme="minorEastAsia"/>
                <w:szCs w:val="21"/>
              </w:rPr>
            </w:pPr>
            <w:r>
              <w:rPr>
                <w:rFonts w:asciiTheme="minorEastAsia" w:hAnsiTheme="minorEastAsia" w:eastAsiaTheme="minorEastAsia"/>
                <w:szCs w:val="21"/>
              </w:rPr>
              <w:t>达标</w:t>
            </w:r>
          </w:p>
        </w:tc>
        <w:tc>
          <w:tcPr>
            <w:tcW w:w="912" w:type="dxa"/>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31"/>
              <w:spacing w:before="62" w:after="62"/>
              <w:rPr>
                <w:rFonts w:asciiTheme="minorEastAsia" w:hAnsiTheme="minorEastAsia" w:eastAsiaTheme="minorEastAsia"/>
                <w:szCs w:val="21"/>
              </w:rPr>
            </w:pPr>
            <w:r>
              <w:rPr>
                <w:rFonts w:hint="eastAsia" w:asciiTheme="minorEastAsia" w:hAnsiTheme="minorEastAsia" w:eastAsiaTheme="minorEastAsia"/>
                <w:szCs w:val="21"/>
              </w:rPr>
              <w:t>排污口规范化</w:t>
            </w:r>
          </w:p>
        </w:tc>
      </w:tr>
      <w:tr>
        <w:tblPrEx>
          <w:shd w:val="clear" w:color="auto" w:fill="FFFFFF" w:themeFill="background1"/>
          <w:tblLayout w:type="fixed"/>
          <w:tblCellMar>
            <w:top w:w="0" w:type="dxa"/>
            <w:left w:w="108" w:type="dxa"/>
            <w:bottom w:w="0" w:type="dxa"/>
            <w:right w:w="108" w:type="dxa"/>
          </w:tblCellMar>
        </w:tblPrEx>
        <w:trPr>
          <w:trHeight w:val="70" w:hRule="atLeast"/>
          <w:tblHeader/>
          <w:jc w:val="center"/>
        </w:trPr>
        <w:tc>
          <w:tcPr>
            <w:tcW w:w="88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31"/>
              <w:spacing w:before="62" w:after="62"/>
              <w:rPr>
                <w:rFonts w:asciiTheme="minorEastAsia" w:hAnsiTheme="minorEastAsia" w:eastAsiaTheme="minorEastAsia"/>
                <w:szCs w:val="21"/>
              </w:rPr>
            </w:pPr>
          </w:p>
        </w:tc>
        <w:tc>
          <w:tcPr>
            <w:tcW w:w="710"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31"/>
              <w:spacing w:before="62" w:after="62"/>
              <w:rPr>
                <w:rFonts w:asciiTheme="minorEastAsia" w:hAnsiTheme="minorEastAsia" w:eastAsiaTheme="minorEastAsia"/>
                <w:szCs w:val="21"/>
              </w:rPr>
            </w:pPr>
          </w:p>
        </w:tc>
        <w:tc>
          <w:tcPr>
            <w:tcW w:w="894"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31"/>
              <w:spacing w:before="62" w:after="62"/>
              <w:rPr>
                <w:rFonts w:asciiTheme="minorEastAsia" w:hAnsiTheme="minorEastAsia" w:eastAsiaTheme="minorEastAsia"/>
                <w:szCs w:val="21"/>
              </w:rPr>
            </w:pPr>
          </w:p>
        </w:tc>
        <w:tc>
          <w:tcPr>
            <w:tcW w:w="752"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31"/>
              <w:spacing w:before="62" w:after="62"/>
              <w:rPr>
                <w:rFonts w:asciiTheme="minorEastAsia" w:hAnsiTheme="minorEastAsia" w:eastAsiaTheme="minorEastAsia"/>
                <w:szCs w:val="21"/>
              </w:rPr>
            </w:pPr>
          </w:p>
        </w:tc>
        <w:tc>
          <w:tcPr>
            <w:tcW w:w="144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31"/>
              <w:spacing w:before="62" w:after="62"/>
              <w:rPr>
                <w:rFonts w:asciiTheme="minorEastAsia" w:hAnsiTheme="minorEastAsia" w:eastAsiaTheme="minorEastAsia"/>
                <w:szCs w:val="21"/>
              </w:rPr>
            </w:pPr>
          </w:p>
        </w:tc>
        <w:tc>
          <w:tcPr>
            <w:tcW w:w="896" w:type="dxa"/>
            <w:tcBorders>
              <w:top w:val="single" w:color="auto" w:sz="4" w:space="0"/>
              <w:left w:val="nil"/>
              <w:bottom w:val="single" w:color="auto" w:sz="4" w:space="0"/>
              <w:right w:val="single" w:color="auto" w:sz="4" w:space="0"/>
            </w:tcBorders>
            <w:shd w:val="clear" w:color="auto" w:fill="FFFFFF" w:themeFill="background1"/>
            <w:vAlign w:val="center"/>
          </w:tcPr>
          <w:p>
            <w:pPr>
              <w:pStyle w:val="31"/>
              <w:spacing w:before="62" w:after="62"/>
              <w:rPr>
                <w:rFonts w:asciiTheme="minorEastAsia" w:hAnsiTheme="minorEastAsia" w:eastAsiaTheme="minorEastAsia"/>
                <w:szCs w:val="21"/>
              </w:rPr>
            </w:pPr>
            <w:r>
              <w:rPr>
                <w:rFonts w:hint="eastAsia" w:asciiTheme="minorEastAsia" w:hAnsiTheme="minorEastAsia" w:eastAsiaTheme="minorEastAsia"/>
                <w:szCs w:val="21"/>
              </w:rPr>
              <w:t>实际值</w:t>
            </w:r>
          </w:p>
        </w:tc>
        <w:tc>
          <w:tcPr>
            <w:tcW w:w="899" w:type="dxa"/>
            <w:tcBorders>
              <w:top w:val="single" w:color="auto" w:sz="4" w:space="0"/>
              <w:left w:val="nil"/>
              <w:bottom w:val="single" w:color="auto" w:sz="4" w:space="0"/>
              <w:right w:val="single" w:color="auto" w:sz="4" w:space="0"/>
            </w:tcBorders>
            <w:shd w:val="clear" w:color="auto" w:fill="FFFFFF" w:themeFill="background1"/>
            <w:vAlign w:val="center"/>
          </w:tcPr>
          <w:p>
            <w:pPr>
              <w:pStyle w:val="31"/>
              <w:spacing w:before="62" w:after="62"/>
              <w:rPr>
                <w:rFonts w:asciiTheme="minorEastAsia" w:hAnsiTheme="minorEastAsia" w:eastAsiaTheme="minorEastAsia"/>
                <w:szCs w:val="21"/>
              </w:rPr>
            </w:pPr>
            <w:r>
              <w:rPr>
                <w:rFonts w:hint="eastAsia" w:asciiTheme="minorEastAsia" w:hAnsiTheme="minorEastAsia" w:eastAsiaTheme="minorEastAsia"/>
                <w:szCs w:val="21"/>
              </w:rPr>
              <w:t>标准值</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31"/>
              <w:spacing w:before="62" w:after="62"/>
              <w:rPr>
                <w:rFonts w:asciiTheme="minorEastAsia" w:hAnsiTheme="minorEastAsia" w:eastAsiaTheme="minorEastAsia"/>
                <w:szCs w:val="21"/>
              </w:rPr>
            </w:pPr>
          </w:p>
        </w:tc>
        <w:tc>
          <w:tcPr>
            <w:tcW w:w="1032" w:type="dxa"/>
            <w:tcBorders>
              <w:top w:val="single" w:color="auto" w:sz="4" w:space="0"/>
              <w:left w:val="nil"/>
              <w:bottom w:val="single" w:color="auto" w:sz="4" w:space="0"/>
              <w:right w:val="single" w:color="auto" w:sz="4" w:space="0"/>
            </w:tcBorders>
            <w:shd w:val="clear" w:color="auto" w:fill="FFFFFF" w:themeFill="background1"/>
            <w:vAlign w:val="center"/>
          </w:tcPr>
          <w:p>
            <w:pPr>
              <w:pStyle w:val="31"/>
              <w:spacing w:before="62" w:after="62"/>
              <w:rPr>
                <w:rFonts w:asciiTheme="minorEastAsia" w:hAnsiTheme="minorEastAsia" w:eastAsiaTheme="minorEastAsia"/>
                <w:szCs w:val="21"/>
              </w:rPr>
            </w:pPr>
            <w:r>
              <w:rPr>
                <w:rFonts w:hint="eastAsia" w:asciiTheme="minorEastAsia" w:hAnsiTheme="minorEastAsia" w:eastAsiaTheme="minorEastAsia"/>
                <w:szCs w:val="21"/>
              </w:rPr>
              <w:t>监测值</w:t>
            </w:r>
          </w:p>
        </w:tc>
        <w:tc>
          <w:tcPr>
            <w:tcW w:w="978" w:type="dxa"/>
            <w:tcBorders>
              <w:top w:val="single" w:color="auto" w:sz="4" w:space="0"/>
              <w:left w:val="nil"/>
              <w:bottom w:val="single" w:color="auto" w:sz="4" w:space="0"/>
              <w:right w:val="single" w:color="auto" w:sz="4" w:space="0"/>
            </w:tcBorders>
            <w:shd w:val="clear" w:color="auto" w:fill="FFFFFF" w:themeFill="background1"/>
            <w:vAlign w:val="center"/>
          </w:tcPr>
          <w:p>
            <w:pPr>
              <w:pStyle w:val="31"/>
              <w:spacing w:before="62" w:after="62"/>
              <w:rPr>
                <w:rFonts w:asciiTheme="minorEastAsia" w:hAnsiTheme="minorEastAsia" w:eastAsiaTheme="minorEastAsia"/>
                <w:szCs w:val="21"/>
              </w:rPr>
            </w:pPr>
            <w:r>
              <w:rPr>
                <w:rFonts w:hint="eastAsia" w:asciiTheme="minorEastAsia" w:hAnsiTheme="minorEastAsia" w:eastAsiaTheme="minorEastAsia"/>
                <w:szCs w:val="21"/>
              </w:rPr>
              <w:t>标准值</w:t>
            </w:r>
          </w:p>
        </w:tc>
        <w:tc>
          <w:tcPr>
            <w:tcW w:w="70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31"/>
              <w:spacing w:before="62" w:after="62"/>
              <w:rPr>
                <w:rFonts w:asciiTheme="minorEastAsia" w:hAnsiTheme="minorEastAsia" w:eastAsiaTheme="minorEastAsia"/>
                <w:szCs w:val="21"/>
              </w:rPr>
            </w:pPr>
          </w:p>
        </w:tc>
        <w:tc>
          <w:tcPr>
            <w:tcW w:w="70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31"/>
              <w:spacing w:before="62" w:after="62"/>
              <w:rPr>
                <w:rFonts w:asciiTheme="minorEastAsia" w:hAnsiTheme="minorEastAsia" w:eastAsiaTheme="minorEastAsia"/>
                <w:szCs w:val="21"/>
              </w:rPr>
            </w:pPr>
          </w:p>
        </w:tc>
        <w:tc>
          <w:tcPr>
            <w:tcW w:w="70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31"/>
              <w:spacing w:before="62" w:after="62"/>
              <w:rPr>
                <w:rFonts w:asciiTheme="minorEastAsia" w:hAnsiTheme="minorEastAsia" w:eastAsiaTheme="minorEastAsia"/>
                <w:szCs w:val="21"/>
              </w:rPr>
            </w:pPr>
          </w:p>
        </w:tc>
        <w:tc>
          <w:tcPr>
            <w:tcW w:w="867"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31"/>
              <w:spacing w:before="62" w:after="62"/>
              <w:rPr>
                <w:rFonts w:asciiTheme="minorEastAsia" w:hAnsiTheme="minorEastAsia" w:eastAsiaTheme="minorEastAsia"/>
                <w:szCs w:val="21"/>
              </w:rPr>
            </w:pPr>
          </w:p>
        </w:tc>
        <w:tc>
          <w:tcPr>
            <w:tcW w:w="896"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31"/>
              <w:spacing w:before="62" w:after="62"/>
              <w:rPr>
                <w:rFonts w:asciiTheme="minorEastAsia" w:hAnsiTheme="minorEastAsia" w:eastAsiaTheme="minorEastAsia"/>
                <w:szCs w:val="21"/>
              </w:rPr>
            </w:pPr>
          </w:p>
        </w:tc>
        <w:tc>
          <w:tcPr>
            <w:tcW w:w="912"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31"/>
              <w:spacing w:before="62" w:after="62"/>
              <w:rPr>
                <w:rFonts w:asciiTheme="minorEastAsia" w:hAnsiTheme="minorEastAsia" w:eastAsiaTheme="minorEastAsia"/>
                <w:szCs w:val="21"/>
              </w:rPr>
            </w:pPr>
          </w:p>
        </w:tc>
      </w:tr>
      <w:tr>
        <w:tblPrEx>
          <w:shd w:val="clear" w:color="auto" w:fill="FFFFFF" w:themeFill="background1"/>
          <w:tblLayout w:type="fixed"/>
          <w:tblCellMar>
            <w:top w:w="0" w:type="dxa"/>
            <w:left w:w="108" w:type="dxa"/>
            <w:bottom w:w="0" w:type="dxa"/>
            <w:right w:w="108" w:type="dxa"/>
          </w:tblCellMar>
        </w:tblPrEx>
        <w:trPr>
          <w:trHeight w:val="534" w:hRule="atLeast"/>
          <w:jc w:val="center"/>
        </w:trPr>
        <w:tc>
          <w:tcPr>
            <w:tcW w:w="888" w:type="dxa"/>
            <w:vMerge w:val="restart"/>
            <w:tcBorders>
              <w:top w:val="single" w:color="auto" w:sz="4" w:space="0"/>
              <w:left w:val="single" w:color="auto" w:sz="4" w:space="0"/>
              <w:right w:val="single" w:color="auto" w:sz="4" w:space="0"/>
            </w:tcBorders>
            <w:shd w:val="clear" w:color="auto" w:fill="FFFFFF" w:themeFill="background1"/>
            <w:vAlign w:val="center"/>
          </w:tcPr>
          <w:p>
            <w:pPr>
              <w:pStyle w:val="31"/>
              <w:spacing w:before="62" w:after="62"/>
              <w:rPr>
                <w:rFonts w:asciiTheme="minorEastAsia" w:hAnsiTheme="minorEastAsia" w:eastAsiaTheme="minorEastAsia"/>
                <w:szCs w:val="21"/>
              </w:rPr>
            </w:pPr>
            <w:r>
              <w:rPr>
                <w:rFonts w:hint="eastAsia" w:ascii="宋体"/>
                <w:szCs w:val="21"/>
              </w:rPr>
              <w:t>污水站排水口</w:t>
            </w:r>
          </w:p>
        </w:tc>
        <w:tc>
          <w:tcPr>
            <w:tcW w:w="710" w:type="dxa"/>
            <w:vMerge w:val="restart"/>
            <w:tcBorders>
              <w:top w:val="single" w:color="auto" w:sz="4" w:space="0"/>
              <w:left w:val="nil"/>
              <w:right w:val="single" w:color="auto" w:sz="4" w:space="0"/>
            </w:tcBorders>
            <w:shd w:val="clear" w:color="auto" w:fill="FFFFFF" w:themeFill="background1"/>
            <w:vAlign w:val="center"/>
          </w:tcPr>
          <w:p>
            <w:pPr>
              <w:pStyle w:val="31"/>
              <w:spacing w:beforeLines="0" w:afterLines="0"/>
              <w:rPr>
                <w:rFonts w:ascii="宋体"/>
                <w:szCs w:val="21"/>
              </w:rPr>
            </w:pPr>
            <w:r>
              <w:rPr>
                <w:rFonts w:ascii="宋体"/>
                <w:szCs w:val="21"/>
              </w:rPr>
              <w:t>2018.6.21</w:t>
            </w:r>
          </w:p>
        </w:tc>
        <w:tc>
          <w:tcPr>
            <w:tcW w:w="894" w:type="dxa"/>
            <w:vMerge w:val="restart"/>
            <w:tcBorders>
              <w:top w:val="single" w:color="auto" w:sz="4" w:space="0"/>
              <w:left w:val="nil"/>
              <w:right w:val="single" w:color="auto" w:sz="4" w:space="0"/>
            </w:tcBorders>
            <w:shd w:val="clear" w:color="auto" w:fill="FFFFFF" w:themeFill="background1"/>
            <w:vAlign w:val="center"/>
          </w:tcPr>
          <w:p>
            <w:pPr>
              <w:jc w:val="center"/>
            </w:pPr>
            <w:r>
              <w:rPr>
                <w:rFonts w:hint="eastAsia" w:ascii="宋体"/>
                <w:szCs w:val="21"/>
              </w:rPr>
              <w:t>辽宁</w:t>
            </w:r>
            <w:r>
              <w:rPr>
                <w:rFonts w:ascii="宋体"/>
                <w:szCs w:val="21"/>
              </w:rPr>
              <w:t>标普检测技术有限公司</w:t>
            </w:r>
          </w:p>
        </w:tc>
        <w:tc>
          <w:tcPr>
            <w:tcW w:w="752" w:type="dxa"/>
            <w:vMerge w:val="restart"/>
            <w:tcBorders>
              <w:top w:val="single" w:color="auto" w:sz="4" w:space="0"/>
              <w:left w:val="nil"/>
              <w:right w:val="single" w:color="auto" w:sz="4" w:space="0"/>
            </w:tcBorders>
            <w:shd w:val="clear" w:color="auto" w:fill="FFFFFF" w:themeFill="background1"/>
            <w:vAlign w:val="center"/>
          </w:tcPr>
          <w:p>
            <w:pPr>
              <w:pStyle w:val="31"/>
              <w:spacing w:beforeLines="0" w:afterLines="0"/>
              <w:rPr>
                <w:rFonts w:ascii="宋体"/>
                <w:szCs w:val="21"/>
              </w:rPr>
            </w:pPr>
            <w:r>
              <w:rPr>
                <w:rFonts w:hint="eastAsia" w:ascii="宋体"/>
                <w:szCs w:val="21"/>
              </w:rPr>
              <w:t>标普检字（2018）第072号</w:t>
            </w:r>
          </w:p>
        </w:tc>
        <w:tc>
          <w:tcPr>
            <w:tcW w:w="1449" w:type="dxa"/>
            <w:vMerge w:val="restart"/>
            <w:tcBorders>
              <w:top w:val="single" w:color="auto" w:sz="4" w:space="0"/>
              <w:left w:val="nil"/>
              <w:right w:val="single" w:color="auto" w:sz="4" w:space="0"/>
            </w:tcBorders>
            <w:shd w:val="clear" w:color="auto" w:fill="FFFFFF" w:themeFill="background1"/>
            <w:vAlign w:val="center"/>
          </w:tcPr>
          <w:p>
            <w:pPr>
              <w:jc w:val="center"/>
            </w:pPr>
            <w:r>
              <w:rPr>
                <w:rFonts w:asciiTheme="minorEastAsia" w:hAnsiTheme="minorEastAsia" w:eastAsiaTheme="minorEastAsia"/>
                <w:szCs w:val="21"/>
              </w:rPr>
              <w:t>352.6</w:t>
            </w:r>
          </w:p>
        </w:tc>
        <w:tc>
          <w:tcPr>
            <w:tcW w:w="896" w:type="dxa"/>
            <w:tcBorders>
              <w:top w:val="single" w:color="auto" w:sz="4" w:space="0"/>
              <w:left w:val="nil"/>
              <w:bottom w:val="single" w:color="auto" w:sz="4" w:space="0"/>
              <w:right w:val="single" w:color="auto" w:sz="4" w:space="0"/>
            </w:tcBorders>
            <w:shd w:val="clear" w:color="auto" w:fill="FFFFFF" w:themeFill="background1"/>
          </w:tcPr>
          <w:p>
            <w:pPr>
              <w:jc w:val="center"/>
            </w:pPr>
            <w:r>
              <w:rPr>
                <w:rFonts w:hint="eastAsia" w:asciiTheme="minorEastAsia" w:hAnsiTheme="minorEastAsia" w:eastAsiaTheme="minorEastAsia"/>
                <w:szCs w:val="21"/>
              </w:rPr>
              <w:t>/</w:t>
            </w:r>
          </w:p>
        </w:tc>
        <w:tc>
          <w:tcPr>
            <w:tcW w:w="899" w:type="dxa"/>
            <w:tcBorders>
              <w:top w:val="single" w:color="auto" w:sz="4" w:space="0"/>
              <w:left w:val="nil"/>
              <w:bottom w:val="single" w:color="auto" w:sz="4" w:space="0"/>
              <w:right w:val="single" w:color="auto" w:sz="4" w:space="0"/>
            </w:tcBorders>
            <w:shd w:val="clear" w:color="auto" w:fill="FFFFFF" w:themeFill="background1"/>
          </w:tcPr>
          <w:p>
            <w:pPr>
              <w:jc w:val="center"/>
            </w:pPr>
            <w:r>
              <w:rPr>
                <w:rFonts w:hint="eastAsia" w:asciiTheme="minorEastAsia" w:hAnsiTheme="minorEastAsia" w:eastAsiaTheme="minorEastAsia"/>
                <w:szCs w:val="21"/>
              </w:rPr>
              <w:t>/</w:t>
            </w:r>
          </w:p>
        </w:tc>
        <w:tc>
          <w:tcPr>
            <w:tcW w:w="896" w:type="dxa"/>
            <w:tcBorders>
              <w:top w:val="single" w:color="auto" w:sz="4" w:space="0"/>
              <w:left w:val="nil"/>
              <w:bottom w:val="single" w:color="auto" w:sz="4" w:space="0"/>
              <w:right w:val="single" w:color="auto" w:sz="4" w:space="0"/>
            </w:tcBorders>
            <w:shd w:val="clear" w:color="auto" w:fill="FFFFFF" w:themeFill="background1"/>
            <w:vAlign w:val="center"/>
          </w:tcPr>
          <w:p>
            <w:pPr>
              <w:jc w:val="center"/>
            </w:pPr>
            <w:r>
              <w:rPr>
                <w:rFonts w:asciiTheme="minorEastAsia" w:hAnsiTheme="minorEastAsia" w:eastAsiaTheme="minorEastAsia"/>
                <w:szCs w:val="21"/>
              </w:rPr>
              <w:t>COD</w:t>
            </w:r>
          </w:p>
        </w:tc>
        <w:tc>
          <w:tcPr>
            <w:tcW w:w="1032" w:type="dxa"/>
            <w:tcBorders>
              <w:top w:val="single" w:color="auto" w:sz="4" w:space="0"/>
              <w:left w:val="nil"/>
              <w:bottom w:val="single" w:color="auto" w:sz="4" w:space="0"/>
              <w:right w:val="single" w:color="auto" w:sz="4" w:space="0"/>
            </w:tcBorders>
            <w:shd w:val="clear" w:color="auto" w:fill="FFFFFF" w:themeFill="background1"/>
            <w:vAlign w:val="center"/>
          </w:tcPr>
          <w:p>
            <w:pPr>
              <w:jc w:val="center"/>
            </w:pPr>
            <w:r>
              <w:rPr>
                <w:rFonts w:asciiTheme="minorEastAsia" w:hAnsiTheme="minorEastAsia" w:eastAsiaTheme="minorEastAsia"/>
                <w:szCs w:val="21"/>
              </w:rPr>
              <w:t>26~28</w:t>
            </w:r>
          </w:p>
        </w:tc>
        <w:tc>
          <w:tcPr>
            <w:tcW w:w="978" w:type="dxa"/>
            <w:tcBorders>
              <w:top w:val="single" w:color="auto" w:sz="4" w:space="0"/>
              <w:left w:val="nil"/>
              <w:bottom w:val="single" w:color="auto" w:sz="4" w:space="0"/>
              <w:right w:val="single" w:color="auto" w:sz="4" w:space="0"/>
            </w:tcBorders>
            <w:shd w:val="clear" w:color="auto" w:fill="FFFFFF" w:themeFill="background1"/>
            <w:vAlign w:val="center"/>
          </w:tcPr>
          <w:p>
            <w:pPr>
              <w:jc w:val="center"/>
            </w:pPr>
            <w:r>
              <w:rPr>
                <w:rFonts w:asciiTheme="minorEastAsia" w:hAnsiTheme="minorEastAsia" w:eastAsiaTheme="minorEastAsia"/>
                <w:szCs w:val="21"/>
              </w:rPr>
              <w:t>50</w:t>
            </w:r>
          </w:p>
        </w:tc>
        <w:tc>
          <w:tcPr>
            <w:tcW w:w="709" w:type="dxa"/>
            <w:vMerge w:val="restart"/>
            <w:tcBorders>
              <w:top w:val="single" w:color="auto" w:sz="4" w:space="0"/>
              <w:left w:val="nil"/>
              <w:right w:val="single" w:color="auto" w:sz="4" w:space="0"/>
            </w:tcBorders>
            <w:shd w:val="clear" w:color="auto" w:fill="FFFFFF" w:themeFill="background1"/>
            <w:vAlign w:val="center"/>
          </w:tcPr>
          <w:p>
            <w:pPr>
              <w:jc w:val="center"/>
            </w:pPr>
            <w:r>
              <w:rPr>
                <w:rFonts w:hint="eastAsia"/>
              </w:rPr>
              <w:t>间断</w:t>
            </w:r>
          </w:p>
        </w:tc>
        <w:tc>
          <w:tcPr>
            <w:tcW w:w="709" w:type="dxa"/>
            <w:vMerge w:val="restart"/>
            <w:tcBorders>
              <w:top w:val="single" w:color="auto" w:sz="4" w:space="0"/>
              <w:left w:val="single" w:color="auto" w:sz="4" w:space="0"/>
              <w:right w:val="single" w:color="auto" w:sz="4" w:space="0"/>
            </w:tcBorders>
            <w:shd w:val="clear" w:color="auto" w:fill="FFFFFF" w:themeFill="background1"/>
            <w:vAlign w:val="center"/>
          </w:tcPr>
          <w:p>
            <w:pPr>
              <w:jc w:val="center"/>
            </w:pPr>
            <w:r>
              <w:rPr>
                <w:rFonts w:hint="eastAsia" w:asciiTheme="minorEastAsia" w:hAnsiTheme="minorEastAsia" w:eastAsiaTheme="minorEastAsia"/>
                <w:szCs w:val="21"/>
              </w:rPr>
              <w:t>市政污水明渠</w:t>
            </w:r>
          </w:p>
        </w:tc>
        <w:tc>
          <w:tcPr>
            <w:tcW w:w="709" w:type="dxa"/>
            <w:vMerge w:val="restart"/>
            <w:tcBorders>
              <w:top w:val="single" w:color="auto" w:sz="4" w:space="0"/>
              <w:left w:val="nil"/>
              <w:right w:val="single" w:color="auto" w:sz="4" w:space="0"/>
            </w:tcBorders>
            <w:shd w:val="clear" w:color="auto" w:fill="FFFFFF" w:themeFill="background1"/>
            <w:vAlign w:val="center"/>
          </w:tcPr>
          <w:p>
            <w:pPr>
              <w:jc w:val="center"/>
            </w:pPr>
            <w:r>
              <w:rPr>
                <w:rFonts w:hint="eastAsia" w:asciiTheme="minorEastAsia" w:hAnsiTheme="minorEastAsia" w:eastAsiaTheme="minorEastAsia"/>
                <w:szCs w:val="21"/>
              </w:rPr>
              <w:t>大兴河</w:t>
            </w:r>
          </w:p>
        </w:tc>
        <w:tc>
          <w:tcPr>
            <w:tcW w:w="867" w:type="dxa"/>
            <w:vMerge w:val="restart"/>
            <w:tcBorders>
              <w:top w:val="single" w:color="auto" w:sz="4" w:space="0"/>
              <w:left w:val="single" w:color="auto" w:sz="4" w:space="0"/>
              <w:right w:val="single" w:color="auto" w:sz="4" w:space="0"/>
            </w:tcBorders>
            <w:shd w:val="clear" w:color="auto" w:fill="FFFFFF" w:themeFill="background1"/>
            <w:vAlign w:val="center"/>
          </w:tcPr>
          <w:p>
            <w:pPr>
              <w:jc w:val="center"/>
            </w:pPr>
            <w:r>
              <w:rPr>
                <w:rFonts w:asciiTheme="minorEastAsia" w:hAnsiTheme="minorEastAsia" w:eastAsiaTheme="minorEastAsia"/>
                <w:szCs w:val="21"/>
              </w:rPr>
              <w:t>《辽宁省污水综合排放标准》（DB21/1627—2008）表</w:t>
            </w:r>
            <w:r>
              <w:rPr>
                <w:rFonts w:hint="eastAsia" w:asciiTheme="minorEastAsia" w:hAnsiTheme="minorEastAsia" w:eastAsiaTheme="minorEastAsia"/>
                <w:szCs w:val="21"/>
              </w:rPr>
              <w:t>1</w:t>
            </w:r>
          </w:p>
        </w:tc>
        <w:tc>
          <w:tcPr>
            <w:tcW w:w="896" w:type="dxa"/>
            <w:tcBorders>
              <w:top w:val="single" w:color="auto" w:sz="4" w:space="0"/>
              <w:left w:val="nil"/>
              <w:bottom w:val="single" w:color="auto" w:sz="4" w:space="0"/>
              <w:right w:val="single" w:color="auto" w:sz="4" w:space="0"/>
            </w:tcBorders>
            <w:shd w:val="clear" w:color="auto" w:fill="FFFFFF" w:themeFill="background1"/>
          </w:tcPr>
          <w:p>
            <w:pPr>
              <w:jc w:val="center"/>
            </w:pPr>
            <w:r>
              <w:rPr>
                <w:rFonts w:hint="eastAsia" w:asciiTheme="minorEastAsia" w:hAnsiTheme="minorEastAsia" w:eastAsiaTheme="minorEastAsia"/>
                <w:szCs w:val="21"/>
              </w:rPr>
              <w:t>是</w:t>
            </w:r>
          </w:p>
        </w:tc>
        <w:tc>
          <w:tcPr>
            <w:tcW w:w="912" w:type="dxa"/>
            <w:tcBorders>
              <w:top w:val="single" w:color="auto" w:sz="4" w:space="0"/>
              <w:left w:val="nil"/>
              <w:bottom w:val="single" w:color="auto" w:sz="4" w:space="0"/>
              <w:right w:val="single" w:color="auto" w:sz="4" w:space="0"/>
            </w:tcBorders>
            <w:shd w:val="clear" w:color="auto" w:fill="FFFFFF" w:themeFill="background1"/>
          </w:tcPr>
          <w:p>
            <w:pPr>
              <w:jc w:val="center"/>
            </w:pPr>
            <w:r>
              <w:rPr>
                <w:rFonts w:hint="eastAsia" w:asciiTheme="minorEastAsia" w:hAnsiTheme="minorEastAsia" w:eastAsiaTheme="minorEastAsia"/>
                <w:szCs w:val="21"/>
              </w:rPr>
              <w:t>是</w:t>
            </w:r>
          </w:p>
        </w:tc>
      </w:tr>
      <w:tr>
        <w:tblPrEx>
          <w:tblLayout w:type="fixed"/>
          <w:tblCellMar>
            <w:top w:w="0" w:type="dxa"/>
            <w:left w:w="108" w:type="dxa"/>
            <w:bottom w:w="0" w:type="dxa"/>
            <w:right w:w="108" w:type="dxa"/>
          </w:tblCellMar>
        </w:tblPrEx>
        <w:trPr>
          <w:trHeight w:val="534" w:hRule="atLeast"/>
          <w:jc w:val="center"/>
        </w:trPr>
        <w:tc>
          <w:tcPr>
            <w:tcW w:w="888" w:type="dxa"/>
            <w:vMerge w:val="continue"/>
            <w:tcBorders>
              <w:left w:val="single" w:color="auto" w:sz="4" w:space="0"/>
              <w:right w:val="single" w:color="auto" w:sz="4" w:space="0"/>
            </w:tcBorders>
            <w:shd w:val="clear" w:color="auto" w:fill="FFFFFF" w:themeFill="background1"/>
            <w:vAlign w:val="center"/>
          </w:tcPr>
          <w:p>
            <w:pPr>
              <w:pStyle w:val="31"/>
              <w:spacing w:before="62" w:after="62"/>
              <w:rPr>
                <w:rFonts w:ascii="宋体"/>
                <w:szCs w:val="21"/>
              </w:rPr>
            </w:pPr>
          </w:p>
        </w:tc>
        <w:tc>
          <w:tcPr>
            <w:tcW w:w="710" w:type="dxa"/>
            <w:vMerge w:val="continue"/>
            <w:tcBorders>
              <w:left w:val="nil"/>
              <w:right w:val="single" w:color="auto" w:sz="4" w:space="0"/>
            </w:tcBorders>
            <w:shd w:val="clear" w:color="auto" w:fill="FFFFFF" w:themeFill="background1"/>
            <w:vAlign w:val="center"/>
          </w:tcPr>
          <w:p>
            <w:pPr>
              <w:pStyle w:val="31"/>
              <w:spacing w:beforeLines="0" w:afterLines="0"/>
              <w:rPr>
                <w:rFonts w:ascii="宋体"/>
                <w:szCs w:val="21"/>
              </w:rPr>
            </w:pPr>
          </w:p>
        </w:tc>
        <w:tc>
          <w:tcPr>
            <w:tcW w:w="894" w:type="dxa"/>
            <w:vMerge w:val="continue"/>
            <w:tcBorders>
              <w:left w:val="nil"/>
              <w:right w:val="single" w:color="auto" w:sz="4" w:space="0"/>
            </w:tcBorders>
            <w:shd w:val="clear" w:color="auto" w:fill="FFFFFF" w:themeFill="background1"/>
            <w:vAlign w:val="center"/>
          </w:tcPr>
          <w:p>
            <w:pPr>
              <w:jc w:val="center"/>
              <w:rPr>
                <w:rFonts w:ascii="宋体"/>
                <w:szCs w:val="21"/>
              </w:rPr>
            </w:pPr>
          </w:p>
        </w:tc>
        <w:tc>
          <w:tcPr>
            <w:tcW w:w="752" w:type="dxa"/>
            <w:vMerge w:val="continue"/>
            <w:tcBorders>
              <w:left w:val="nil"/>
              <w:right w:val="single" w:color="auto" w:sz="4" w:space="0"/>
            </w:tcBorders>
            <w:shd w:val="clear" w:color="auto" w:fill="FFFFFF" w:themeFill="background1"/>
            <w:vAlign w:val="center"/>
          </w:tcPr>
          <w:p>
            <w:pPr>
              <w:pStyle w:val="31"/>
              <w:spacing w:beforeLines="0" w:afterLines="0"/>
              <w:rPr>
                <w:rFonts w:ascii="宋体"/>
                <w:szCs w:val="21"/>
              </w:rPr>
            </w:pPr>
          </w:p>
        </w:tc>
        <w:tc>
          <w:tcPr>
            <w:tcW w:w="1449" w:type="dxa"/>
            <w:vMerge w:val="continue"/>
            <w:tcBorders>
              <w:left w:val="nil"/>
              <w:right w:val="single" w:color="auto" w:sz="4" w:space="0"/>
            </w:tcBorders>
            <w:shd w:val="clear" w:color="auto" w:fill="FFFFFF" w:themeFill="background1"/>
            <w:vAlign w:val="center"/>
          </w:tcPr>
          <w:p>
            <w:pPr>
              <w:jc w:val="center"/>
              <w:rPr>
                <w:rFonts w:asciiTheme="minorEastAsia" w:hAnsiTheme="minorEastAsia" w:eastAsiaTheme="minorEastAsia"/>
                <w:szCs w:val="21"/>
              </w:rPr>
            </w:pPr>
          </w:p>
        </w:tc>
        <w:tc>
          <w:tcPr>
            <w:tcW w:w="896" w:type="dxa"/>
            <w:tcBorders>
              <w:top w:val="single" w:color="auto" w:sz="4" w:space="0"/>
              <w:left w:val="nil"/>
              <w:bottom w:val="single" w:color="auto" w:sz="4" w:space="0"/>
              <w:right w:val="single" w:color="auto" w:sz="4" w:space="0"/>
            </w:tcBorders>
            <w:shd w:val="clear" w:color="auto" w:fill="FFFFFF" w:themeFill="background1"/>
          </w:tcPr>
          <w:p>
            <w:pPr>
              <w:jc w:val="center"/>
            </w:pPr>
            <w:r>
              <w:rPr>
                <w:rFonts w:hint="eastAsia" w:asciiTheme="minorEastAsia" w:hAnsiTheme="minorEastAsia" w:eastAsiaTheme="minorEastAsia"/>
                <w:szCs w:val="21"/>
              </w:rPr>
              <w:t>/</w:t>
            </w:r>
          </w:p>
        </w:tc>
        <w:tc>
          <w:tcPr>
            <w:tcW w:w="899" w:type="dxa"/>
            <w:tcBorders>
              <w:top w:val="single" w:color="auto" w:sz="4" w:space="0"/>
              <w:left w:val="nil"/>
              <w:bottom w:val="single" w:color="auto" w:sz="4" w:space="0"/>
              <w:right w:val="single" w:color="auto" w:sz="4" w:space="0"/>
            </w:tcBorders>
            <w:shd w:val="clear" w:color="auto" w:fill="FFFFFF" w:themeFill="background1"/>
          </w:tcPr>
          <w:p>
            <w:pPr>
              <w:jc w:val="center"/>
            </w:pPr>
            <w:r>
              <w:rPr>
                <w:rFonts w:hint="eastAsia" w:asciiTheme="minorEastAsia" w:hAnsiTheme="minorEastAsia" w:eastAsiaTheme="minorEastAsia"/>
                <w:szCs w:val="21"/>
              </w:rPr>
              <w:t>/</w:t>
            </w:r>
          </w:p>
        </w:tc>
        <w:tc>
          <w:tcPr>
            <w:tcW w:w="896" w:type="dxa"/>
            <w:tcBorders>
              <w:top w:val="single" w:color="auto" w:sz="4" w:space="0"/>
              <w:left w:val="nil"/>
              <w:bottom w:val="single" w:color="auto" w:sz="4" w:space="0"/>
              <w:right w:val="single" w:color="auto" w:sz="4" w:space="0"/>
            </w:tcBorders>
            <w:shd w:val="clear" w:color="auto" w:fill="FFFFFF" w:themeFill="background1"/>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氨氮</w:t>
            </w:r>
          </w:p>
        </w:tc>
        <w:tc>
          <w:tcPr>
            <w:tcW w:w="1032" w:type="dxa"/>
            <w:tcBorders>
              <w:top w:val="single" w:color="auto" w:sz="4" w:space="0"/>
              <w:left w:val="nil"/>
              <w:bottom w:val="single" w:color="auto" w:sz="4" w:space="0"/>
              <w:right w:val="single" w:color="auto" w:sz="4" w:space="0"/>
            </w:tcBorders>
            <w:shd w:val="clear" w:color="auto" w:fill="FFFFFF" w:themeFill="background1"/>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1.30</w:t>
            </w:r>
            <w:r>
              <w:rPr>
                <w:rFonts w:asciiTheme="minorEastAsia" w:hAnsiTheme="minorEastAsia" w:eastAsiaTheme="minorEastAsia"/>
                <w:szCs w:val="21"/>
              </w:rPr>
              <w:t>~1.34</w:t>
            </w:r>
          </w:p>
        </w:tc>
        <w:tc>
          <w:tcPr>
            <w:tcW w:w="978" w:type="dxa"/>
            <w:tcBorders>
              <w:top w:val="single" w:color="auto" w:sz="4" w:space="0"/>
              <w:left w:val="nil"/>
              <w:bottom w:val="single" w:color="auto" w:sz="4" w:space="0"/>
              <w:right w:val="single" w:color="auto" w:sz="4" w:space="0"/>
            </w:tcBorders>
            <w:shd w:val="clear" w:color="auto" w:fill="FFFFFF" w:themeFill="background1"/>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8</w:t>
            </w:r>
          </w:p>
        </w:tc>
        <w:tc>
          <w:tcPr>
            <w:tcW w:w="709" w:type="dxa"/>
            <w:vMerge w:val="continue"/>
            <w:tcBorders>
              <w:left w:val="nil"/>
              <w:right w:val="single" w:color="auto" w:sz="4" w:space="0"/>
            </w:tcBorders>
            <w:shd w:val="clear" w:color="auto" w:fill="FFFFFF" w:themeFill="background1"/>
            <w:vAlign w:val="center"/>
          </w:tcPr>
          <w:p>
            <w:pPr>
              <w:jc w:val="center"/>
              <w:rPr>
                <w:rFonts w:asciiTheme="minorEastAsia" w:hAnsiTheme="minorEastAsia" w:eastAsiaTheme="minorEastAsia"/>
                <w:szCs w:val="21"/>
              </w:rPr>
            </w:pPr>
          </w:p>
        </w:tc>
        <w:tc>
          <w:tcPr>
            <w:tcW w:w="709" w:type="dxa"/>
            <w:vMerge w:val="continue"/>
            <w:tcBorders>
              <w:left w:val="single" w:color="auto" w:sz="4" w:space="0"/>
              <w:right w:val="single" w:color="auto" w:sz="4" w:space="0"/>
            </w:tcBorders>
            <w:shd w:val="clear" w:color="auto" w:fill="FFFFFF" w:themeFill="background1"/>
            <w:vAlign w:val="center"/>
          </w:tcPr>
          <w:p>
            <w:pPr>
              <w:jc w:val="center"/>
              <w:rPr>
                <w:rFonts w:asciiTheme="minorEastAsia" w:hAnsiTheme="minorEastAsia" w:eastAsiaTheme="minorEastAsia"/>
                <w:szCs w:val="21"/>
              </w:rPr>
            </w:pPr>
          </w:p>
        </w:tc>
        <w:tc>
          <w:tcPr>
            <w:tcW w:w="709" w:type="dxa"/>
            <w:vMerge w:val="continue"/>
            <w:tcBorders>
              <w:left w:val="nil"/>
              <w:right w:val="single" w:color="auto" w:sz="4" w:space="0"/>
            </w:tcBorders>
            <w:shd w:val="clear" w:color="auto" w:fill="FFFFFF" w:themeFill="background1"/>
            <w:vAlign w:val="center"/>
          </w:tcPr>
          <w:p>
            <w:pPr>
              <w:jc w:val="center"/>
              <w:rPr>
                <w:rFonts w:asciiTheme="minorEastAsia" w:hAnsiTheme="minorEastAsia" w:eastAsiaTheme="minorEastAsia"/>
                <w:szCs w:val="21"/>
              </w:rPr>
            </w:pPr>
          </w:p>
        </w:tc>
        <w:tc>
          <w:tcPr>
            <w:tcW w:w="867" w:type="dxa"/>
            <w:vMerge w:val="continue"/>
            <w:tcBorders>
              <w:left w:val="single" w:color="auto" w:sz="4" w:space="0"/>
              <w:right w:val="single" w:color="auto" w:sz="4" w:space="0"/>
            </w:tcBorders>
            <w:shd w:val="clear" w:color="auto" w:fill="FFFFFF" w:themeFill="background1"/>
            <w:vAlign w:val="center"/>
          </w:tcPr>
          <w:p>
            <w:pPr>
              <w:jc w:val="center"/>
              <w:rPr>
                <w:rFonts w:asciiTheme="minorEastAsia" w:hAnsiTheme="minorEastAsia" w:eastAsiaTheme="minorEastAsia"/>
                <w:szCs w:val="21"/>
              </w:rPr>
            </w:pPr>
          </w:p>
        </w:tc>
        <w:tc>
          <w:tcPr>
            <w:tcW w:w="896" w:type="dxa"/>
            <w:tcBorders>
              <w:top w:val="single" w:color="auto" w:sz="4" w:space="0"/>
              <w:left w:val="nil"/>
              <w:bottom w:val="single" w:color="auto" w:sz="4" w:space="0"/>
              <w:right w:val="single" w:color="auto" w:sz="4" w:space="0"/>
            </w:tcBorders>
            <w:shd w:val="clear" w:color="auto" w:fill="FFFFFF" w:themeFill="background1"/>
          </w:tcPr>
          <w:p>
            <w:pPr>
              <w:jc w:val="center"/>
            </w:pPr>
            <w:r>
              <w:rPr>
                <w:rFonts w:hint="eastAsia" w:asciiTheme="minorEastAsia" w:hAnsiTheme="minorEastAsia" w:eastAsiaTheme="minorEastAsia"/>
                <w:szCs w:val="21"/>
              </w:rPr>
              <w:t>是</w:t>
            </w:r>
          </w:p>
        </w:tc>
        <w:tc>
          <w:tcPr>
            <w:tcW w:w="912" w:type="dxa"/>
            <w:tcBorders>
              <w:top w:val="single" w:color="auto" w:sz="4" w:space="0"/>
              <w:left w:val="nil"/>
              <w:bottom w:val="single" w:color="auto" w:sz="4" w:space="0"/>
              <w:right w:val="single" w:color="auto" w:sz="4" w:space="0"/>
            </w:tcBorders>
            <w:shd w:val="clear" w:color="auto" w:fill="FFFFFF" w:themeFill="background1"/>
          </w:tcPr>
          <w:p>
            <w:pPr>
              <w:jc w:val="center"/>
            </w:pPr>
            <w:r>
              <w:rPr>
                <w:rFonts w:hint="eastAsia" w:asciiTheme="minorEastAsia" w:hAnsiTheme="minorEastAsia" w:eastAsiaTheme="minorEastAsia"/>
                <w:szCs w:val="21"/>
              </w:rPr>
              <w:t>是</w:t>
            </w:r>
          </w:p>
        </w:tc>
      </w:tr>
      <w:tr>
        <w:tblPrEx>
          <w:tblLayout w:type="fixed"/>
          <w:tblCellMar>
            <w:top w:w="0" w:type="dxa"/>
            <w:left w:w="108" w:type="dxa"/>
            <w:bottom w:w="0" w:type="dxa"/>
            <w:right w:w="108" w:type="dxa"/>
          </w:tblCellMar>
        </w:tblPrEx>
        <w:trPr>
          <w:trHeight w:val="534" w:hRule="atLeast"/>
          <w:jc w:val="center"/>
        </w:trPr>
        <w:tc>
          <w:tcPr>
            <w:tcW w:w="888" w:type="dxa"/>
            <w:vMerge w:val="continue"/>
            <w:tcBorders>
              <w:left w:val="single" w:color="auto" w:sz="4" w:space="0"/>
              <w:right w:val="single" w:color="auto" w:sz="4" w:space="0"/>
            </w:tcBorders>
            <w:shd w:val="clear" w:color="auto" w:fill="FFFFFF" w:themeFill="background1"/>
            <w:vAlign w:val="center"/>
          </w:tcPr>
          <w:p>
            <w:pPr>
              <w:pStyle w:val="31"/>
              <w:spacing w:before="62" w:after="62"/>
              <w:rPr>
                <w:rFonts w:ascii="宋体"/>
                <w:szCs w:val="21"/>
              </w:rPr>
            </w:pPr>
          </w:p>
        </w:tc>
        <w:tc>
          <w:tcPr>
            <w:tcW w:w="710" w:type="dxa"/>
            <w:vMerge w:val="continue"/>
            <w:tcBorders>
              <w:left w:val="nil"/>
              <w:right w:val="single" w:color="auto" w:sz="4" w:space="0"/>
            </w:tcBorders>
            <w:shd w:val="clear" w:color="auto" w:fill="FFFFFF" w:themeFill="background1"/>
            <w:vAlign w:val="center"/>
          </w:tcPr>
          <w:p>
            <w:pPr>
              <w:pStyle w:val="31"/>
              <w:spacing w:beforeLines="0" w:afterLines="0"/>
              <w:rPr>
                <w:rFonts w:ascii="宋体"/>
                <w:szCs w:val="21"/>
              </w:rPr>
            </w:pPr>
          </w:p>
        </w:tc>
        <w:tc>
          <w:tcPr>
            <w:tcW w:w="894" w:type="dxa"/>
            <w:vMerge w:val="continue"/>
            <w:tcBorders>
              <w:left w:val="nil"/>
              <w:right w:val="single" w:color="auto" w:sz="4" w:space="0"/>
            </w:tcBorders>
            <w:shd w:val="clear" w:color="auto" w:fill="FFFFFF" w:themeFill="background1"/>
            <w:vAlign w:val="center"/>
          </w:tcPr>
          <w:p>
            <w:pPr>
              <w:jc w:val="center"/>
              <w:rPr>
                <w:rFonts w:ascii="宋体"/>
                <w:szCs w:val="21"/>
              </w:rPr>
            </w:pPr>
          </w:p>
        </w:tc>
        <w:tc>
          <w:tcPr>
            <w:tcW w:w="752" w:type="dxa"/>
            <w:vMerge w:val="continue"/>
            <w:tcBorders>
              <w:left w:val="nil"/>
              <w:right w:val="single" w:color="auto" w:sz="4" w:space="0"/>
            </w:tcBorders>
            <w:shd w:val="clear" w:color="auto" w:fill="FFFFFF" w:themeFill="background1"/>
            <w:vAlign w:val="center"/>
          </w:tcPr>
          <w:p>
            <w:pPr>
              <w:pStyle w:val="31"/>
              <w:spacing w:beforeLines="0" w:afterLines="0"/>
              <w:rPr>
                <w:rFonts w:ascii="宋体"/>
                <w:szCs w:val="21"/>
              </w:rPr>
            </w:pPr>
          </w:p>
        </w:tc>
        <w:tc>
          <w:tcPr>
            <w:tcW w:w="1449" w:type="dxa"/>
            <w:vMerge w:val="continue"/>
            <w:tcBorders>
              <w:left w:val="nil"/>
              <w:right w:val="single" w:color="auto" w:sz="4" w:space="0"/>
            </w:tcBorders>
            <w:shd w:val="clear" w:color="auto" w:fill="FFFFFF" w:themeFill="background1"/>
            <w:vAlign w:val="center"/>
          </w:tcPr>
          <w:p>
            <w:pPr>
              <w:jc w:val="center"/>
              <w:rPr>
                <w:rFonts w:asciiTheme="minorEastAsia" w:hAnsiTheme="minorEastAsia" w:eastAsiaTheme="minorEastAsia"/>
                <w:szCs w:val="21"/>
              </w:rPr>
            </w:pPr>
          </w:p>
        </w:tc>
        <w:tc>
          <w:tcPr>
            <w:tcW w:w="896" w:type="dxa"/>
            <w:tcBorders>
              <w:top w:val="single" w:color="auto" w:sz="4" w:space="0"/>
              <w:left w:val="nil"/>
              <w:bottom w:val="single" w:color="auto" w:sz="4" w:space="0"/>
              <w:right w:val="single" w:color="auto" w:sz="4" w:space="0"/>
            </w:tcBorders>
            <w:shd w:val="clear" w:color="auto" w:fill="FFFFFF" w:themeFill="background1"/>
          </w:tcPr>
          <w:p>
            <w:pPr>
              <w:jc w:val="center"/>
            </w:pPr>
            <w:r>
              <w:rPr>
                <w:rFonts w:hint="eastAsia" w:asciiTheme="minorEastAsia" w:hAnsiTheme="minorEastAsia" w:eastAsiaTheme="minorEastAsia"/>
                <w:szCs w:val="21"/>
              </w:rPr>
              <w:t>/</w:t>
            </w:r>
          </w:p>
        </w:tc>
        <w:tc>
          <w:tcPr>
            <w:tcW w:w="899" w:type="dxa"/>
            <w:tcBorders>
              <w:top w:val="single" w:color="auto" w:sz="4" w:space="0"/>
              <w:left w:val="nil"/>
              <w:bottom w:val="single" w:color="auto" w:sz="4" w:space="0"/>
              <w:right w:val="single" w:color="auto" w:sz="4" w:space="0"/>
            </w:tcBorders>
            <w:shd w:val="clear" w:color="auto" w:fill="FFFFFF" w:themeFill="background1"/>
          </w:tcPr>
          <w:p>
            <w:pPr>
              <w:jc w:val="center"/>
            </w:pPr>
            <w:r>
              <w:rPr>
                <w:rFonts w:hint="eastAsia" w:asciiTheme="minorEastAsia" w:hAnsiTheme="minorEastAsia" w:eastAsiaTheme="minorEastAsia"/>
                <w:szCs w:val="21"/>
              </w:rPr>
              <w:t>/</w:t>
            </w:r>
          </w:p>
        </w:tc>
        <w:tc>
          <w:tcPr>
            <w:tcW w:w="896" w:type="dxa"/>
            <w:tcBorders>
              <w:top w:val="single" w:color="auto" w:sz="4" w:space="0"/>
              <w:left w:val="nil"/>
              <w:bottom w:val="single" w:color="auto" w:sz="4" w:space="0"/>
              <w:right w:val="single" w:color="auto" w:sz="4" w:space="0"/>
            </w:tcBorders>
            <w:shd w:val="clear" w:color="auto" w:fill="FFFFFF" w:themeFill="background1"/>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悬浮物</w:t>
            </w:r>
          </w:p>
        </w:tc>
        <w:tc>
          <w:tcPr>
            <w:tcW w:w="1032" w:type="dxa"/>
            <w:tcBorders>
              <w:top w:val="single" w:color="auto" w:sz="4" w:space="0"/>
              <w:left w:val="nil"/>
              <w:bottom w:val="single" w:color="auto" w:sz="4" w:space="0"/>
              <w:right w:val="single" w:color="auto" w:sz="4" w:space="0"/>
            </w:tcBorders>
            <w:shd w:val="clear" w:color="auto" w:fill="FFFFFF" w:themeFill="background1"/>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4</w:t>
            </w:r>
            <w:r>
              <w:rPr>
                <w:rFonts w:asciiTheme="minorEastAsia" w:hAnsiTheme="minorEastAsia" w:eastAsiaTheme="minorEastAsia"/>
                <w:szCs w:val="21"/>
              </w:rPr>
              <w:t>~5</w:t>
            </w:r>
          </w:p>
        </w:tc>
        <w:tc>
          <w:tcPr>
            <w:tcW w:w="978" w:type="dxa"/>
            <w:tcBorders>
              <w:top w:val="single" w:color="auto" w:sz="4" w:space="0"/>
              <w:left w:val="nil"/>
              <w:bottom w:val="single" w:color="auto" w:sz="4" w:space="0"/>
              <w:right w:val="single" w:color="auto" w:sz="4" w:space="0"/>
            </w:tcBorders>
            <w:shd w:val="clear" w:color="auto" w:fill="FFFFFF" w:themeFill="background1"/>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20</w:t>
            </w:r>
          </w:p>
        </w:tc>
        <w:tc>
          <w:tcPr>
            <w:tcW w:w="709" w:type="dxa"/>
            <w:vMerge w:val="continue"/>
            <w:tcBorders>
              <w:left w:val="nil"/>
              <w:right w:val="single" w:color="auto" w:sz="4" w:space="0"/>
            </w:tcBorders>
            <w:shd w:val="clear" w:color="auto" w:fill="FFFFFF" w:themeFill="background1"/>
            <w:vAlign w:val="center"/>
          </w:tcPr>
          <w:p>
            <w:pPr>
              <w:jc w:val="center"/>
              <w:rPr>
                <w:rFonts w:asciiTheme="minorEastAsia" w:hAnsiTheme="minorEastAsia" w:eastAsiaTheme="minorEastAsia"/>
                <w:szCs w:val="21"/>
              </w:rPr>
            </w:pPr>
          </w:p>
        </w:tc>
        <w:tc>
          <w:tcPr>
            <w:tcW w:w="709" w:type="dxa"/>
            <w:vMerge w:val="continue"/>
            <w:tcBorders>
              <w:left w:val="single" w:color="auto" w:sz="4" w:space="0"/>
              <w:right w:val="single" w:color="auto" w:sz="4" w:space="0"/>
            </w:tcBorders>
            <w:shd w:val="clear" w:color="auto" w:fill="FFFFFF" w:themeFill="background1"/>
            <w:vAlign w:val="center"/>
          </w:tcPr>
          <w:p>
            <w:pPr>
              <w:jc w:val="center"/>
              <w:rPr>
                <w:rFonts w:asciiTheme="minorEastAsia" w:hAnsiTheme="minorEastAsia" w:eastAsiaTheme="minorEastAsia"/>
                <w:szCs w:val="21"/>
              </w:rPr>
            </w:pPr>
          </w:p>
        </w:tc>
        <w:tc>
          <w:tcPr>
            <w:tcW w:w="709" w:type="dxa"/>
            <w:vMerge w:val="continue"/>
            <w:tcBorders>
              <w:left w:val="nil"/>
              <w:right w:val="single" w:color="auto" w:sz="4" w:space="0"/>
            </w:tcBorders>
            <w:shd w:val="clear" w:color="auto" w:fill="FFFFFF" w:themeFill="background1"/>
            <w:vAlign w:val="center"/>
          </w:tcPr>
          <w:p>
            <w:pPr>
              <w:jc w:val="center"/>
              <w:rPr>
                <w:rFonts w:asciiTheme="minorEastAsia" w:hAnsiTheme="minorEastAsia" w:eastAsiaTheme="minorEastAsia"/>
                <w:szCs w:val="21"/>
              </w:rPr>
            </w:pPr>
          </w:p>
        </w:tc>
        <w:tc>
          <w:tcPr>
            <w:tcW w:w="867" w:type="dxa"/>
            <w:vMerge w:val="continue"/>
            <w:tcBorders>
              <w:left w:val="single" w:color="auto" w:sz="4" w:space="0"/>
              <w:right w:val="single" w:color="auto" w:sz="4" w:space="0"/>
            </w:tcBorders>
            <w:shd w:val="clear" w:color="auto" w:fill="FFFFFF" w:themeFill="background1"/>
            <w:vAlign w:val="center"/>
          </w:tcPr>
          <w:p>
            <w:pPr>
              <w:jc w:val="center"/>
              <w:rPr>
                <w:rFonts w:asciiTheme="minorEastAsia" w:hAnsiTheme="minorEastAsia" w:eastAsiaTheme="minorEastAsia"/>
                <w:szCs w:val="21"/>
              </w:rPr>
            </w:pPr>
          </w:p>
        </w:tc>
        <w:tc>
          <w:tcPr>
            <w:tcW w:w="896" w:type="dxa"/>
            <w:tcBorders>
              <w:top w:val="single" w:color="auto" w:sz="4" w:space="0"/>
              <w:left w:val="nil"/>
              <w:bottom w:val="single" w:color="auto" w:sz="4" w:space="0"/>
              <w:right w:val="single" w:color="auto" w:sz="4" w:space="0"/>
            </w:tcBorders>
            <w:shd w:val="clear" w:color="auto" w:fill="FFFFFF" w:themeFill="background1"/>
          </w:tcPr>
          <w:p>
            <w:pPr>
              <w:jc w:val="center"/>
            </w:pPr>
            <w:r>
              <w:rPr>
                <w:rFonts w:hint="eastAsia" w:asciiTheme="minorEastAsia" w:hAnsiTheme="minorEastAsia" w:eastAsiaTheme="minorEastAsia"/>
                <w:szCs w:val="21"/>
              </w:rPr>
              <w:t>是</w:t>
            </w:r>
          </w:p>
        </w:tc>
        <w:tc>
          <w:tcPr>
            <w:tcW w:w="912" w:type="dxa"/>
            <w:tcBorders>
              <w:top w:val="single" w:color="auto" w:sz="4" w:space="0"/>
              <w:left w:val="nil"/>
              <w:bottom w:val="single" w:color="auto" w:sz="4" w:space="0"/>
              <w:right w:val="single" w:color="auto" w:sz="4" w:space="0"/>
            </w:tcBorders>
            <w:shd w:val="clear" w:color="auto" w:fill="FFFFFF" w:themeFill="background1"/>
          </w:tcPr>
          <w:p>
            <w:pPr>
              <w:jc w:val="center"/>
            </w:pPr>
            <w:r>
              <w:rPr>
                <w:rFonts w:hint="eastAsia" w:asciiTheme="minorEastAsia" w:hAnsiTheme="minorEastAsia" w:eastAsiaTheme="minorEastAsia"/>
                <w:szCs w:val="21"/>
              </w:rPr>
              <w:t>是</w:t>
            </w:r>
          </w:p>
        </w:tc>
      </w:tr>
      <w:tr>
        <w:tblPrEx>
          <w:shd w:val="clear" w:color="auto" w:fill="FFFFFF" w:themeFill="background1"/>
          <w:tblLayout w:type="fixed"/>
          <w:tblCellMar>
            <w:top w:w="0" w:type="dxa"/>
            <w:left w:w="108" w:type="dxa"/>
            <w:bottom w:w="0" w:type="dxa"/>
            <w:right w:w="108" w:type="dxa"/>
          </w:tblCellMar>
        </w:tblPrEx>
        <w:trPr>
          <w:trHeight w:val="534" w:hRule="atLeast"/>
          <w:jc w:val="center"/>
        </w:trPr>
        <w:tc>
          <w:tcPr>
            <w:tcW w:w="888" w:type="dxa"/>
            <w:vMerge w:val="continue"/>
            <w:tcBorders>
              <w:left w:val="single" w:color="auto" w:sz="4" w:space="0"/>
              <w:right w:val="single" w:color="auto" w:sz="4" w:space="0"/>
            </w:tcBorders>
            <w:shd w:val="clear" w:color="auto" w:fill="FFFFFF" w:themeFill="background1"/>
            <w:vAlign w:val="center"/>
          </w:tcPr>
          <w:p>
            <w:pPr>
              <w:pStyle w:val="31"/>
              <w:spacing w:before="62" w:after="62"/>
              <w:rPr>
                <w:rFonts w:ascii="宋体"/>
                <w:szCs w:val="21"/>
              </w:rPr>
            </w:pPr>
          </w:p>
        </w:tc>
        <w:tc>
          <w:tcPr>
            <w:tcW w:w="710" w:type="dxa"/>
            <w:vMerge w:val="continue"/>
            <w:tcBorders>
              <w:left w:val="nil"/>
              <w:right w:val="single" w:color="auto" w:sz="4" w:space="0"/>
            </w:tcBorders>
            <w:shd w:val="clear" w:color="auto" w:fill="FFFFFF" w:themeFill="background1"/>
            <w:vAlign w:val="center"/>
          </w:tcPr>
          <w:p>
            <w:pPr>
              <w:pStyle w:val="31"/>
              <w:spacing w:beforeLines="0" w:afterLines="0"/>
              <w:rPr>
                <w:rFonts w:ascii="宋体"/>
                <w:szCs w:val="21"/>
              </w:rPr>
            </w:pPr>
          </w:p>
        </w:tc>
        <w:tc>
          <w:tcPr>
            <w:tcW w:w="894" w:type="dxa"/>
            <w:vMerge w:val="continue"/>
            <w:tcBorders>
              <w:left w:val="nil"/>
              <w:right w:val="single" w:color="auto" w:sz="4" w:space="0"/>
            </w:tcBorders>
            <w:shd w:val="clear" w:color="auto" w:fill="FFFFFF" w:themeFill="background1"/>
            <w:vAlign w:val="center"/>
          </w:tcPr>
          <w:p>
            <w:pPr>
              <w:jc w:val="center"/>
              <w:rPr>
                <w:rFonts w:ascii="宋体"/>
                <w:szCs w:val="21"/>
              </w:rPr>
            </w:pPr>
          </w:p>
        </w:tc>
        <w:tc>
          <w:tcPr>
            <w:tcW w:w="752" w:type="dxa"/>
            <w:vMerge w:val="continue"/>
            <w:tcBorders>
              <w:left w:val="nil"/>
              <w:right w:val="single" w:color="auto" w:sz="4" w:space="0"/>
            </w:tcBorders>
            <w:shd w:val="clear" w:color="auto" w:fill="FFFFFF" w:themeFill="background1"/>
            <w:vAlign w:val="center"/>
          </w:tcPr>
          <w:p>
            <w:pPr>
              <w:pStyle w:val="31"/>
              <w:spacing w:beforeLines="0" w:afterLines="0"/>
              <w:rPr>
                <w:rFonts w:ascii="宋体"/>
                <w:szCs w:val="21"/>
              </w:rPr>
            </w:pPr>
          </w:p>
        </w:tc>
        <w:tc>
          <w:tcPr>
            <w:tcW w:w="1449" w:type="dxa"/>
            <w:vMerge w:val="continue"/>
            <w:tcBorders>
              <w:left w:val="nil"/>
              <w:right w:val="single" w:color="auto" w:sz="4" w:space="0"/>
            </w:tcBorders>
            <w:shd w:val="clear" w:color="auto" w:fill="FFFFFF" w:themeFill="background1"/>
            <w:vAlign w:val="center"/>
          </w:tcPr>
          <w:p>
            <w:pPr>
              <w:jc w:val="center"/>
              <w:rPr>
                <w:rFonts w:asciiTheme="minorEastAsia" w:hAnsiTheme="minorEastAsia" w:eastAsiaTheme="minorEastAsia"/>
                <w:szCs w:val="21"/>
              </w:rPr>
            </w:pPr>
          </w:p>
        </w:tc>
        <w:tc>
          <w:tcPr>
            <w:tcW w:w="896" w:type="dxa"/>
            <w:tcBorders>
              <w:top w:val="single" w:color="auto" w:sz="4" w:space="0"/>
              <w:left w:val="nil"/>
              <w:bottom w:val="single" w:color="auto" w:sz="4" w:space="0"/>
              <w:right w:val="single" w:color="auto" w:sz="4" w:space="0"/>
            </w:tcBorders>
            <w:shd w:val="clear" w:color="auto" w:fill="FFFFFF" w:themeFill="background1"/>
          </w:tcPr>
          <w:p>
            <w:pPr>
              <w:jc w:val="center"/>
            </w:pPr>
            <w:r>
              <w:rPr>
                <w:rFonts w:hint="eastAsia" w:asciiTheme="minorEastAsia" w:hAnsiTheme="minorEastAsia" w:eastAsiaTheme="minorEastAsia"/>
                <w:szCs w:val="21"/>
              </w:rPr>
              <w:t>/</w:t>
            </w:r>
          </w:p>
        </w:tc>
        <w:tc>
          <w:tcPr>
            <w:tcW w:w="899" w:type="dxa"/>
            <w:tcBorders>
              <w:top w:val="single" w:color="auto" w:sz="4" w:space="0"/>
              <w:left w:val="nil"/>
              <w:bottom w:val="single" w:color="auto" w:sz="4" w:space="0"/>
              <w:right w:val="single" w:color="auto" w:sz="4" w:space="0"/>
            </w:tcBorders>
            <w:shd w:val="clear" w:color="auto" w:fill="FFFFFF" w:themeFill="background1"/>
          </w:tcPr>
          <w:p>
            <w:pPr>
              <w:jc w:val="center"/>
            </w:pPr>
            <w:r>
              <w:rPr>
                <w:rFonts w:hint="eastAsia" w:asciiTheme="minorEastAsia" w:hAnsiTheme="minorEastAsia" w:eastAsiaTheme="minorEastAsia"/>
                <w:szCs w:val="21"/>
              </w:rPr>
              <w:t>/</w:t>
            </w:r>
          </w:p>
        </w:tc>
        <w:tc>
          <w:tcPr>
            <w:tcW w:w="896" w:type="dxa"/>
            <w:tcBorders>
              <w:top w:val="single" w:color="auto" w:sz="4" w:space="0"/>
              <w:left w:val="nil"/>
              <w:bottom w:val="single" w:color="auto" w:sz="4" w:space="0"/>
              <w:right w:val="single" w:color="auto" w:sz="4" w:space="0"/>
            </w:tcBorders>
            <w:shd w:val="clear" w:color="auto" w:fill="FFFFFF" w:themeFill="background1"/>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B</w:t>
            </w:r>
            <w:r>
              <w:rPr>
                <w:rFonts w:asciiTheme="minorEastAsia" w:hAnsiTheme="minorEastAsia" w:eastAsiaTheme="minorEastAsia"/>
                <w:szCs w:val="21"/>
              </w:rPr>
              <w:t>O</w:t>
            </w:r>
            <w:r>
              <w:rPr>
                <w:rFonts w:hint="eastAsia" w:asciiTheme="minorEastAsia" w:hAnsiTheme="minorEastAsia" w:eastAsiaTheme="minorEastAsia"/>
                <w:szCs w:val="21"/>
              </w:rPr>
              <w:t>D5</w:t>
            </w:r>
          </w:p>
        </w:tc>
        <w:tc>
          <w:tcPr>
            <w:tcW w:w="1032" w:type="dxa"/>
            <w:tcBorders>
              <w:top w:val="single" w:color="auto" w:sz="4" w:space="0"/>
              <w:left w:val="nil"/>
              <w:bottom w:val="single" w:color="auto" w:sz="4" w:space="0"/>
              <w:right w:val="single" w:color="auto" w:sz="4" w:space="0"/>
            </w:tcBorders>
            <w:shd w:val="clear" w:color="auto" w:fill="FFFFFF" w:themeFill="background1"/>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8.0</w:t>
            </w:r>
            <w:r>
              <w:rPr>
                <w:rFonts w:asciiTheme="minorEastAsia" w:hAnsiTheme="minorEastAsia" w:eastAsiaTheme="minorEastAsia"/>
                <w:szCs w:val="21"/>
              </w:rPr>
              <w:t>~8.6</w:t>
            </w:r>
          </w:p>
        </w:tc>
        <w:tc>
          <w:tcPr>
            <w:tcW w:w="978" w:type="dxa"/>
            <w:tcBorders>
              <w:top w:val="single" w:color="auto" w:sz="4" w:space="0"/>
              <w:left w:val="nil"/>
              <w:bottom w:val="single" w:color="auto" w:sz="4" w:space="0"/>
              <w:right w:val="single" w:color="auto" w:sz="4" w:space="0"/>
            </w:tcBorders>
            <w:shd w:val="clear" w:color="auto" w:fill="FFFFFF" w:themeFill="background1"/>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10</w:t>
            </w:r>
          </w:p>
        </w:tc>
        <w:tc>
          <w:tcPr>
            <w:tcW w:w="709" w:type="dxa"/>
            <w:vMerge w:val="continue"/>
            <w:tcBorders>
              <w:left w:val="nil"/>
              <w:right w:val="single" w:color="auto" w:sz="4" w:space="0"/>
            </w:tcBorders>
            <w:shd w:val="clear" w:color="auto" w:fill="FFFFFF" w:themeFill="background1"/>
            <w:vAlign w:val="center"/>
          </w:tcPr>
          <w:p>
            <w:pPr>
              <w:jc w:val="center"/>
              <w:rPr>
                <w:rFonts w:asciiTheme="minorEastAsia" w:hAnsiTheme="minorEastAsia" w:eastAsiaTheme="minorEastAsia"/>
                <w:szCs w:val="21"/>
              </w:rPr>
            </w:pPr>
          </w:p>
        </w:tc>
        <w:tc>
          <w:tcPr>
            <w:tcW w:w="709" w:type="dxa"/>
            <w:vMerge w:val="continue"/>
            <w:tcBorders>
              <w:left w:val="single" w:color="auto" w:sz="4" w:space="0"/>
              <w:right w:val="single" w:color="auto" w:sz="4" w:space="0"/>
            </w:tcBorders>
            <w:shd w:val="clear" w:color="auto" w:fill="FFFFFF" w:themeFill="background1"/>
            <w:vAlign w:val="center"/>
          </w:tcPr>
          <w:p>
            <w:pPr>
              <w:jc w:val="center"/>
              <w:rPr>
                <w:rFonts w:asciiTheme="minorEastAsia" w:hAnsiTheme="minorEastAsia" w:eastAsiaTheme="minorEastAsia"/>
                <w:szCs w:val="21"/>
              </w:rPr>
            </w:pPr>
          </w:p>
        </w:tc>
        <w:tc>
          <w:tcPr>
            <w:tcW w:w="709" w:type="dxa"/>
            <w:vMerge w:val="continue"/>
            <w:tcBorders>
              <w:left w:val="nil"/>
              <w:right w:val="single" w:color="auto" w:sz="4" w:space="0"/>
            </w:tcBorders>
            <w:shd w:val="clear" w:color="auto" w:fill="FFFFFF" w:themeFill="background1"/>
            <w:vAlign w:val="center"/>
          </w:tcPr>
          <w:p>
            <w:pPr>
              <w:jc w:val="center"/>
              <w:rPr>
                <w:rFonts w:asciiTheme="minorEastAsia" w:hAnsiTheme="minorEastAsia" w:eastAsiaTheme="minorEastAsia"/>
                <w:szCs w:val="21"/>
              </w:rPr>
            </w:pPr>
          </w:p>
        </w:tc>
        <w:tc>
          <w:tcPr>
            <w:tcW w:w="867" w:type="dxa"/>
            <w:vMerge w:val="continue"/>
            <w:tcBorders>
              <w:left w:val="single" w:color="auto" w:sz="4" w:space="0"/>
              <w:right w:val="single" w:color="auto" w:sz="4" w:space="0"/>
            </w:tcBorders>
            <w:shd w:val="clear" w:color="auto" w:fill="FFFFFF" w:themeFill="background1"/>
            <w:vAlign w:val="center"/>
          </w:tcPr>
          <w:p>
            <w:pPr>
              <w:jc w:val="center"/>
              <w:rPr>
                <w:rFonts w:asciiTheme="minorEastAsia" w:hAnsiTheme="minorEastAsia" w:eastAsiaTheme="minorEastAsia"/>
                <w:szCs w:val="21"/>
              </w:rPr>
            </w:pPr>
          </w:p>
        </w:tc>
        <w:tc>
          <w:tcPr>
            <w:tcW w:w="896" w:type="dxa"/>
            <w:tcBorders>
              <w:top w:val="single" w:color="auto" w:sz="4" w:space="0"/>
              <w:left w:val="nil"/>
              <w:bottom w:val="single" w:color="auto" w:sz="4" w:space="0"/>
              <w:right w:val="single" w:color="auto" w:sz="4" w:space="0"/>
            </w:tcBorders>
            <w:shd w:val="clear" w:color="auto" w:fill="FFFFFF" w:themeFill="background1"/>
          </w:tcPr>
          <w:p>
            <w:pPr>
              <w:jc w:val="center"/>
            </w:pPr>
            <w:r>
              <w:rPr>
                <w:rFonts w:hint="eastAsia" w:asciiTheme="minorEastAsia" w:hAnsiTheme="minorEastAsia" w:eastAsiaTheme="minorEastAsia"/>
                <w:szCs w:val="21"/>
              </w:rPr>
              <w:t>是</w:t>
            </w:r>
          </w:p>
        </w:tc>
        <w:tc>
          <w:tcPr>
            <w:tcW w:w="912" w:type="dxa"/>
            <w:tcBorders>
              <w:top w:val="single" w:color="auto" w:sz="4" w:space="0"/>
              <w:left w:val="nil"/>
              <w:bottom w:val="single" w:color="auto" w:sz="4" w:space="0"/>
              <w:right w:val="single" w:color="auto" w:sz="4" w:space="0"/>
            </w:tcBorders>
            <w:shd w:val="clear" w:color="auto" w:fill="FFFFFF" w:themeFill="background1"/>
          </w:tcPr>
          <w:p>
            <w:pPr>
              <w:jc w:val="center"/>
            </w:pPr>
            <w:r>
              <w:rPr>
                <w:rFonts w:hint="eastAsia" w:asciiTheme="minorEastAsia" w:hAnsiTheme="minorEastAsia" w:eastAsiaTheme="minorEastAsia"/>
                <w:szCs w:val="21"/>
              </w:rPr>
              <w:t>是</w:t>
            </w:r>
          </w:p>
        </w:tc>
      </w:tr>
      <w:tr>
        <w:tblPrEx>
          <w:shd w:val="clear" w:color="auto" w:fill="FFFFFF" w:themeFill="background1"/>
          <w:tblLayout w:type="fixed"/>
          <w:tblCellMar>
            <w:top w:w="0" w:type="dxa"/>
            <w:left w:w="108" w:type="dxa"/>
            <w:bottom w:w="0" w:type="dxa"/>
            <w:right w:w="108" w:type="dxa"/>
          </w:tblCellMar>
        </w:tblPrEx>
        <w:trPr>
          <w:trHeight w:val="534" w:hRule="atLeast"/>
          <w:jc w:val="center"/>
        </w:trPr>
        <w:tc>
          <w:tcPr>
            <w:tcW w:w="888" w:type="dxa"/>
            <w:vMerge w:val="continue"/>
            <w:tcBorders>
              <w:left w:val="single" w:color="auto" w:sz="4" w:space="0"/>
              <w:right w:val="single" w:color="auto" w:sz="4" w:space="0"/>
            </w:tcBorders>
            <w:shd w:val="clear" w:color="auto" w:fill="FFFFFF" w:themeFill="background1"/>
            <w:vAlign w:val="center"/>
          </w:tcPr>
          <w:p>
            <w:pPr>
              <w:pStyle w:val="31"/>
              <w:spacing w:before="62" w:after="62"/>
              <w:rPr>
                <w:rFonts w:ascii="宋体"/>
                <w:szCs w:val="21"/>
              </w:rPr>
            </w:pPr>
          </w:p>
        </w:tc>
        <w:tc>
          <w:tcPr>
            <w:tcW w:w="710" w:type="dxa"/>
            <w:vMerge w:val="continue"/>
            <w:tcBorders>
              <w:left w:val="nil"/>
              <w:right w:val="single" w:color="auto" w:sz="4" w:space="0"/>
            </w:tcBorders>
            <w:shd w:val="clear" w:color="auto" w:fill="FFFFFF" w:themeFill="background1"/>
            <w:vAlign w:val="center"/>
          </w:tcPr>
          <w:p>
            <w:pPr>
              <w:pStyle w:val="31"/>
              <w:spacing w:beforeLines="0" w:afterLines="0"/>
              <w:rPr>
                <w:rFonts w:ascii="宋体"/>
                <w:szCs w:val="21"/>
              </w:rPr>
            </w:pPr>
          </w:p>
        </w:tc>
        <w:tc>
          <w:tcPr>
            <w:tcW w:w="894" w:type="dxa"/>
            <w:vMerge w:val="continue"/>
            <w:tcBorders>
              <w:left w:val="nil"/>
              <w:right w:val="single" w:color="auto" w:sz="4" w:space="0"/>
            </w:tcBorders>
            <w:shd w:val="clear" w:color="auto" w:fill="FFFFFF" w:themeFill="background1"/>
            <w:vAlign w:val="center"/>
          </w:tcPr>
          <w:p>
            <w:pPr>
              <w:jc w:val="center"/>
              <w:rPr>
                <w:rFonts w:ascii="宋体"/>
                <w:szCs w:val="21"/>
              </w:rPr>
            </w:pPr>
          </w:p>
        </w:tc>
        <w:tc>
          <w:tcPr>
            <w:tcW w:w="752" w:type="dxa"/>
            <w:vMerge w:val="continue"/>
            <w:tcBorders>
              <w:left w:val="nil"/>
              <w:right w:val="single" w:color="auto" w:sz="4" w:space="0"/>
            </w:tcBorders>
            <w:shd w:val="clear" w:color="auto" w:fill="FFFFFF" w:themeFill="background1"/>
            <w:vAlign w:val="center"/>
          </w:tcPr>
          <w:p>
            <w:pPr>
              <w:pStyle w:val="31"/>
              <w:spacing w:beforeLines="0" w:afterLines="0"/>
              <w:rPr>
                <w:rFonts w:ascii="宋体"/>
                <w:szCs w:val="21"/>
              </w:rPr>
            </w:pPr>
          </w:p>
        </w:tc>
        <w:tc>
          <w:tcPr>
            <w:tcW w:w="1449" w:type="dxa"/>
            <w:vMerge w:val="continue"/>
            <w:tcBorders>
              <w:left w:val="nil"/>
              <w:right w:val="single" w:color="auto" w:sz="4" w:space="0"/>
            </w:tcBorders>
            <w:shd w:val="clear" w:color="auto" w:fill="FFFFFF" w:themeFill="background1"/>
            <w:vAlign w:val="center"/>
          </w:tcPr>
          <w:p>
            <w:pPr>
              <w:jc w:val="center"/>
              <w:rPr>
                <w:rFonts w:asciiTheme="minorEastAsia" w:hAnsiTheme="minorEastAsia" w:eastAsiaTheme="minorEastAsia"/>
                <w:szCs w:val="21"/>
              </w:rPr>
            </w:pPr>
          </w:p>
        </w:tc>
        <w:tc>
          <w:tcPr>
            <w:tcW w:w="896" w:type="dxa"/>
            <w:tcBorders>
              <w:top w:val="single" w:color="auto" w:sz="4" w:space="0"/>
              <w:left w:val="nil"/>
              <w:bottom w:val="single" w:color="auto" w:sz="4" w:space="0"/>
              <w:right w:val="single" w:color="auto" w:sz="4" w:space="0"/>
            </w:tcBorders>
            <w:shd w:val="clear" w:color="auto" w:fill="FFFFFF" w:themeFill="background1"/>
          </w:tcPr>
          <w:p>
            <w:pPr>
              <w:jc w:val="center"/>
            </w:pPr>
            <w:r>
              <w:rPr>
                <w:rFonts w:hint="eastAsia" w:asciiTheme="minorEastAsia" w:hAnsiTheme="minorEastAsia" w:eastAsiaTheme="minorEastAsia"/>
                <w:szCs w:val="21"/>
              </w:rPr>
              <w:t>/</w:t>
            </w:r>
          </w:p>
        </w:tc>
        <w:tc>
          <w:tcPr>
            <w:tcW w:w="899" w:type="dxa"/>
            <w:tcBorders>
              <w:top w:val="single" w:color="auto" w:sz="4" w:space="0"/>
              <w:left w:val="nil"/>
              <w:bottom w:val="single" w:color="auto" w:sz="4" w:space="0"/>
              <w:right w:val="single" w:color="auto" w:sz="4" w:space="0"/>
            </w:tcBorders>
            <w:shd w:val="clear" w:color="auto" w:fill="FFFFFF" w:themeFill="background1"/>
          </w:tcPr>
          <w:p>
            <w:pPr>
              <w:jc w:val="center"/>
            </w:pPr>
            <w:r>
              <w:rPr>
                <w:rFonts w:hint="eastAsia" w:asciiTheme="minorEastAsia" w:hAnsiTheme="minorEastAsia" w:eastAsiaTheme="minorEastAsia"/>
                <w:szCs w:val="21"/>
              </w:rPr>
              <w:t>/</w:t>
            </w:r>
          </w:p>
        </w:tc>
        <w:tc>
          <w:tcPr>
            <w:tcW w:w="896" w:type="dxa"/>
            <w:tcBorders>
              <w:top w:val="single" w:color="auto" w:sz="4" w:space="0"/>
              <w:left w:val="nil"/>
              <w:bottom w:val="single" w:color="auto" w:sz="4" w:space="0"/>
              <w:right w:val="single" w:color="auto" w:sz="4" w:space="0"/>
            </w:tcBorders>
            <w:shd w:val="clear" w:color="auto" w:fill="FFFFFF" w:themeFill="background1"/>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石油类</w:t>
            </w:r>
          </w:p>
        </w:tc>
        <w:tc>
          <w:tcPr>
            <w:tcW w:w="1032" w:type="dxa"/>
            <w:tcBorders>
              <w:top w:val="single" w:color="auto" w:sz="4" w:space="0"/>
              <w:left w:val="nil"/>
              <w:bottom w:val="single" w:color="auto" w:sz="4" w:space="0"/>
              <w:right w:val="single" w:color="auto" w:sz="4" w:space="0"/>
            </w:tcBorders>
            <w:shd w:val="clear" w:color="auto" w:fill="FFFFFF" w:themeFill="background1"/>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0.16</w:t>
            </w:r>
            <w:r>
              <w:rPr>
                <w:rFonts w:asciiTheme="minorEastAsia" w:hAnsiTheme="minorEastAsia" w:eastAsiaTheme="minorEastAsia"/>
                <w:szCs w:val="21"/>
              </w:rPr>
              <w:t>~0.18</w:t>
            </w:r>
          </w:p>
        </w:tc>
        <w:tc>
          <w:tcPr>
            <w:tcW w:w="978" w:type="dxa"/>
            <w:tcBorders>
              <w:top w:val="single" w:color="auto" w:sz="4" w:space="0"/>
              <w:left w:val="nil"/>
              <w:bottom w:val="single" w:color="auto" w:sz="4" w:space="0"/>
              <w:right w:val="single" w:color="auto" w:sz="4" w:space="0"/>
            </w:tcBorders>
            <w:shd w:val="clear" w:color="auto" w:fill="FFFFFF" w:themeFill="background1"/>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3.0</w:t>
            </w:r>
          </w:p>
        </w:tc>
        <w:tc>
          <w:tcPr>
            <w:tcW w:w="709" w:type="dxa"/>
            <w:vMerge w:val="continue"/>
            <w:tcBorders>
              <w:left w:val="nil"/>
              <w:right w:val="single" w:color="auto" w:sz="4" w:space="0"/>
            </w:tcBorders>
            <w:shd w:val="clear" w:color="auto" w:fill="FFFFFF" w:themeFill="background1"/>
            <w:vAlign w:val="center"/>
          </w:tcPr>
          <w:p>
            <w:pPr>
              <w:jc w:val="center"/>
              <w:rPr>
                <w:rFonts w:asciiTheme="minorEastAsia" w:hAnsiTheme="minorEastAsia" w:eastAsiaTheme="minorEastAsia"/>
                <w:szCs w:val="21"/>
              </w:rPr>
            </w:pPr>
          </w:p>
        </w:tc>
        <w:tc>
          <w:tcPr>
            <w:tcW w:w="709" w:type="dxa"/>
            <w:vMerge w:val="continue"/>
            <w:tcBorders>
              <w:left w:val="single" w:color="auto" w:sz="4" w:space="0"/>
              <w:right w:val="single" w:color="auto" w:sz="4" w:space="0"/>
            </w:tcBorders>
            <w:shd w:val="clear" w:color="auto" w:fill="FFFFFF" w:themeFill="background1"/>
            <w:vAlign w:val="center"/>
          </w:tcPr>
          <w:p>
            <w:pPr>
              <w:jc w:val="center"/>
              <w:rPr>
                <w:rFonts w:asciiTheme="minorEastAsia" w:hAnsiTheme="minorEastAsia" w:eastAsiaTheme="minorEastAsia"/>
                <w:szCs w:val="21"/>
              </w:rPr>
            </w:pPr>
          </w:p>
        </w:tc>
        <w:tc>
          <w:tcPr>
            <w:tcW w:w="709" w:type="dxa"/>
            <w:vMerge w:val="continue"/>
            <w:tcBorders>
              <w:left w:val="nil"/>
              <w:right w:val="single" w:color="auto" w:sz="4" w:space="0"/>
            </w:tcBorders>
            <w:shd w:val="clear" w:color="auto" w:fill="FFFFFF" w:themeFill="background1"/>
            <w:vAlign w:val="center"/>
          </w:tcPr>
          <w:p>
            <w:pPr>
              <w:jc w:val="center"/>
              <w:rPr>
                <w:rFonts w:asciiTheme="minorEastAsia" w:hAnsiTheme="minorEastAsia" w:eastAsiaTheme="minorEastAsia"/>
                <w:szCs w:val="21"/>
              </w:rPr>
            </w:pPr>
          </w:p>
        </w:tc>
        <w:tc>
          <w:tcPr>
            <w:tcW w:w="867" w:type="dxa"/>
            <w:vMerge w:val="continue"/>
            <w:tcBorders>
              <w:left w:val="single" w:color="auto" w:sz="4" w:space="0"/>
              <w:right w:val="single" w:color="auto" w:sz="4" w:space="0"/>
            </w:tcBorders>
            <w:shd w:val="clear" w:color="auto" w:fill="FFFFFF" w:themeFill="background1"/>
            <w:vAlign w:val="center"/>
          </w:tcPr>
          <w:p>
            <w:pPr>
              <w:jc w:val="center"/>
              <w:rPr>
                <w:rFonts w:asciiTheme="minorEastAsia" w:hAnsiTheme="minorEastAsia" w:eastAsiaTheme="minorEastAsia"/>
                <w:szCs w:val="21"/>
              </w:rPr>
            </w:pPr>
          </w:p>
        </w:tc>
        <w:tc>
          <w:tcPr>
            <w:tcW w:w="896" w:type="dxa"/>
            <w:tcBorders>
              <w:top w:val="single" w:color="auto" w:sz="4" w:space="0"/>
              <w:left w:val="nil"/>
              <w:bottom w:val="single" w:color="auto" w:sz="4" w:space="0"/>
              <w:right w:val="single" w:color="auto" w:sz="4" w:space="0"/>
            </w:tcBorders>
            <w:shd w:val="clear" w:color="auto" w:fill="FFFFFF" w:themeFill="background1"/>
          </w:tcPr>
          <w:p>
            <w:pPr>
              <w:jc w:val="center"/>
            </w:pPr>
            <w:r>
              <w:rPr>
                <w:rFonts w:hint="eastAsia" w:asciiTheme="minorEastAsia" w:hAnsiTheme="minorEastAsia" w:eastAsiaTheme="minorEastAsia"/>
                <w:szCs w:val="21"/>
              </w:rPr>
              <w:t>是</w:t>
            </w:r>
          </w:p>
        </w:tc>
        <w:tc>
          <w:tcPr>
            <w:tcW w:w="912" w:type="dxa"/>
            <w:tcBorders>
              <w:top w:val="single" w:color="auto" w:sz="4" w:space="0"/>
              <w:left w:val="nil"/>
              <w:bottom w:val="single" w:color="auto" w:sz="4" w:space="0"/>
              <w:right w:val="single" w:color="auto" w:sz="4" w:space="0"/>
            </w:tcBorders>
            <w:shd w:val="clear" w:color="auto" w:fill="FFFFFF" w:themeFill="background1"/>
          </w:tcPr>
          <w:p>
            <w:pPr>
              <w:jc w:val="center"/>
            </w:pPr>
            <w:r>
              <w:rPr>
                <w:rFonts w:hint="eastAsia" w:asciiTheme="minorEastAsia" w:hAnsiTheme="minorEastAsia" w:eastAsiaTheme="minorEastAsia"/>
                <w:szCs w:val="21"/>
              </w:rPr>
              <w:t>是</w:t>
            </w:r>
          </w:p>
        </w:tc>
      </w:tr>
      <w:tr>
        <w:tblPrEx>
          <w:shd w:val="clear" w:color="auto" w:fill="FFFFFF" w:themeFill="background1"/>
          <w:tblLayout w:type="fixed"/>
          <w:tblCellMar>
            <w:top w:w="0" w:type="dxa"/>
            <w:left w:w="108" w:type="dxa"/>
            <w:bottom w:w="0" w:type="dxa"/>
            <w:right w:w="108" w:type="dxa"/>
          </w:tblCellMar>
        </w:tblPrEx>
        <w:trPr>
          <w:trHeight w:val="534" w:hRule="atLeast"/>
          <w:jc w:val="center"/>
        </w:trPr>
        <w:tc>
          <w:tcPr>
            <w:tcW w:w="888" w:type="dxa"/>
            <w:vMerge w:val="continue"/>
            <w:tcBorders>
              <w:left w:val="single" w:color="auto" w:sz="4" w:space="0"/>
              <w:right w:val="single" w:color="auto" w:sz="4" w:space="0"/>
            </w:tcBorders>
            <w:shd w:val="clear" w:color="auto" w:fill="FFFFFF" w:themeFill="background1"/>
            <w:vAlign w:val="center"/>
          </w:tcPr>
          <w:p>
            <w:pPr>
              <w:pStyle w:val="31"/>
              <w:spacing w:before="62" w:after="62"/>
              <w:rPr>
                <w:rFonts w:ascii="宋体"/>
                <w:szCs w:val="21"/>
              </w:rPr>
            </w:pPr>
          </w:p>
        </w:tc>
        <w:tc>
          <w:tcPr>
            <w:tcW w:w="710" w:type="dxa"/>
            <w:vMerge w:val="continue"/>
            <w:tcBorders>
              <w:left w:val="nil"/>
              <w:right w:val="single" w:color="auto" w:sz="4" w:space="0"/>
            </w:tcBorders>
            <w:shd w:val="clear" w:color="auto" w:fill="FFFFFF" w:themeFill="background1"/>
            <w:vAlign w:val="center"/>
          </w:tcPr>
          <w:p>
            <w:pPr>
              <w:pStyle w:val="31"/>
              <w:spacing w:beforeLines="0" w:afterLines="0"/>
              <w:rPr>
                <w:rFonts w:ascii="宋体"/>
                <w:szCs w:val="21"/>
              </w:rPr>
            </w:pPr>
          </w:p>
        </w:tc>
        <w:tc>
          <w:tcPr>
            <w:tcW w:w="894" w:type="dxa"/>
            <w:vMerge w:val="continue"/>
            <w:tcBorders>
              <w:left w:val="nil"/>
              <w:right w:val="single" w:color="auto" w:sz="4" w:space="0"/>
            </w:tcBorders>
            <w:shd w:val="clear" w:color="auto" w:fill="FFFFFF" w:themeFill="background1"/>
            <w:vAlign w:val="center"/>
          </w:tcPr>
          <w:p>
            <w:pPr>
              <w:jc w:val="center"/>
              <w:rPr>
                <w:rFonts w:ascii="宋体"/>
                <w:szCs w:val="21"/>
              </w:rPr>
            </w:pPr>
          </w:p>
        </w:tc>
        <w:tc>
          <w:tcPr>
            <w:tcW w:w="752" w:type="dxa"/>
            <w:vMerge w:val="continue"/>
            <w:tcBorders>
              <w:left w:val="nil"/>
              <w:right w:val="single" w:color="auto" w:sz="4" w:space="0"/>
            </w:tcBorders>
            <w:shd w:val="clear" w:color="auto" w:fill="FFFFFF" w:themeFill="background1"/>
            <w:vAlign w:val="center"/>
          </w:tcPr>
          <w:p>
            <w:pPr>
              <w:pStyle w:val="31"/>
              <w:spacing w:beforeLines="0" w:afterLines="0"/>
              <w:rPr>
                <w:rFonts w:ascii="宋体"/>
                <w:szCs w:val="21"/>
              </w:rPr>
            </w:pPr>
          </w:p>
        </w:tc>
        <w:tc>
          <w:tcPr>
            <w:tcW w:w="1449" w:type="dxa"/>
            <w:vMerge w:val="continue"/>
            <w:tcBorders>
              <w:left w:val="nil"/>
              <w:right w:val="single" w:color="auto" w:sz="4" w:space="0"/>
            </w:tcBorders>
            <w:shd w:val="clear" w:color="auto" w:fill="FFFFFF" w:themeFill="background1"/>
            <w:vAlign w:val="center"/>
          </w:tcPr>
          <w:p>
            <w:pPr>
              <w:jc w:val="center"/>
              <w:rPr>
                <w:rFonts w:asciiTheme="minorEastAsia" w:hAnsiTheme="minorEastAsia" w:eastAsiaTheme="minorEastAsia"/>
                <w:szCs w:val="21"/>
              </w:rPr>
            </w:pPr>
          </w:p>
        </w:tc>
        <w:tc>
          <w:tcPr>
            <w:tcW w:w="896" w:type="dxa"/>
            <w:tcBorders>
              <w:top w:val="single" w:color="auto" w:sz="4" w:space="0"/>
              <w:left w:val="nil"/>
              <w:bottom w:val="single" w:color="auto" w:sz="4" w:space="0"/>
              <w:right w:val="single" w:color="auto" w:sz="4" w:space="0"/>
            </w:tcBorders>
            <w:shd w:val="clear" w:color="auto" w:fill="FFFFFF" w:themeFill="background1"/>
          </w:tcPr>
          <w:p>
            <w:pPr>
              <w:jc w:val="center"/>
            </w:pPr>
            <w:r>
              <w:rPr>
                <w:rFonts w:hint="eastAsia" w:asciiTheme="minorEastAsia" w:hAnsiTheme="minorEastAsia" w:eastAsiaTheme="minorEastAsia"/>
                <w:szCs w:val="21"/>
              </w:rPr>
              <w:t>/</w:t>
            </w:r>
          </w:p>
        </w:tc>
        <w:tc>
          <w:tcPr>
            <w:tcW w:w="899" w:type="dxa"/>
            <w:tcBorders>
              <w:top w:val="single" w:color="auto" w:sz="4" w:space="0"/>
              <w:left w:val="nil"/>
              <w:bottom w:val="single" w:color="auto" w:sz="4" w:space="0"/>
              <w:right w:val="single" w:color="auto" w:sz="4" w:space="0"/>
            </w:tcBorders>
            <w:shd w:val="clear" w:color="auto" w:fill="FFFFFF" w:themeFill="background1"/>
          </w:tcPr>
          <w:p>
            <w:pPr>
              <w:jc w:val="center"/>
            </w:pPr>
            <w:r>
              <w:rPr>
                <w:rFonts w:hint="eastAsia" w:asciiTheme="minorEastAsia" w:hAnsiTheme="minorEastAsia" w:eastAsiaTheme="minorEastAsia"/>
                <w:szCs w:val="21"/>
              </w:rPr>
              <w:t>/</w:t>
            </w:r>
          </w:p>
        </w:tc>
        <w:tc>
          <w:tcPr>
            <w:tcW w:w="896" w:type="dxa"/>
            <w:tcBorders>
              <w:top w:val="single" w:color="auto" w:sz="4" w:space="0"/>
              <w:left w:val="nil"/>
              <w:bottom w:val="single" w:color="auto" w:sz="4" w:space="0"/>
              <w:right w:val="single" w:color="auto" w:sz="4" w:space="0"/>
            </w:tcBorders>
            <w:shd w:val="clear" w:color="auto" w:fill="FFFFFF" w:themeFill="background1"/>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总</w:t>
            </w:r>
            <w:r>
              <w:rPr>
                <w:rFonts w:asciiTheme="minorEastAsia" w:hAnsiTheme="minorEastAsia" w:eastAsiaTheme="minorEastAsia"/>
                <w:szCs w:val="21"/>
              </w:rPr>
              <w:t>磷</w:t>
            </w:r>
          </w:p>
        </w:tc>
        <w:tc>
          <w:tcPr>
            <w:tcW w:w="1032" w:type="dxa"/>
            <w:tcBorders>
              <w:top w:val="single" w:color="auto" w:sz="4" w:space="0"/>
              <w:left w:val="nil"/>
              <w:bottom w:val="single" w:color="auto" w:sz="4" w:space="0"/>
              <w:right w:val="single" w:color="auto" w:sz="4" w:space="0"/>
            </w:tcBorders>
            <w:shd w:val="clear" w:color="auto" w:fill="FFFFFF" w:themeFill="background1"/>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0.26</w:t>
            </w:r>
            <w:r>
              <w:rPr>
                <w:rFonts w:asciiTheme="minorEastAsia" w:hAnsiTheme="minorEastAsia" w:eastAsiaTheme="minorEastAsia"/>
                <w:szCs w:val="21"/>
              </w:rPr>
              <w:t>~0.27</w:t>
            </w:r>
          </w:p>
        </w:tc>
        <w:tc>
          <w:tcPr>
            <w:tcW w:w="978" w:type="dxa"/>
            <w:tcBorders>
              <w:top w:val="single" w:color="auto" w:sz="4" w:space="0"/>
              <w:left w:val="nil"/>
              <w:bottom w:val="single" w:color="auto" w:sz="4" w:space="0"/>
              <w:right w:val="single" w:color="auto" w:sz="4" w:space="0"/>
            </w:tcBorders>
            <w:shd w:val="clear" w:color="auto" w:fill="FFFFFF" w:themeFill="background1"/>
            <w:vAlign w:val="center"/>
          </w:tcPr>
          <w:p>
            <w:pPr>
              <w:jc w:val="center"/>
              <w:rPr>
                <w:rFonts w:asciiTheme="minorEastAsia" w:hAnsiTheme="minorEastAsia" w:eastAsiaTheme="minorEastAsia"/>
                <w:szCs w:val="21"/>
              </w:rPr>
            </w:pPr>
            <w:r>
              <w:rPr>
                <w:rFonts w:asciiTheme="minorEastAsia" w:hAnsiTheme="minorEastAsia" w:eastAsiaTheme="minorEastAsia"/>
                <w:szCs w:val="21"/>
              </w:rPr>
              <w:t>0.5</w:t>
            </w:r>
          </w:p>
        </w:tc>
        <w:tc>
          <w:tcPr>
            <w:tcW w:w="709" w:type="dxa"/>
            <w:vMerge w:val="continue"/>
            <w:tcBorders>
              <w:left w:val="nil"/>
              <w:right w:val="single" w:color="auto" w:sz="4" w:space="0"/>
            </w:tcBorders>
            <w:shd w:val="clear" w:color="auto" w:fill="FFFFFF" w:themeFill="background1"/>
            <w:vAlign w:val="center"/>
          </w:tcPr>
          <w:p>
            <w:pPr>
              <w:jc w:val="center"/>
              <w:rPr>
                <w:rFonts w:asciiTheme="minorEastAsia" w:hAnsiTheme="minorEastAsia" w:eastAsiaTheme="minorEastAsia"/>
                <w:szCs w:val="21"/>
              </w:rPr>
            </w:pPr>
          </w:p>
        </w:tc>
        <w:tc>
          <w:tcPr>
            <w:tcW w:w="709" w:type="dxa"/>
            <w:vMerge w:val="continue"/>
            <w:tcBorders>
              <w:left w:val="single" w:color="auto" w:sz="4" w:space="0"/>
              <w:right w:val="single" w:color="auto" w:sz="4" w:space="0"/>
            </w:tcBorders>
            <w:shd w:val="clear" w:color="auto" w:fill="FFFFFF" w:themeFill="background1"/>
            <w:vAlign w:val="center"/>
          </w:tcPr>
          <w:p>
            <w:pPr>
              <w:jc w:val="center"/>
              <w:rPr>
                <w:rFonts w:asciiTheme="minorEastAsia" w:hAnsiTheme="minorEastAsia" w:eastAsiaTheme="minorEastAsia"/>
                <w:szCs w:val="21"/>
              </w:rPr>
            </w:pPr>
          </w:p>
        </w:tc>
        <w:tc>
          <w:tcPr>
            <w:tcW w:w="709" w:type="dxa"/>
            <w:vMerge w:val="continue"/>
            <w:tcBorders>
              <w:left w:val="nil"/>
              <w:right w:val="single" w:color="auto" w:sz="4" w:space="0"/>
            </w:tcBorders>
            <w:shd w:val="clear" w:color="auto" w:fill="FFFFFF" w:themeFill="background1"/>
            <w:vAlign w:val="center"/>
          </w:tcPr>
          <w:p>
            <w:pPr>
              <w:jc w:val="center"/>
              <w:rPr>
                <w:rFonts w:asciiTheme="minorEastAsia" w:hAnsiTheme="minorEastAsia" w:eastAsiaTheme="minorEastAsia"/>
                <w:szCs w:val="21"/>
              </w:rPr>
            </w:pPr>
          </w:p>
        </w:tc>
        <w:tc>
          <w:tcPr>
            <w:tcW w:w="867" w:type="dxa"/>
            <w:vMerge w:val="continue"/>
            <w:tcBorders>
              <w:left w:val="single" w:color="auto" w:sz="4" w:space="0"/>
              <w:right w:val="single" w:color="auto" w:sz="4" w:space="0"/>
            </w:tcBorders>
            <w:shd w:val="clear" w:color="auto" w:fill="FFFFFF" w:themeFill="background1"/>
            <w:vAlign w:val="center"/>
          </w:tcPr>
          <w:p>
            <w:pPr>
              <w:jc w:val="center"/>
              <w:rPr>
                <w:rFonts w:asciiTheme="minorEastAsia" w:hAnsiTheme="minorEastAsia" w:eastAsiaTheme="minorEastAsia"/>
                <w:szCs w:val="21"/>
              </w:rPr>
            </w:pPr>
          </w:p>
        </w:tc>
        <w:tc>
          <w:tcPr>
            <w:tcW w:w="896" w:type="dxa"/>
            <w:tcBorders>
              <w:top w:val="single" w:color="auto" w:sz="4" w:space="0"/>
              <w:left w:val="nil"/>
              <w:bottom w:val="single" w:color="auto" w:sz="4" w:space="0"/>
              <w:right w:val="single" w:color="auto" w:sz="4" w:space="0"/>
            </w:tcBorders>
            <w:shd w:val="clear" w:color="auto" w:fill="FFFFFF" w:themeFill="background1"/>
          </w:tcPr>
          <w:p>
            <w:pPr>
              <w:jc w:val="center"/>
            </w:pPr>
            <w:r>
              <w:rPr>
                <w:rFonts w:hint="eastAsia" w:asciiTheme="minorEastAsia" w:hAnsiTheme="minorEastAsia" w:eastAsiaTheme="minorEastAsia"/>
                <w:szCs w:val="21"/>
              </w:rPr>
              <w:t>是</w:t>
            </w:r>
          </w:p>
        </w:tc>
        <w:tc>
          <w:tcPr>
            <w:tcW w:w="912" w:type="dxa"/>
            <w:tcBorders>
              <w:top w:val="single" w:color="auto" w:sz="4" w:space="0"/>
              <w:left w:val="nil"/>
              <w:bottom w:val="single" w:color="auto" w:sz="4" w:space="0"/>
              <w:right w:val="single" w:color="auto" w:sz="4" w:space="0"/>
            </w:tcBorders>
            <w:shd w:val="clear" w:color="auto" w:fill="FFFFFF" w:themeFill="background1"/>
          </w:tcPr>
          <w:p>
            <w:pPr>
              <w:jc w:val="center"/>
            </w:pPr>
            <w:r>
              <w:rPr>
                <w:rFonts w:hint="eastAsia" w:asciiTheme="minorEastAsia" w:hAnsiTheme="minorEastAsia" w:eastAsiaTheme="minorEastAsia"/>
                <w:szCs w:val="21"/>
              </w:rPr>
              <w:t>是</w:t>
            </w:r>
          </w:p>
        </w:tc>
      </w:tr>
      <w:tr>
        <w:tblPrEx>
          <w:shd w:val="clear" w:color="auto" w:fill="FFFFFF" w:themeFill="background1"/>
          <w:tblLayout w:type="fixed"/>
          <w:tblCellMar>
            <w:top w:w="0" w:type="dxa"/>
            <w:left w:w="108" w:type="dxa"/>
            <w:bottom w:w="0" w:type="dxa"/>
            <w:right w:w="108" w:type="dxa"/>
          </w:tblCellMar>
        </w:tblPrEx>
        <w:trPr>
          <w:trHeight w:val="534" w:hRule="atLeast"/>
          <w:jc w:val="center"/>
        </w:trPr>
        <w:tc>
          <w:tcPr>
            <w:tcW w:w="888" w:type="dxa"/>
            <w:vMerge w:val="continue"/>
            <w:tcBorders>
              <w:left w:val="single" w:color="auto" w:sz="4" w:space="0"/>
              <w:bottom w:val="single" w:color="auto" w:sz="4" w:space="0"/>
              <w:right w:val="single" w:color="auto" w:sz="4" w:space="0"/>
            </w:tcBorders>
            <w:shd w:val="clear" w:color="auto" w:fill="FFFFFF" w:themeFill="background1"/>
            <w:vAlign w:val="center"/>
          </w:tcPr>
          <w:p>
            <w:pPr>
              <w:pStyle w:val="31"/>
              <w:spacing w:before="62" w:after="62"/>
              <w:rPr>
                <w:rFonts w:ascii="宋体"/>
                <w:szCs w:val="21"/>
              </w:rPr>
            </w:pPr>
          </w:p>
        </w:tc>
        <w:tc>
          <w:tcPr>
            <w:tcW w:w="710" w:type="dxa"/>
            <w:vMerge w:val="continue"/>
            <w:tcBorders>
              <w:left w:val="nil"/>
              <w:bottom w:val="single" w:color="auto" w:sz="4" w:space="0"/>
              <w:right w:val="single" w:color="auto" w:sz="4" w:space="0"/>
            </w:tcBorders>
            <w:shd w:val="clear" w:color="auto" w:fill="FFFFFF" w:themeFill="background1"/>
            <w:vAlign w:val="center"/>
          </w:tcPr>
          <w:p>
            <w:pPr>
              <w:pStyle w:val="31"/>
              <w:spacing w:beforeLines="0" w:afterLines="0"/>
              <w:rPr>
                <w:rFonts w:ascii="宋体"/>
                <w:szCs w:val="21"/>
              </w:rPr>
            </w:pPr>
          </w:p>
        </w:tc>
        <w:tc>
          <w:tcPr>
            <w:tcW w:w="894" w:type="dxa"/>
            <w:vMerge w:val="continue"/>
            <w:tcBorders>
              <w:left w:val="nil"/>
              <w:bottom w:val="single" w:color="auto" w:sz="4" w:space="0"/>
              <w:right w:val="single" w:color="auto" w:sz="4" w:space="0"/>
            </w:tcBorders>
            <w:shd w:val="clear" w:color="auto" w:fill="FFFFFF" w:themeFill="background1"/>
            <w:vAlign w:val="center"/>
          </w:tcPr>
          <w:p>
            <w:pPr>
              <w:jc w:val="center"/>
              <w:rPr>
                <w:rFonts w:ascii="宋体"/>
                <w:szCs w:val="21"/>
              </w:rPr>
            </w:pPr>
          </w:p>
        </w:tc>
        <w:tc>
          <w:tcPr>
            <w:tcW w:w="752" w:type="dxa"/>
            <w:vMerge w:val="continue"/>
            <w:tcBorders>
              <w:left w:val="nil"/>
              <w:bottom w:val="single" w:color="auto" w:sz="4" w:space="0"/>
              <w:right w:val="single" w:color="auto" w:sz="4" w:space="0"/>
            </w:tcBorders>
            <w:shd w:val="clear" w:color="auto" w:fill="FFFFFF" w:themeFill="background1"/>
            <w:vAlign w:val="center"/>
          </w:tcPr>
          <w:p>
            <w:pPr>
              <w:pStyle w:val="31"/>
              <w:spacing w:beforeLines="0" w:afterLines="0"/>
              <w:rPr>
                <w:rFonts w:ascii="宋体"/>
                <w:szCs w:val="21"/>
              </w:rPr>
            </w:pPr>
          </w:p>
        </w:tc>
        <w:tc>
          <w:tcPr>
            <w:tcW w:w="1449" w:type="dxa"/>
            <w:vMerge w:val="continue"/>
            <w:tcBorders>
              <w:left w:val="nil"/>
              <w:bottom w:val="single" w:color="auto" w:sz="4" w:space="0"/>
              <w:right w:val="single" w:color="auto" w:sz="4" w:space="0"/>
            </w:tcBorders>
            <w:shd w:val="clear" w:color="auto" w:fill="FFFFFF" w:themeFill="background1"/>
            <w:vAlign w:val="center"/>
          </w:tcPr>
          <w:p>
            <w:pPr>
              <w:jc w:val="center"/>
              <w:rPr>
                <w:rFonts w:asciiTheme="minorEastAsia" w:hAnsiTheme="minorEastAsia" w:eastAsiaTheme="minorEastAsia"/>
                <w:szCs w:val="21"/>
              </w:rPr>
            </w:pPr>
          </w:p>
        </w:tc>
        <w:tc>
          <w:tcPr>
            <w:tcW w:w="896" w:type="dxa"/>
            <w:tcBorders>
              <w:top w:val="single" w:color="auto" w:sz="4" w:space="0"/>
              <w:left w:val="nil"/>
              <w:bottom w:val="single" w:color="auto" w:sz="4" w:space="0"/>
              <w:right w:val="single" w:color="auto" w:sz="4" w:space="0"/>
            </w:tcBorders>
            <w:shd w:val="clear" w:color="auto" w:fill="FFFFFF" w:themeFill="background1"/>
          </w:tcPr>
          <w:p>
            <w:pPr>
              <w:jc w:val="center"/>
            </w:pPr>
            <w:r>
              <w:rPr>
                <w:rFonts w:hint="eastAsia" w:asciiTheme="minorEastAsia" w:hAnsiTheme="minorEastAsia" w:eastAsiaTheme="minorEastAsia"/>
                <w:szCs w:val="21"/>
              </w:rPr>
              <w:t>/</w:t>
            </w:r>
          </w:p>
        </w:tc>
        <w:tc>
          <w:tcPr>
            <w:tcW w:w="899" w:type="dxa"/>
            <w:tcBorders>
              <w:top w:val="single" w:color="auto" w:sz="4" w:space="0"/>
              <w:left w:val="nil"/>
              <w:bottom w:val="single" w:color="auto" w:sz="4" w:space="0"/>
              <w:right w:val="single" w:color="auto" w:sz="4" w:space="0"/>
            </w:tcBorders>
            <w:shd w:val="clear" w:color="auto" w:fill="FFFFFF" w:themeFill="background1"/>
          </w:tcPr>
          <w:p>
            <w:pPr>
              <w:jc w:val="center"/>
            </w:pPr>
            <w:r>
              <w:rPr>
                <w:rFonts w:hint="eastAsia" w:asciiTheme="minorEastAsia" w:hAnsiTheme="minorEastAsia" w:eastAsiaTheme="minorEastAsia"/>
                <w:szCs w:val="21"/>
              </w:rPr>
              <w:t>/</w:t>
            </w:r>
          </w:p>
        </w:tc>
        <w:tc>
          <w:tcPr>
            <w:tcW w:w="896" w:type="dxa"/>
            <w:tcBorders>
              <w:top w:val="single" w:color="auto" w:sz="4" w:space="0"/>
              <w:left w:val="nil"/>
              <w:bottom w:val="single" w:color="auto" w:sz="4" w:space="0"/>
              <w:right w:val="single" w:color="auto" w:sz="4" w:space="0"/>
            </w:tcBorders>
            <w:shd w:val="clear" w:color="auto" w:fill="FFFFFF" w:themeFill="background1"/>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总氮</w:t>
            </w:r>
          </w:p>
        </w:tc>
        <w:tc>
          <w:tcPr>
            <w:tcW w:w="1032" w:type="dxa"/>
            <w:tcBorders>
              <w:top w:val="single" w:color="auto" w:sz="4" w:space="0"/>
              <w:left w:val="nil"/>
              <w:bottom w:val="single" w:color="auto" w:sz="4" w:space="0"/>
              <w:right w:val="single" w:color="auto" w:sz="4" w:space="0"/>
            </w:tcBorders>
            <w:shd w:val="clear" w:color="auto" w:fill="FFFFFF" w:themeFill="background1"/>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4.56</w:t>
            </w:r>
            <w:r>
              <w:rPr>
                <w:rFonts w:asciiTheme="minorEastAsia" w:hAnsiTheme="minorEastAsia" w:eastAsiaTheme="minorEastAsia"/>
                <w:szCs w:val="21"/>
              </w:rPr>
              <w:t>~4.62</w:t>
            </w:r>
          </w:p>
        </w:tc>
        <w:tc>
          <w:tcPr>
            <w:tcW w:w="978" w:type="dxa"/>
            <w:tcBorders>
              <w:top w:val="single" w:color="auto" w:sz="4" w:space="0"/>
              <w:left w:val="nil"/>
              <w:bottom w:val="single" w:color="auto" w:sz="4" w:space="0"/>
              <w:right w:val="single" w:color="auto" w:sz="4" w:space="0"/>
            </w:tcBorders>
            <w:shd w:val="clear" w:color="auto" w:fill="FFFFFF" w:themeFill="background1"/>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15</w:t>
            </w:r>
          </w:p>
        </w:tc>
        <w:tc>
          <w:tcPr>
            <w:tcW w:w="709" w:type="dxa"/>
            <w:vMerge w:val="continue"/>
            <w:tcBorders>
              <w:left w:val="nil"/>
              <w:bottom w:val="single" w:color="auto" w:sz="4" w:space="0"/>
              <w:right w:val="single" w:color="auto" w:sz="4" w:space="0"/>
            </w:tcBorders>
            <w:shd w:val="clear" w:color="auto" w:fill="FFFFFF" w:themeFill="background1"/>
            <w:vAlign w:val="center"/>
          </w:tcPr>
          <w:p>
            <w:pPr>
              <w:jc w:val="center"/>
              <w:rPr>
                <w:rFonts w:asciiTheme="minorEastAsia" w:hAnsiTheme="minorEastAsia" w:eastAsiaTheme="minorEastAsia"/>
                <w:szCs w:val="21"/>
              </w:rPr>
            </w:pPr>
          </w:p>
        </w:tc>
        <w:tc>
          <w:tcPr>
            <w:tcW w:w="709" w:type="dxa"/>
            <w:vMerge w:val="continue"/>
            <w:tcBorders>
              <w:left w:val="single" w:color="auto" w:sz="4" w:space="0"/>
              <w:bottom w:val="single" w:color="auto" w:sz="4" w:space="0"/>
              <w:right w:val="single" w:color="auto" w:sz="4" w:space="0"/>
            </w:tcBorders>
            <w:shd w:val="clear" w:color="auto" w:fill="FFFFFF" w:themeFill="background1"/>
            <w:vAlign w:val="center"/>
          </w:tcPr>
          <w:p>
            <w:pPr>
              <w:jc w:val="center"/>
              <w:rPr>
                <w:rFonts w:asciiTheme="minorEastAsia" w:hAnsiTheme="minorEastAsia" w:eastAsiaTheme="minorEastAsia"/>
                <w:szCs w:val="21"/>
              </w:rPr>
            </w:pPr>
          </w:p>
        </w:tc>
        <w:tc>
          <w:tcPr>
            <w:tcW w:w="709" w:type="dxa"/>
            <w:vMerge w:val="continue"/>
            <w:tcBorders>
              <w:left w:val="nil"/>
              <w:bottom w:val="single" w:color="auto" w:sz="4" w:space="0"/>
              <w:right w:val="single" w:color="auto" w:sz="4" w:space="0"/>
            </w:tcBorders>
            <w:shd w:val="clear" w:color="auto" w:fill="FFFFFF" w:themeFill="background1"/>
            <w:vAlign w:val="center"/>
          </w:tcPr>
          <w:p>
            <w:pPr>
              <w:jc w:val="center"/>
              <w:rPr>
                <w:rFonts w:asciiTheme="minorEastAsia" w:hAnsiTheme="minorEastAsia" w:eastAsiaTheme="minorEastAsia"/>
                <w:szCs w:val="21"/>
              </w:rPr>
            </w:pPr>
          </w:p>
        </w:tc>
        <w:tc>
          <w:tcPr>
            <w:tcW w:w="867" w:type="dxa"/>
            <w:vMerge w:val="continue"/>
            <w:tcBorders>
              <w:left w:val="single" w:color="auto" w:sz="4" w:space="0"/>
              <w:bottom w:val="single" w:color="auto" w:sz="4" w:space="0"/>
              <w:right w:val="single" w:color="auto" w:sz="4" w:space="0"/>
            </w:tcBorders>
            <w:shd w:val="clear" w:color="auto" w:fill="FFFFFF" w:themeFill="background1"/>
            <w:vAlign w:val="center"/>
          </w:tcPr>
          <w:p>
            <w:pPr>
              <w:jc w:val="center"/>
              <w:rPr>
                <w:rFonts w:asciiTheme="minorEastAsia" w:hAnsiTheme="minorEastAsia" w:eastAsiaTheme="minorEastAsia"/>
                <w:szCs w:val="21"/>
              </w:rPr>
            </w:pPr>
          </w:p>
        </w:tc>
        <w:tc>
          <w:tcPr>
            <w:tcW w:w="896" w:type="dxa"/>
            <w:tcBorders>
              <w:top w:val="single" w:color="auto" w:sz="4" w:space="0"/>
              <w:left w:val="nil"/>
              <w:bottom w:val="single" w:color="auto" w:sz="4" w:space="0"/>
              <w:right w:val="single" w:color="auto" w:sz="4" w:space="0"/>
            </w:tcBorders>
            <w:shd w:val="clear" w:color="auto" w:fill="FFFFFF" w:themeFill="background1"/>
          </w:tcPr>
          <w:p>
            <w:pPr>
              <w:jc w:val="center"/>
            </w:pPr>
            <w:r>
              <w:rPr>
                <w:rFonts w:hint="eastAsia" w:asciiTheme="minorEastAsia" w:hAnsiTheme="minorEastAsia" w:eastAsiaTheme="minorEastAsia"/>
                <w:szCs w:val="21"/>
              </w:rPr>
              <w:t>是</w:t>
            </w:r>
          </w:p>
        </w:tc>
        <w:tc>
          <w:tcPr>
            <w:tcW w:w="912" w:type="dxa"/>
            <w:tcBorders>
              <w:top w:val="single" w:color="auto" w:sz="4" w:space="0"/>
              <w:left w:val="nil"/>
              <w:bottom w:val="single" w:color="auto" w:sz="4" w:space="0"/>
              <w:right w:val="single" w:color="auto" w:sz="4" w:space="0"/>
            </w:tcBorders>
            <w:shd w:val="clear" w:color="auto" w:fill="FFFFFF" w:themeFill="background1"/>
          </w:tcPr>
          <w:p>
            <w:pPr>
              <w:jc w:val="center"/>
            </w:pPr>
            <w:r>
              <w:rPr>
                <w:rFonts w:hint="eastAsia" w:asciiTheme="minorEastAsia" w:hAnsiTheme="minorEastAsia" w:eastAsiaTheme="minorEastAsia"/>
                <w:szCs w:val="21"/>
              </w:rPr>
              <w:t>是</w:t>
            </w:r>
          </w:p>
        </w:tc>
      </w:tr>
    </w:tbl>
    <w:p>
      <w:pPr>
        <w:spacing w:line="480" w:lineRule="exact"/>
        <w:jc w:val="center"/>
        <w:rPr>
          <w:rFonts w:ascii="黑体" w:eastAsia="黑体"/>
          <w:sz w:val="32"/>
          <w:szCs w:val="32"/>
        </w:rPr>
      </w:pPr>
    </w:p>
    <w:p>
      <w:pPr>
        <w:spacing w:line="480" w:lineRule="exact"/>
        <w:jc w:val="center"/>
        <w:rPr>
          <w:rFonts w:ascii="黑体" w:eastAsia="黑体"/>
          <w:sz w:val="32"/>
          <w:szCs w:val="32"/>
        </w:rPr>
      </w:pPr>
    </w:p>
    <w:p>
      <w:pPr>
        <w:spacing w:line="480" w:lineRule="exact"/>
        <w:jc w:val="center"/>
        <w:rPr>
          <w:rFonts w:ascii="黑体" w:eastAsia="黑体"/>
          <w:sz w:val="32"/>
          <w:szCs w:val="32"/>
        </w:rPr>
      </w:pPr>
    </w:p>
    <w:p>
      <w:pPr>
        <w:spacing w:line="480" w:lineRule="exact"/>
        <w:jc w:val="center"/>
        <w:rPr>
          <w:rFonts w:ascii="黑体" w:eastAsia="黑体"/>
          <w:sz w:val="32"/>
          <w:szCs w:val="32"/>
        </w:rPr>
      </w:pPr>
    </w:p>
    <w:p>
      <w:pPr>
        <w:spacing w:line="480" w:lineRule="exact"/>
        <w:jc w:val="center"/>
        <w:rPr>
          <w:rFonts w:ascii="黑体" w:eastAsia="黑体"/>
          <w:sz w:val="32"/>
          <w:szCs w:val="32"/>
        </w:rPr>
      </w:pPr>
    </w:p>
    <w:p>
      <w:pPr>
        <w:spacing w:line="480" w:lineRule="exact"/>
        <w:jc w:val="center"/>
        <w:rPr>
          <w:rFonts w:ascii="黑体" w:eastAsia="黑体"/>
          <w:sz w:val="32"/>
          <w:szCs w:val="32"/>
        </w:rPr>
      </w:pPr>
      <w:r>
        <w:rPr>
          <w:rFonts w:hint="eastAsia" w:ascii="黑体" w:eastAsia="黑体"/>
          <w:sz w:val="32"/>
          <w:szCs w:val="32"/>
        </w:rPr>
        <w:t>表</w:t>
      </w:r>
      <w:r>
        <w:rPr>
          <w:rFonts w:ascii="黑体" w:eastAsia="黑体"/>
          <w:sz w:val="32"/>
          <w:szCs w:val="32"/>
        </w:rPr>
        <w:t xml:space="preserve">6-7  </w:t>
      </w:r>
      <w:r>
        <w:rPr>
          <w:rFonts w:hint="eastAsia" w:ascii="黑体" w:eastAsia="黑体"/>
          <w:sz w:val="32"/>
          <w:szCs w:val="32"/>
        </w:rPr>
        <w:t>噪声达标排放情况</w:t>
      </w:r>
    </w:p>
    <w:p>
      <w:pPr>
        <w:spacing w:line="480" w:lineRule="exact"/>
        <w:jc w:val="center"/>
        <w:rPr>
          <w:sz w:val="24"/>
        </w:rPr>
      </w:pPr>
    </w:p>
    <w:tbl>
      <w:tblPr>
        <w:tblStyle w:val="20"/>
        <w:tblW w:w="134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048"/>
        <w:gridCol w:w="1310"/>
        <w:gridCol w:w="762"/>
        <w:gridCol w:w="1180"/>
        <w:gridCol w:w="1134"/>
        <w:gridCol w:w="1134"/>
        <w:gridCol w:w="1181"/>
        <w:gridCol w:w="1844"/>
        <w:gridCol w:w="1435"/>
        <w:gridCol w:w="1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tblHeader/>
          <w:jc w:val="center"/>
        </w:trPr>
        <w:tc>
          <w:tcPr>
            <w:tcW w:w="1384" w:type="dxa"/>
            <w:vMerge w:val="restart"/>
            <w:shd w:val="clear" w:color="auto" w:fill="FFFFFF"/>
            <w:vAlign w:val="center"/>
          </w:tcPr>
          <w:p>
            <w:pPr>
              <w:pStyle w:val="31"/>
              <w:spacing w:beforeLines="0" w:afterLines="0"/>
              <w:rPr>
                <w:rFonts w:ascii="宋体"/>
                <w:szCs w:val="21"/>
              </w:rPr>
            </w:pPr>
            <w:r>
              <w:rPr>
                <w:rFonts w:hint="eastAsia" w:ascii="宋体"/>
                <w:szCs w:val="21"/>
              </w:rPr>
              <w:t>监测日期</w:t>
            </w:r>
          </w:p>
        </w:tc>
        <w:tc>
          <w:tcPr>
            <w:tcW w:w="1048" w:type="dxa"/>
            <w:vMerge w:val="restart"/>
            <w:shd w:val="clear" w:color="auto" w:fill="FFFFFF"/>
            <w:vAlign w:val="center"/>
          </w:tcPr>
          <w:p>
            <w:pPr>
              <w:pStyle w:val="31"/>
              <w:spacing w:beforeLines="0" w:afterLines="0"/>
              <w:rPr>
                <w:rFonts w:ascii="宋体"/>
                <w:szCs w:val="21"/>
              </w:rPr>
            </w:pPr>
            <w:r>
              <w:rPr>
                <w:rFonts w:hint="eastAsia" w:ascii="宋体"/>
                <w:szCs w:val="21"/>
              </w:rPr>
              <w:t>监测</w:t>
            </w:r>
          </w:p>
          <w:p>
            <w:pPr>
              <w:pStyle w:val="31"/>
              <w:spacing w:beforeLines="0" w:afterLines="0"/>
              <w:rPr>
                <w:rFonts w:ascii="宋体"/>
                <w:szCs w:val="21"/>
              </w:rPr>
            </w:pPr>
            <w:r>
              <w:rPr>
                <w:rFonts w:hint="eastAsia" w:ascii="宋体"/>
                <w:szCs w:val="21"/>
              </w:rPr>
              <w:t>单位</w:t>
            </w:r>
          </w:p>
        </w:tc>
        <w:tc>
          <w:tcPr>
            <w:tcW w:w="1310" w:type="dxa"/>
            <w:vMerge w:val="restart"/>
            <w:shd w:val="clear" w:color="auto" w:fill="FFFFFF"/>
            <w:vAlign w:val="center"/>
          </w:tcPr>
          <w:p>
            <w:pPr>
              <w:pStyle w:val="31"/>
              <w:spacing w:beforeLines="0" w:afterLines="0"/>
              <w:rPr>
                <w:rFonts w:ascii="宋体"/>
                <w:szCs w:val="21"/>
              </w:rPr>
            </w:pPr>
            <w:r>
              <w:rPr>
                <w:rFonts w:hint="eastAsia" w:ascii="宋体"/>
                <w:szCs w:val="21"/>
              </w:rPr>
              <w:t>监测报告</w:t>
            </w:r>
          </w:p>
          <w:p>
            <w:pPr>
              <w:pStyle w:val="31"/>
              <w:spacing w:beforeLines="0" w:afterLines="0"/>
              <w:rPr>
                <w:rFonts w:ascii="宋体"/>
                <w:szCs w:val="21"/>
              </w:rPr>
            </w:pPr>
            <w:r>
              <w:rPr>
                <w:rFonts w:hint="eastAsia" w:ascii="宋体"/>
                <w:szCs w:val="21"/>
              </w:rPr>
              <w:t>编号</w:t>
            </w:r>
          </w:p>
        </w:tc>
        <w:tc>
          <w:tcPr>
            <w:tcW w:w="762" w:type="dxa"/>
            <w:vMerge w:val="restart"/>
            <w:shd w:val="clear" w:color="auto" w:fill="FFFFFF"/>
            <w:vAlign w:val="center"/>
          </w:tcPr>
          <w:p>
            <w:pPr>
              <w:pStyle w:val="31"/>
              <w:spacing w:beforeLines="0" w:afterLines="0"/>
              <w:rPr>
                <w:rFonts w:ascii="宋体"/>
                <w:szCs w:val="21"/>
              </w:rPr>
            </w:pPr>
            <w:r>
              <w:rPr>
                <w:rFonts w:hint="eastAsia" w:ascii="宋体"/>
                <w:szCs w:val="21"/>
              </w:rPr>
              <w:t>监测位置</w:t>
            </w:r>
          </w:p>
        </w:tc>
        <w:tc>
          <w:tcPr>
            <w:tcW w:w="4629" w:type="dxa"/>
            <w:gridSpan w:val="4"/>
            <w:shd w:val="clear" w:color="auto" w:fill="FFFFFF"/>
            <w:vAlign w:val="center"/>
          </w:tcPr>
          <w:p>
            <w:pPr>
              <w:pStyle w:val="31"/>
              <w:spacing w:beforeLines="0" w:afterLines="0"/>
              <w:rPr>
                <w:rFonts w:ascii="宋体" w:cs="Times New Roman"/>
                <w:szCs w:val="21"/>
              </w:rPr>
            </w:pPr>
            <w:r>
              <w:rPr>
                <w:rFonts w:hint="eastAsia" w:ascii="宋体" w:cs="Times New Roman"/>
                <w:szCs w:val="21"/>
              </w:rPr>
              <w:t>检测结果（</w:t>
            </w:r>
            <w:r>
              <w:rPr>
                <w:rFonts w:ascii="宋体" w:cs="Times New Roman"/>
                <w:szCs w:val="21"/>
              </w:rPr>
              <w:t>dB</w:t>
            </w:r>
            <w:r>
              <w:rPr>
                <w:rFonts w:hint="eastAsia" w:ascii="宋体" w:cs="Times New Roman"/>
                <w:szCs w:val="21"/>
              </w:rPr>
              <w:t>）</w:t>
            </w:r>
          </w:p>
        </w:tc>
        <w:tc>
          <w:tcPr>
            <w:tcW w:w="1844" w:type="dxa"/>
            <w:vMerge w:val="restart"/>
            <w:shd w:val="clear" w:color="auto" w:fill="FFFFFF"/>
            <w:vAlign w:val="center"/>
          </w:tcPr>
          <w:p>
            <w:pPr>
              <w:pStyle w:val="31"/>
              <w:spacing w:beforeLines="0" w:afterLines="0"/>
              <w:rPr>
                <w:rFonts w:ascii="宋体" w:cs="Times New Roman"/>
                <w:szCs w:val="21"/>
              </w:rPr>
            </w:pPr>
            <w:r>
              <w:rPr>
                <w:rFonts w:hint="eastAsia" w:ascii="宋体" w:cs="Times New Roman"/>
                <w:szCs w:val="21"/>
              </w:rPr>
              <w:t>标准值（</w:t>
            </w:r>
            <w:r>
              <w:rPr>
                <w:rFonts w:ascii="宋体" w:cs="Times New Roman"/>
                <w:szCs w:val="21"/>
              </w:rPr>
              <w:t>dB</w:t>
            </w:r>
            <w:r>
              <w:rPr>
                <w:rFonts w:hint="eastAsia" w:ascii="宋体" w:cs="Times New Roman"/>
                <w:szCs w:val="21"/>
              </w:rPr>
              <w:t>）</w:t>
            </w:r>
          </w:p>
        </w:tc>
        <w:tc>
          <w:tcPr>
            <w:tcW w:w="1435" w:type="dxa"/>
            <w:vMerge w:val="restart"/>
            <w:shd w:val="clear" w:color="auto" w:fill="FFFFFF"/>
            <w:vAlign w:val="center"/>
          </w:tcPr>
          <w:p>
            <w:pPr>
              <w:pStyle w:val="31"/>
              <w:spacing w:beforeLines="0" w:afterLines="0"/>
              <w:rPr>
                <w:rFonts w:ascii="宋体"/>
                <w:szCs w:val="21"/>
              </w:rPr>
            </w:pPr>
            <w:r>
              <w:rPr>
                <w:rFonts w:hint="eastAsia" w:ascii="宋体"/>
                <w:szCs w:val="21"/>
              </w:rPr>
              <w:t>执行标准及级别</w:t>
            </w:r>
          </w:p>
        </w:tc>
        <w:tc>
          <w:tcPr>
            <w:tcW w:w="1006" w:type="dxa"/>
            <w:vMerge w:val="restart"/>
            <w:shd w:val="clear" w:color="auto" w:fill="FFFFFF"/>
            <w:vAlign w:val="center"/>
          </w:tcPr>
          <w:p>
            <w:pPr>
              <w:pStyle w:val="31"/>
              <w:spacing w:beforeLines="0" w:afterLines="0"/>
              <w:rPr>
                <w:rFonts w:ascii="宋体"/>
                <w:szCs w:val="21"/>
              </w:rPr>
            </w:pPr>
            <w:r>
              <w:rPr>
                <w:rFonts w:hint="eastAsia" w:ascii="宋体"/>
                <w:szCs w:val="21"/>
              </w:rPr>
              <w:t>是否</w:t>
            </w:r>
          </w:p>
          <w:p>
            <w:pPr>
              <w:pStyle w:val="31"/>
              <w:spacing w:beforeLines="0" w:afterLines="0"/>
              <w:rPr>
                <w:rFonts w:ascii="宋体"/>
                <w:szCs w:val="21"/>
              </w:rPr>
            </w:pPr>
            <w:r>
              <w:rPr>
                <w:rFonts w:hint="eastAsia" w:ascii="宋体"/>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3" w:hRule="atLeast"/>
          <w:tblHeader/>
          <w:jc w:val="center"/>
        </w:trPr>
        <w:tc>
          <w:tcPr>
            <w:tcW w:w="1384" w:type="dxa"/>
            <w:vMerge w:val="continue"/>
            <w:shd w:val="clear" w:color="auto" w:fill="FFFFFF"/>
            <w:vAlign w:val="center"/>
          </w:tcPr>
          <w:p>
            <w:pPr>
              <w:jc w:val="center"/>
            </w:pPr>
          </w:p>
        </w:tc>
        <w:tc>
          <w:tcPr>
            <w:tcW w:w="1048" w:type="dxa"/>
            <w:vMerge w:val="continue"/>
            <w:shd w:val="clear" w:color="auto" w:fill="FFFFFF"/>
            <w:vAlign w:val="center"/>
          </w:tcPr>
          <w:p>
            <w:pPr>
              <w:jc w:val="center"/>
            </w:pPr>
          </w:p>
        </w:tc>
        <w:tc>
          <w:tcPr>
            <w:tcW w:w="1310" w:type="dxa"/>
            <w:vMerge w:val="continue"/>
            <w:shd w:val="clear" w:color="auto" w:fill="FFFFFF"/>
            <w:vAlign w:val="center"/>
          </w:tcPr>
          <w:p>
            <w:pPr>
              <w:jc w:val="center"/>
            </w:pPr>
          </w:p>
        </w:tc>
        <w:tc>
          <w:tcPr>
            <w:tcW w:w="762" w:type="dxa"/>
            <w:vMerge w:val="continue"/>
            <w:shd w:val="clear" w:color="auto" w:fill="FFFFFF"/>
            <w:vAlign w:val="center"/>
          </w:tcPr>
          <w:p>
            <w:pPr>
              <w:jc w:val="center"/>
            </w:pPr>
          </w:p>
        </w:tc>
        <w:tc>
          <w:tcPr>
            <w:tcW w:w="2314" w:type="dxa"/>
            <w:gridSpan w:val="2"/>
            <w:shd w:val="clear" w:color="auto" w:fill="FFFFFF"/>
            <w:vAlign w:val="center"/>
          </w:tcPr>
          <w:p>
            <w:pPr>
              <w:pStyle w:val="31"/>
              <w:spacing w:beforeLines="0" w:afterLines="0"/>
              <w:rPr>
                <w:rFonts w:ascii="宋体"/>
                <w:szCs w:val="21"/>
              </w:rPr>
            </w:pPr>
            <w:r>
              <w:rPr>
                <w:rFonts w:hint="eastAsia" w:ascii="宋体"/>
                <w:szCs w:val="21"/>
              </w:rPr>
              <w:t>2018年6月21日</w:t>
            </w:r>
          </w:p>
        </w:tc>
        <w:tc>
          <w:tcPr>
            <w:tcW w:w="2315" w:type="dxa"/>
            <w:gridSpan w:val="2"/>
            <w:shd w:val="clear" w:color="auto" w:fill="FFFFFF"/>
            <w:vAlign w:val="center"/>
          </w:tcPr>
          <w:p>
            <w:pPr>
              <w:pStyle w:val="31"/>
              <w:spacing w:beforeLines="0" w:afterLines="0"/>
              <w:rPr>
                <w:rFonts w:ascii="宋体"/>
                <w:szCs w:val="21"/>
              </w:rPr>
            </w:pPr>
            <w:r>
              <w:rPr>
                <w:rFonts w:hint="eastAsia" w:ascii="宋体"/>
                <w:szCs w:val="21"/>
              </w:rPr>
              <w:t>2018年6月21日</w:t>
            </w:r>
          </w:p>
        </w:tc>
        <w:tc>
          <w:tcPr>
            <w:tcW w:w="1844" w:type="dxa"/>
            <w:vMerge w:val="continue"/>
            <w:shd w:val="clear" w:color="auto" w:fill="FFFFFF"/>
            <w:vAlign w:val="center"/>
          </w:tcPr>
          <w:p>
            <w:pPr>
              <w:jc w:val="center"/>
            </w:pPr>
          </w:p>
        </w:tc>
        <w:tc>
          <w:tcPr>
            <w:tcW w:w="1435" w:type="dxa"/>
            <w:vMerge w:val="continue"/>
            <w:shd w:val="clear" w:color="auto" w:fill="FFFFFF"/>
            <w:vAlign w:val="center"/>
          </w:tcPr>
          <w:p>
            <w:pPr>
              <w:jc w:val="center"/>
            </w:pPr>
          </w:p>
        </w:tc>
        <w:tc>
          <w:tcPr>
            <w:tcW w:w="1006" w:type="dxa"/>
            <w:vMerge w:val="continue"/>
            <w:shd w:val="clear" w:color="auto" w:fill="FFFFFF"/>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blHeader/>
          <w:jc w:val="center"/>
        </w:trPr>
        <w:tc>
          <w:tcPr>
            <w:tcW w:w="1384" w:type="dxa"/>
            <w:vMerge w:val="continue"/>
            <w:shd w:val="clear" w:color="auto" w:fill="FFFFFF"/>
            <w:vAlign w:val="center"/>
          </w:tcPr>
          <w:p>
            <w:pPr>
              <w:jc w:val="center"/>
            </w:pPr>
          </w:p>
        </w:tc>
        <w:tc>
          <w:tcPr>
            <w:tcW w:w="1048" w:type="dxa"/>
            <w:vMerge w:val="continue"/>
            <w:shd w:val="clear" w:color="auto" w:fill="FFFFFF"/>
            <w:vAlign w:val="center"/>
          </w:tcPr>
          <w:p>
            <w:pPr>
              <w:jc w:val="center"/>
            </w:pPr>
          </w:p>
        </w:tc>
        <w:tc>
          <w:tcPr>
            <w:tcW w:w="1310" w:type="dxa"/>
            <w:vMerge w:val="continue"/>
            <w:shd w:val="clear" w:color="auto" w:fill="FFFFFF"/>
            <w:vAlign w:val="center"/>
          </w:tcPr>
          <w:p>
            <w:pPr>
              <w:jc w:val="center"/>
            </w:pPr>
          </w:p>
        </w:tc>
        <w:tc>
          <w:tcPr>
            <w:tcW w:w="762" w:type="dxa"/>
            <w:vMerge w:val="continue"/>
            <w:shd w:val="clear" w:color="auto" w:fill="FFFFFF"/>
            <w:vAlign w:val="center"/>
          </w:tcPr>
          <w:p>
            <w:pPr>
              <w:jc w:val="center"/>
            </w:pPr>
          </w:p>
        </w:tc>
        <w:tc>
          <w:tcPr>
            <w:tcW w:w="1180" w:type="dxa"/>
            <w:shd w:val="clear" w:color="auto" w:fill="FFFFFF"/>
            <w:vAlign w:val="center"/>
          </w:tcPr>
          <w:p>
            <w:pPr>
              <w:pStyle w:val="31"/>
              <w:spacing w:beforeLines="0" w:afterLines="0"/>
              <w:rPr>
                <w:rFonts w:ascii="宋体"/>
                <w:szCs w:val="21"/>
              </w:rPr>
            </w:pPr>
            <w:r>
              <w:rPr>
                <w:rFonts w:hint="eastAsia" w:ascii="宋体"/>
                <w:szCs w:val="21"/>
              </w:rPr>
              <w:t>昼间</w:t>
            </w:r>
          </w:p>
        </w:tc>
        <w:tc>
          <w:tcPr>
            <w:tcW w:w="1134" w:type="dxa"/>
            <w:shd w:val="clear" w:color="auto" w:fill="FFFFFF"/>
            <w:vAlign w:val="center"/>
          </w:tcPr>
          <w:p>
            <w:pPr>
              <w:pStyle w:val="31"/>
              <w:spacing w:beforeLines="0" w:afterLines="0"/>
              <w:rPr>
                <w:rFonts w:ascii="宋体"/>
                <w:szCs w:val="21"/>
              </w:rPr>
            </w:pPr>
            <w:r>
              <w:rPr>
                <w:rFonts w:hint="eastAsia" w:ascii="宋体"/>
                <w:szCs w:val="21"/>
              </w:rPr>
              <w:t>夜间</w:t>
            </w:r>
          </w:p>
        </w:tc>
        <w:tc>
          <w:tcPr>
            <w:tcW w:w="1134" w:type="dxa"/>
            <w:shd w:val="clear" w:color="auto" w:fill="FFFFFF"/>
            <w:vAlign w:val="center"/>
          </w:tcPr>
          <w:p>
            <w:pPr>
              <w:pStyle w:val="31"/>
              <w:spacing w:beforeLines="0" w:afterLines="0"/>
              <w:rPr>
                <w:rFonts w:ascii="宋体"/>
                <w:szCs w:val="21"/>
              </w:rPr>
            </w:pPr>
            <w:r>
              <w:rPr>
                <w:rFonts w:hint="eastAsia" w:ascii="宋体"/>
                <w:szCs w:val="21"/>
              </w:rPr>
              <w:t>昼间</w:t>
            </w:r>
          </w:p>
        </w:tc>
        <w:tc>
          <w:tcPr>
            <w:tcW w:w="1181" w:type="dxa"/>
            <w:shd w:val="clear" w:color="auto" w:fill="FFFFFF"/>
            <w:vAlign w:val="center"/>
          </w:tcPr>
          <w:p>
            <w:pPr>
              <w:pStyle w:val="31"/>
              <w:spacing w:beforeLines="0" w:afterLines="0"/>
              <w:rPr>
                <w:rFonts w:ascii="宋体"/>
                <w:szCs w:val="21"/>
              </w:rPr>
            </w:pPr>
            <w:r>
              <w:rPr>
                <w:rFonts w:hint="eastAsia" w:ascii="宋体"/>
                <w:szCs w:val="21"/>
              </w:rPr>
              <w:t>夜间</w:t>
            </w:r>
          </w:p>
        </w:tc>
        <w:tc>
          <w:tcPr>
            <w:tcW w:w="1844" w:type="dxa"/>
            <w:vMerge w:val="continue"/>
            <w:shd w:val="clear" w:color="auto" w:fill="FFFFFF"/>
            <w:vAlign w:val="center"/>
          </w:tcPr>
          <w:p>
            <w:pPr>
              <w:jc w:val="center"/>
            </w:pPr>
          </w:p>
        </w:tc>
        <w:tc>
          <w:tcPr>
            <w:tcW w:w="1435" w:type="dxa"/>
            <w:vMerge w:val="continue"/>
            <w:shd w:val="clear" w:color="auto" w:fill="FFFFFF"/>
            <w:vAlign w:val="center"/>
          </w:tcPr>
          <w:p>
            <w:pPr>
              <w:jc w:val="center"/>
            </w:pPr>
          </w:p>
        </w:tc>
        <w:tc>
          <w:tcPr>
            <w:tcW w:w="1006" w:type="dxa"/>
            <w:vMerge w:val="continue"/>
            <w:shd w:val="clear" w:color="auto" w:fill="FFFFFF"/>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1384" w:type="dxa"/>
            <w:vMerge w:val="restart"/>
            <w:shd w:val="clear" w:color="auto" w:fill="FFFFFF"/>
            <w:vAlign w:val="center"/>
          </w:tcPr>
          <w:p>
            <w:pPr>
              <w:pStyle w:val="31"/>
              <w:spacing w:beforeLines="0" w:afterLines="0"/>
              <w:rPr>
                <w:rFonts w:ascii="宋体"/>
                <w:szCs w:val="21"/>
              </w:rPr>
            </w:pPr>
            <w:r>
              <w:rPr>
                <w:rFonts w:ascii="宋体"/>
                <w:szCs w:val="21"/>
              </w:rPr>
              <w:t>2018.6.21</w:t>
            </w:r>
          </w:p>
        </w:tc>
        <w:tc>
          <w:tcPr>
            <w:tcW w:w="1048" w:type="dxa"/>
            <w:vMerge w:val="restart"/>
            <w:shd w:val="clear" w:color="auto" w:fill="FFFFFF"/>
            <w:vAlign w:val="center"/>
          </w:tcPr>
          <w:p>
            <w:pPr>
              <w:jc w:val="center"/>
            </w:pPr>
            <w:r>
              <w:rPr>
                <w:rFonts w:hint="eastAsia" w:ascii="宋体"/>
                <w:szCs w:val="21"/>
              </w:rPr>
              <w:t>辽宁</w:t>
            </w:r>
            <w:r>
              <w:rPr>
                <w:rFonts w:ascii="宋体"/>
                <w:szCs w:val="21"/>
              </w:rPr>
              <w:t>标普检测技术有限公司</w:t>
            </w:r>
          </w:p>
        </w:tc>
        <w:tc>
          <w:tcPr>
            <w:tcW w:w="1310" w:type="dxa"/>
            <w:vMerge w:val="restart"/>
            <w:shd w:val="clear" w:color="auto" w:fill="FFFFFF"/>
            <w:vAlign w:val="center"/>
          </w:tcPr>
          <w:p>
            <w:pPr>
              <w:pStyle w:val="31"/>
              <w:spacing w:beforeLines="0" w:afterLines="0"/>
              <w:rPr>
                <w:rFonts w:ascii="宋体"/>
                <w:szCs w:val="21"/>
              </w:rPr>
            </w:pPr>
            <w:r>
              <w:rPr>
                <w:rFonts w:hint="eastAsia" w:ascii="宋体"/>
                <w:szCs w:val="21"/>
              </w:rPr>
              <w:t>标普检字（2018）第072号</w:t>
            </w:r>
          </w:p>
        </w:tc>
        <w:tc>
          <w:tcPr>
            <w:tcW w:w="762" w:type="dxa"/>
            <w:shd w:val="clear" w:color="auto" w:fill="FFFFFF"/>
            <w:vAlign w:val="center"/>
          </w:tcPr>
          <w:p>
            <w:pPr>
              <w:jc w:val="center"/>
            </w:pPr>
            <w:r>
              <w:rPr>
                <w:rFonts w:hint="eastAsia" w:ascii="宋体"/>
                <w:szCs w:val="21"/>
              </w:rPr>
              <w:t>厂界北</w:t>
            </w:r>
          </w:p>
        </w:tc>
        <w:tc>
          <w:tcPr>
            <w:tcW w:w="1180" w:type="dxa"/>
            <w:shd w:val="clear" w:color="auto" w:fill="FFFFFF"/>
            <w:vAlign w:val="center"/>
          </w:tcPr>
          <w:p>
            <w:pPr>
              <w:jc w:val="center"/>
            </w:pPr>
            <w:r>
              <w:rPr>
                <w:rFonts w:ascii="宋体"/>
                <w:szCs w:val="21"/>
              </w:rPr>
              <w:t>49.8</w:t>
            </w:r>
          </w:p>
        </w:tc>
        <w:tc>
          <w:tcPr>
            <w:tcW w:w="1134" w:type="dxa"/>
            <w:shd w:val="clear" w:color="auto" w:fill="FFFFFF"/>
            <w:vAlign w:val="center"/>
          </w:tcPr>
          <w:p>
            <w:pPr>
              <w:jc w:val="center"/>
            </w:pPr>
            <w:r>
              <w:rPr>
                <w:rFonts w:ascii="宋体"/>
                <w:szCs w:val="21"/>
              </w:rPr>
              <w:t>43.7</w:t>
            </w:r>
          </w:p>
        </w:tc>
        <w:tc>
          <w:tcPr>
            <w:tcW w:w="1134" w:type="dxa"/>
            <w:shd w:val="clear" w:color="auto" w:fill="FFFFFF"/>
            <w:vAlign w:val="center"/>
          </w:tcPr>
          <w:p>
            <w:pPr>
              <w:jc w:val="center"/>
            </w:pPr>
            <w:r>
              <w:rPr>
                <w:rFonts w:ascii="宋体"/>
                <w:szCs w:val="21"/>
              </w:rPr>
              <w:t>49.0</w:t>
            </w:r>
          </w:p>
        </w:tc>
        <w:tc>
          <w:tcPr>
            <w:tcW w:w="1181" w:type="dxa"/>
            <w:shd w:val="clear" w:color="auto" w:fill="FFFFFF"/>
            <w:vAlign w:val="center"/>
          </w:tcPr>
          <w:p>
            <w:pPr>
              <w:jc w:val="center"/>
            </w:pPr>
            <w:r>
              <w:rPr>
                <w:rFonts w:ascii="宋体"/>
                <w:szCs w:val="21"/>
              </w:rPr>
              <w:t>43.6</w:t>
            </w:r>
          </w:p>
        </w:tc>
        <w:tc>
          <w:tcPr>
            <w:tcW w:w="1844" w:type="dxa"/>
            <w:vMerge w:val="restart"/>
            <w:shd w:val="clear" w:color="auto" w:fill="FFFFFF"/>
            <w:vAlign w:val="center"/>
          </w:tcPr>
          <w:p>
            <w:pPr>
              <w:jc w:val="center"/>
            </w:pPr>
            <w:r>
              <w:rPr>
                <w:rFonts w:hint="eastAsia"/>
              </w:rPr>
              <w:t>昼间60dB</w:t>
            </w:r>
          </w:p>
          <w:p>
            <w:pPr>
              <w:jc w:val="center"/>
            </w:pPr>
            <w:r>
              <w:rPr>
                <w:rFonts w:hint="eastAsia"/>
              </w:rPr>
              <w:t>夜间50dB</w:t>
            </w:r>
          </w:p>
        </w:tc>
        <w:tc>
          <w:tcPr>
            <w:tcW w:w="1435" w:type="dxa"/>
            <w:vMerge w:val="restart"/>
            <w:shd w:val="clear" w:color="auto" w:fill="FFFFFF"/>
            <w:vAlign w:val="center"/>
          </w:tcPr>
          <w:p>
            <w:pPr>
              <w:jc w:val="center"/>
            </w:pPr>
            <w:r>
              <w:rPr>
                <w:rFonts w:hint="eastAsia"/>
                <w:bCs/>
              </w:rPr>
              <w:t>《</w:t>
            </w:r>
            <w:r>
              <w:rPr>
                <w:bCs/>
              </w:rPr>
              <w:t>工业企业厂界</w:t>
            </w:r>
            <w:r>
              <w:rPr>
                <w:rFonts w:hint="eastAsia"/>
                <w:bCs/>
              </w:rPr>
              <w:t>环境</w:t>
            </w:r>
            <w:r>
              <w:rPr>
                <w:bCs/>
              </w:rPr>
              <w:t>噪声</w:t>
            </w:r>
            <w:r>
              <w:rPr>
                <w:rFonts w:hint="eastAsia"/>
                <w:bCs/>
              </w:rPr>
              <w:t>排放</w:t>
            </w:r>
            <w:r>
              <w:rPr>
                <w:bCs/>
              </w:rPr>
              <w:t>标准</w:t>
            </w:r>
            <w:r>
              <w:rPr>
                <w:rFonts w:hint="eastAsia"/>
                <w:bCs/>
              </w:rPr>
              <w:t>》</w:t>
            </w:r>
            <w:r>
              <w:rPr>
                <w:bCs/>
              </w:rPr>
              <w:t>（GB</w:t>
            </w:r>
            <w:r>
              <w:rPr>
                <w:rFonts w:hint="eastAsia"/>
                <w:bCs/>
              </w:rPr>
              <w:t>12348</w:t>
            </w:r>
            <w:r>
              <w:rPr>
                <w:bCs/>
              </w:rPr>
              <w:t>－</w:t>
            </w:r>
            <w:r>
              <w:rPr>
                <w:rFonts w:hint="eastAsia"/>
                <w:bCs/>
              </w:rPr>
              <w:t>2008</w:t>
            </w:r>
            <w:r>
              <w:rPr>
                <w:bCs/>
              </w:rPr>
              <w:t>）</w:t>
            </w:r>
            <w:r>
              <w:rPr>
                <w:rFonts w:hint="eastAsia"/>
                <w:bCs/>
              </w:rPr>
              <w:t>中2类标准</w:t>
            </w:r>
          </w:p>
        </w:tc>
        <w:tc>
          <w:tcPr>
            <w:tcW w:w="1006" w:type="dxa"/>
            <w:shd w:val="clear" w:color="auto" w:fill="FFFFFF"/>
            <w:vAlign w:val="center"/>
          </w:tcPr>
          <w:p>
            <w:pPr>
              <w:jc w:val="center"/>
            </w:pPr>
            <w:r>
              <w:rPr>
                <w:rFonts w:hint="eastAsia" w:ascii="宋体"/>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1384" w:type="dxa"/>
            <w:vMerge w:val="continue"/>
            <w:shd w:val="clear" w:color="auto" w:fill="FFFFFF"/>
            <w:vAlign w:val="center"/>
          </w:tcPr>
          <w:p>
            <w:pPr>
              <w:pStyle w:val="31"/>
              <w:spacing w:beforeLines="0" w:afterLines="0"/>
              <w:rPr>
                <w:rFonts w:ascii="宋体"/>
                <w:szCs w:val="21"/>
              </w:rPr>
            </w:pPr>
          </w:p>
        </w:tc>
        <w:tc>
          <w:tcPr>
            <w:tcW w:w="1048" w:type="dxa"/>
            <w:vMerge w:val="continue"/>
            <w:shd w:val="clear" w:color="auto" w:fill="FFFFFF"/>
            <w:vAlign w:val="center"/>
          </w:tcPr>
          <w:p>
            <w:pPr>
              <w:jc w:val="center"/>
              <w:rPr>
                <w:rFonts w:ascii="宋体"/>
                <w:szCs w:val="21"/>
              </w:rPr>
            </w:pPr>
          </w:p>
        </w:tc>
        <w:tc>
          <w:tcPr>
            <w:tcW w:w="1310" w:type="dxa"/>
            <w:vMerge w:val="continue"/>
            <w:shd w:val="clear" w:color="auto" w:fill="FFFFFF"/>
            <w:vAlign w:val="center"/>
          </w:tcPr>
          <w:p>
            <w:pPr>
              <w:pStyle w:val="31"/>
              <w:spacing w:beforeLines="0" w:afterLines="0"/>
              <w:rPr>
                <w:rFonts w:ascii="宋体"/>
                <w:szCs w:val="21"/>
              </w:rPr>
            </w:pPr>
          </w:p>
        </w:tc>
        <w:tc>
          <w:tcPr>
            <w:tcW w:w="762" w:type="dxa"/>
            <w:shd w:val="clear" w:color="auto" w:fill="FFFFFF"/>
            <w:vAlign w:val="center"/>
          </w:tcPr>
          <w:p>
            <w:pPr>
              <w:jc w:val="center"/>
              <w:rPr>
                <w:rFonts w:ascii="宋体"/>
                <w:szCs w:val="21"/>
              </w:rPr>
            </w:pPr>
            <w:r>
              <w:rPr>
                <w:rFonts w:hint="eastAsia" w:ascii="宋体"/>
                <w:szCs w:val="21"/>
              </w:rPr>
              <w:t>厂界西</w:t>
            </w:r>
          </w:p>
        </w:tc>
        <w:tc>
          <w:tcPr>
            <w:tcW w:w="1180" w:type="dxa"/>
            <w:shd w:val="clear" w:color="auto" w:fill="FFFFFF"/>
            <w:vAlign w:val="center"/>
          </w:tcPr>
          <w:p>
            <w:pPr>
              <w:jc w:val="center"/>
              <w:rPr>
                <w:rFonts w:ascii="宋体"/>
                <w:szCs w:val="21"/>
              </w:rPr>
            </w:pPr>
            <w:r>
              <w:rPr>
                <w:rFonts w:ascii="宋体"/>
                <w:szCs w:val="21"/>
              </w:rPr>
              <w:t>57.5</w:t>
            </w:r>
          </w:p>
        </w:tc>
        <w:tc>
          <w:tcPr>
            <w:tcW w:w="1134" w:type="dxa"/>
            <w:shd w:val="clear" w:color="auto" w:fill="FFFFFF"/>
            <w:vAlign w:val="center"/>
          </w:tcPr>
          <w:p>
            <w:pPr>
              <w:jc w:val="center"/>
              <w:rPr>
                <w:rFonts w:ascii="宋体"/>
                <w:szCs w:val="21"/>
              </w:rPr>
            </w:pPr>
            <w:r>
              <w:rPr>
                <w:rFonts w:ascii="宋体"/>
                <w:szCs w:val="21"/>
              </w:rPr>
              <w:t>49.7</w:t>
            </w:r>
          </w:p>
        </w:tc>
        <w:tc>
          <w:tcPr>
            <w:tcW w:w="1134" w:type="dxa"/>
            <w:shd w:val="clear" w:color="auto" w:fill="FFFFFF"/>
            <w:vAlign w:val="center"/>
          </w:tcPr>
          <w:p>
            <w:pPr>
              <w:jc w:val="center"/>
              <w:rPr>
                <w:rFonts w:ascii="宋体"/>
                <w:szCs w:val="21"/>
              </w:rPr>
            </w:pPr>
            <w:r>
              <w:rPr>
                <w:rFonts w:ascii="宋体"/>
                <w:szCs w:val="21"/>
              </w:rPr>
              <w:t>55.3</w:t>
            </w:r>
          </w:p>
        </w:tc>
        <w:tc>
          <w:tcPr>
            <w:tcW w:w="1181" w:type="dxa"/>
            <w:shd w:val="clear" w:color="auto" w:fill="FFFFFF"/>
            <w:vAlign w:val="center"/>
          </w:tcPr>
          <w:p>
            <w:pPr>
              <w:jc w:val="center"/>
              <w:rPr>
                <w:rFonts w:ascii="宋体"/>
                <w:szCs w:val="21"/>
              </w:rPr>
            </w:pPr>
            <w:r>
              <w:rPr>
                <w:rFonts w:ascii="宋体"/>
                <w:szCs w:val="21"/>
              </w:rPr>
              <w:t>49.4</w:t>
            </w:r>
          </w:p>
        </w:tc>
        <w:tc>
          <w:tcPr>
            <w:tcW w:w="1844" w:type="dxa"/>
            <w:vMerge w:val="continue"/>
            <w:shd w:val="clear" w:color="auto" w:fill="FFFFFF"/>
            <w:vAlign w:val="center"/>
          </w:tcPr>
          <w:p>
            <w:pPr>
              <w:jc w:val="center"/>
              <w:rPr>
                <w:rFonts w:ascii="宋体"/>
                <w:szCs w:val="21"/>
              </w:rPr>
            </w:pPr>
          </w:p>
        </w:tc>
        <w:tc>
          <w:tcPr>
            <w:tcW w:w="1435" w:type="dxa"/>
            <w:vMerge w:val="continue"/>
            <w:shd w:val="clear" w:color="auto" w:fill="FFFFFF"/>
            <w:vAlign w:val="center"/>
          </w:tcPr>
          <w:p>
            <w:pPr>
              <w:jc w:val="center"/>
              <w:rPr>
                <w:rFonts w:ascii="宋体"/>
                <w:szCs w:val="21"/>
              </w:rPr>
            </w:pPr>
          </w:p>
        </w:tc>
        <w:tc>
          <w:tcPr>
            <w:tcW w:w="1006" w:type="dxa"/>
            <w:shd w:val="clear" w:color="auto" w:fill="FFFFFF"/>
          </w:tcPr>
          <w:p>
            <w:pPr>
              <w:jc w:val="center"/>
            </w:pPr>
            <w:r>
              <w:rPr>
                <w:rFonts w:hint="eastAsia" w:ascii="宋体"/>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1384" w:type="dxa"/>
            <w:vMerge w:val="continue"/>
            <w:shd w:val="clear" w:color="auto" w:fill="FFFFFF"/>
            <w:vAlign w:val="center"/>
          </w:tcPr>
          <w:p>
            <w:pPr>
              <w:pStyle w:val="31"/>
              <w:spacing w:beforeLines="0" w:afterLines="0"/>
              <w:rPr>
                <w:rFonts w:ascii="宋体"/>
                <w:szCs w:val="21"/>
              </w:rPr>
            </w:pPr>
          </w:p>
        </w:tc>
        <w:tc>
          <w:tcPr>
            <w:tcW w:w="1048" w:type="dxa"/>
            <w:vMerge w:val="continue"/>
            <w:shd w:val="clear" w:color="auto" w:fill="FFFFFF"/>
            <w:vAlign w:val="center"/>
          </w:tcPr>
          <w:p>
            <w:pPr>
              <w:jc w:val="center"/>
              <w:rPr>
                <w:rFonts w:ascii="宋体"/>
                <w:szCs w:val="21"/>
              </w:rPr>
            </w:pPr>
          </w:p>
        </w:tc>
        <w:tc>
          <w:tcPr>
            <w:tcW w:w="1310" w:type="dxa"/>
            <w:vMerge w:val="continue"/>
            <w:shd w:val="clear" w:color="auto" w:fill="FFFFFF"/>
            <w:vAlign w:val="center"/>
          </w:tcPr>
          <w:p>
            <w:pPr>
              <w:pStyle w:val="31"/>
              <w:spacing w:beforeLines="0" w:afterLines="0"/>
              <w:rPr>
                <w:rFonts w:ascii="宋体"/>
                <w:szCs w:val="21"/>
              </w:rPr>
            </w:pPr>
          </w:p>
        </w:tc>
        <w:tc>
          <w:tcPr>
            <w:tcW w:w="762" w:type="dxa"/>
            <w:shd w:val="clear" w:color="auto" w:fill="FFFFFF"/>
            <w:vAlign w:val="center"/>
          </w:tcPr>
          <w:p>
            <w:pPr>
              <w:jc w:val="center"/>
              <w:rPr>
                <w:rFonts w:ascii="宋体"/>
                <w:szCs w:val="21"/>
              </w:rPr>
            </w:pPr>
            <w:r>
              <w:rPr>
                <w:rFonts w:hint="eastAsia" w:ascii="宋体"/>
                <w:szCs w:val="21"/>
              </w:rPr>
              <w:t>厂界南</w:t>
            </w:r>
          </w:p>
        </w:tc>
        <w:tc>
          <w:tcPr>
            <w:tcW w:w="1180" w:type="dxa"/>
            <w:shd w:val="clear" w:color="auto" w:fill="FFFFFF"/>
            <w:vAlign w:val="center"/>
          </w:tcPr>
          <w:p>
            <w:pPr>
              <w:jc w:val="center"/>
              <w:rPr>
                <w:rFonts w:ascii="宋体"/>
                <w:szCs w:val="21"/>
              </w:rPr>
            </w:pPr>
            <w:r>
              <w:rPr>
                <w:rFonts w:ascii="宋体"/>
                <w:szCs w:val="21"/>
              </w:rPr>
              <w:t>50</w:t>
            </w:r>
          </w:p>
        </w:tc>
        <w:tc>
          <w:tcPr>
            <w:tcW w:w="1134" w:type="dxa"/>
            <w:shd w:val="clear" w:color="auto" w:fill="FFFFFF"/>
            <w:vAlign w:val="center"/>
          </w:tcPr>
          <w:p>
            <w:pPr>
              <w:jc w:val="center"/>
              <w:rPr>
                <w:rFonts w:ascii="宋体"/>
                <w:szCs w:val="21"/>
              </w:rPr>
            </w:pPr>
            <w:r>
              <w:rPr>
                <w:rFonts w:ascii="宋体"/>
                <w:szCs w:val="21"/>
              </w:rPr>
              <w:t>42.9</w:t>
            </w:r>
          </w:p>
        </w:tc>
        <w:tc>
          <w:tcPr>
            <w:tcW w:w="1134" w:type="dxa"/>
            <w:shd w:val="clear" w:color="auto" w:fill="FFFFFF"/>
            <w:vAlign w:val="center"/>
          </w:tcPr>
          <w:p>
            <w:pPr>
              <w:jc w:val="center"/>
              <w:rPr>
                <w:rFonts w:ascii="宋体"/>
                <w:szCs w:val="21"/>
              </w:rPr>
            </w:pPr>
            <w:r>
              <w:rPr>
                <w:rFonts w:ascii="宋体"/>
                <w:szCs w:val="21"/>
              </w:rPr>
              <w:t>49.8</w:t>
            </w:r>
          </w:p>
        </w:tc>
        <w:tc>
          <w:tcPr>
            <w:tcW w:w="1181" w:type="dxa"/>
            <w:shd w:val="clear" w:color="auto" w:fill="FFFFFF"/>
            <w:vAlign w:val="center"/>
          </w:tcPr>
          <w:p>
            <w:pPr>
              <w:jc w:val="center"/>
              <w:rPr>
                <w:rFonts w:ascii="宋体"/>
                <w:szCs w:val="21"/>
              </w:rPr>
            </w:pPr>
            <w:r>
              <w:rPr>
                <w:rFonts w:ascii="宋体"/>
                <w:szCs w:val="21"/>
              </w:rPr>
              <w:t>42.7</w:t>
            </w:r>
          </w:p>
        </w:tc>
        <w:tc>
          <w:tcPr>
            <w:tcW w:w="1844" w:type="dxa"/>
            <w:vMerge w:val="continue"/>
            <w:shd w:val="clear" w:color="auto" w:fill="FFFFFF"/>
            <w:vAlign w:val="center"/>
          </w:tcPr>
          <w:p>
            <w:pPr>
              <w:jc w:val="center"/>
              <w:rPr>
                <w:rFonts w:ascii="宋体"/>
                <w:szCs w:val="21"/>
              </w:rPr>
            </w:pPr>
          </w:p>
        </w:tc>
        <w:tc>
          <w:tcPr>
            <w:tcW w:w="1435" w:type="dxa"/>
            <w:vMerge w:val="continue"/>
            <w:shd w:val="clear" w:color="auto" w:fill="FFFFFF"/>
            <w:vAlign w:val="center"/>
          </w:tcPr>
          <w:p>
            <w:pPr>
              <w:jc w:val="center"/>
              <w:rPr>
                <w:rFonts w:ascii="宋体"/>
                <w:szCs w:val="21"/>
              </w:rPr>
            </w:pPr>
          </w:p>
        </w:tc>
        <w:tc>
          <w:tcPr>
            <w:tcW w:w="1006" w:type="dxa"/>
            <w:shd w:val="clear" w:color="auto" w:fill="FFFFFF"/>
          </w:tcPr>
          <w:p>
            <w:pPr>
              <w:jc w:val="center"/>
            </w:pPr>
            <w:r>
              <w:rPr>
                <w:rFonts w:hint="eastAsia" w:ascii="宋体"/>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1384" w:type="dxa"/>
            <w:vMerge w:val="continue"/>
            <w:shd w:val="clear" w:color="auto" w:fill="FFFFFF"/>
            <w:vAlign w:val="center"/>
          </w:tcPr>
          <w:p>
            <w:pPr>
              <w:pStyle w:val="31"/>
              <w:spacing w:beforeLines="0" w:afterLines="0"/>
              <w:rPr>
                <w:rFonts w:ascii="宋体"/>
                <w:szCs w:val="21"/>
              </w:rPr>
            </w:pPr>
          </w:p>
        </w:tc>
        <w:tc>
          <w:tcPr>
            <w:tcW w:w="1048" w:type="dxa"/>
            <w:vMerge w:val="continue"/>
            <w:shd w:val="clear" w:color="auto" w:fill="FFFFFF"/>
            <w:vAlign w:val="center"/>
          </w:tcPr>
          <w:p>
            <w:pPr>
              <w:jc w:val="center"/>
              <w:rPr>
                <w:rFonts w:ascii="宋体"/>
                <w:szCs w:val="21"/>
              </w:rPr>
            </w:pPr>
          </w:p>
        </w:tc>
        <w:tc>
          <w:tcPr>
            <w:tcW w:w="1310" w:type="dxa"/>
            <w:vMerge w:val="continue"/>
            <w:shd w:val="clear" w:color="auto" w:fill="FFFFFF"/>
            <w:vAlign w:val="center"/>
          </w:tcPr>
          <w:p>
            <w:pPr>
              <w:pStyle w:val="31"/>
              <w:spacing w:beforeLines="0" w:afterLines="0"/>
              <w:rPr>
                <w:rFonts w:ascii="宋体"/>
                <w:szCs w:val="21"/>
              </w:rPr>
            </w:pPr>
          </w:p>
        </w:tc>
        <w:tc>
          <w:tcPr>
            <w:tcW w:w="762" w:type="dxa"/>
            <w:shd w:val="clear" w:color="auto" w:fill="FFFFFF"/>
            <w:vAlign w:val="center"/>
          </w:tcPr>
          <w:p>
            <w:pPr>
              <w:jc w:val="center"/>
              <w:rPr>
                <w:rFonts w:ascii="宋体"/>
                <w:szCs w:val="21"/>
              </w:rPr>
            </w:pPr>
            <w:r>
              <w:rPr>
                <w:rFonts w:hint="eastAsia" w:ascii="宋体"/>
                <w:szCs w:val="21"/>
              </w:rPr>
              <w:t>厂界东</w:t>
            </w:r>
          </w:p>
        </w:tc>
        <w:tc>
          <w:tcPr>
            <w:tcW w:w="1180" w:type="dxa"/>
            <w:shd w:val="clear" w:color="auto" w:fill="FFFFFF"/>
            <w:vAlign w:val="center"/>
          </w:tcPr>
          <w:p>
            <w:pPr>
              <w:jc w:val="center"/>
              <w:rPr>
                <w:rFonts w:ascii="宋体"/>
                <w:szCs w:val="21"/>
              </w:rPr>
            </w:pPr>
            <w:r>
              <w:rPr>
                <w:rFonts w:ascii="宋体"/>
                <w:szCs w:val="21"/>
              </w:rPr>
              <w:t>48.3</w:t>
            </w:r>
          </w:p>
        </w:tc>
        <w:tc>
          <w:tcPr>
            <w:tcW w:w="1134" w:type="dxa"/>
            <w:shd w:val="clear" w:color="auto" w:fill="FFFFFF"/>
            <w:vAlign w:val="center"/>
          </w:tcPr>
          <w:p>
            <w:pPr>
              <w:jc w:val="center"/>
              <w:rPr>
                <w:rFonts w:ascii="宋体"/>
                <w:szCs w:val="21"/>
              </w:rPr>
            </w:pPr>
            <w:r>
              <w:rPr>
                <w:rFonts w:ascii="宋体"/>
                <w:szCs w:val="21"/>
              </w:rPr>
              <w:t>42.3</w:t>
            </w:r>
          </w:p>
        </w:tc>
        <w:tc>
          <w:tcPr>
            <w:tcW w:w="1134" w:type="dxa"/>
            <w:shd w:val="clear" w:color="auto" w:fill="FFFFFF"/>
            <w:vAlign w:val="center"/>
          </w:tcPr>
          <w:p>
            <w:pPr>
              <w:jc w:val="center"/>
              <w:rPr>
                <w:rFonts w:ascii="宋体"/>
                <w:szCs w:val="21"/>
              </w:rPr>
            </w:pPr>
            <w:r>
              <w:rPr>
                <w:rFonts w:ascii="宋体"/>
                <w:szCs w:val="21"/>
              </w:rPr>
              <w:t>49.0</w:t>
            </w:r>
          </w:p>
        </w:tc>
        <w:tc>
          <w:tcPr>
            <w:tcW w:w="1181" w:type="dxa"/>
            <w:shd w:val="clear" w:color="auto" w:fill="FFFFFF"/>
            <w:vAlign w:val="center"/>
          </w:tcPr>
          <w:p>
            <w:pPr>
              <w:jc w:val="center"/>
              <w:rPr>
                <w:rFonts w:ascii="宋体"/>
                <w:szCs w:val="21"/>
              </w:rPr>
            </w:pPr>
            <w:r>
              <w:rPr>
                <w:rFonts w:ascii="宋体"/>
                <w:szCs w:val="21"/>
              </w:rPr>
              <w:t>43.8</w:t>
            </w:r>
          </w:p>
        </w:tc>
        <w:tc>
          <w:tcPr>
            <w:tcW w:w="1844" w:type="dxa"/>
            <w:vMerge w:val="continue"/>
            <w:shd w:val="clear" w:color="auto" w:fill="FFFFFF"/>
            <w:vAlign w:val="center"/>
          </w:tcPr>
          <w:p>
            <w:pPr>
              <w:jc w:val="center"/>
              <w:rPr>
                <w:rFonts w:ascii="宋体"/>
                <w:szCs w:val="21"/>
              </w:rPr>
            </w:pPr>
          </w:p>
        </w:tc>
        <w:tc>
          <w:tcPr>
            <w:tcW w:w="1435" w:type="dxa"/>
            <w:vMerge w:val="continue"/>
            <w:shd w:val="clear" w:color="auto" w:fill="FFFFFF"/>
            <w:vAlign w:val="center"/>
          </w:tcPr>
          <w:p>
            <w:pPr>
              <w:jc w:val="center"/>
              <w:rPr>
                <w:rFonts w:ascii="宋体"/>
                <w:szCs w:val="21"/>
              </w:rPr>
            </w:pPr>
          </w:p>
        </w:tc>
        <w:tc>
          <w:tcPr>
            <w:tcW w:w="1006" w:type="dxa"/>
            <w:shd w:val="clear" w:color="auto" w:fill="FFFFFF"/>
          </w:tcPr>
          <w:p>
            <w:pPr>
              <w:jc w:val="center"/>
            </w:pPr>
            <w:r>
              <w:rPr>
                <w:rFonts w:hint="eastAsia" w:ascii="宋体"/>
                <w:szCs w:val="21"/>
              </w:rPr>
              <w:t>是</w:t>
            </w:r>
          </w:p>
        </w:tc>
      </w:tr>
    </w:tbl>
    <w:p>
      <w:pPr>
        <w:spacing w:line="480" w:lineRule="exact"/>
        <w:jc w:val="center"/>
        <w:rPr>
          <w:rFonts w:ascii="黑体" w:eastAsia="黑体"/>
          <w:sz w:val="32"/>
          <w:szCs w:val="32"/>
        </w:rPr>
      </w:pPr>
    </w:p>
    <w:p>
      <w:pPr>
        <w:spacing w:line="480" w:lineRule="exact"/>
        <w:jc w:val="center"/>
        <w:rPr>
          <w:rFonts w:ascii="黑体" w:eastAsia="黑体"/>
          <w:sz w:val="32"/>
          <w:szCs w:val="32"/>
        </w:rPr>
      </w:pPr>
    </w:p>
    <w:p>
      <w:pPr>
        <w:spacing w:line="480" w:lineRule="exact"/>
        <w:jc w:val="center"/>
        <w:rPr>
          <w:rFonts w:ascii="黑体" w:eastAsia="黑体"/>
          <w:sz w:val="32"/>
          <w:szCs w:val="32"/>
        </w:rPr>
      </w:pPr>
    </w:p>
    <w:p>
      <w:pPr>
        <w:spacing w:line="480" w:lineRule="exact"/>
        <w:jc w:val="center"/>
        <w:rPr>
          <w:rFonts w:ascii="黑体" w:eastAsia="黑体"/>
          <w:sz w:val="32"/>
          <w:szCs w:val="32"/>
        </w:rPr>
      </w:pPr>
    </w:p>
    <w:p>
      <w:pPr>
        <w:spacing w:line="480" w:lineRule="exact"/>
        <w:jc w:val="center"/>
        <w:rPr>
          <w:rFonts w:ascii="黑体" w:eastAsia="黑体"/>
          <w:sz w:val="32"/>
          <w:szCs w:val="32"/>
        </w:rPr>
      </w:pPr>
    </w:p>
    <w:p>
      <w:pPr>
        <w:spacing w:line="480" w:lineRule="exact"/>
        <w:jc w:val="center"/>
        <w:rPr>
          <w:rFonts w:ascii="黑体" w:eastAsia="黑体"/>
          <w:sz w:val="32"/>
          <w:szCs w:val="32"/>
        </w:rPr>
      </w:pPr>
    </w:p>
    <w:p>
      <w:pPr>
        <w:spacing w:line="480" w:lineRule="exact"/>
        <w:jc w:val="center"/>
        <w:rPr>
          <w:rFonts w:ascii="黑体" w:eastAsia="黑体"/>
          <w:sz w:val="32"/>
          <w:szCs w:val="32"/>
        </w:rPr>
      </w:pPr>
    </w:p>
    <w:p>
      <w:pPr>
        <w:spacing w:line="480" w:lineRule="exact"/>
        <w:jc w:val="center"/>
        <w:rPr>
          <w:rFonts w:ascii="黑体" w:eastAsia="黑体"/>
          <w:sz w:val="32"/>
          <w:szCs w:val="32"/>
        </w:rPr>
      </w:pPr>
    </w:p>
    <w:p>
      <w:pPr>
        <w:spacing w:line="480" w:lineRule="exact"/>
        <w:jc w:val="center"/>
        <w:rPr>
          <w:rFonts w:ascii="黑体" w:eastAsia="黑体"/>
          <w:sz w:val="32"/>
          <w:szCs w:val="32"/>
        </w:rPr>
      </w:pPr>
      <w:r>
        <w:rPr>
          <w:rFonts w:hint="eastAsia" w:ascii="黑体" w:eastAsia="黑体"/>
          <w:sz w:val="32"/>
          <w:szCs w:val="32"/>
        </w:rPr>
        <w:t>表</w:t>
      </w:r>
      <w:r>
        <w:rPr>
          <w:rFonts w:ascii="黑体" w:eastAsia="黑体"/>
          <w:sz w:val="32"/>
          <w:szCs w:val="32"/>
        </w:rPr>
        <w:t xml:space="preserve">6-8  </w:t>
      </w:r>
      <w:r>
        <w:rPr>
          <w:rFonts w:hint="eastAsia" w:ascii="黑体" w:eastAsia="黑体"/>
          <w:sz w:val="32"/>
          <w:szCs w:val="32"/>
        </w:rPr>
        <w:t>雨水排放情况</w:t>
      </w:r>
    </w:p>
    <w:p>
      <w:pPr>
        <w:spacing w:line="320" w:lineRule="exact"/>
        <w:jc w:val="center"/>
        <w:rPr>
          <w:rFonts w:ascii="黑体" w:eastAsia="黑体"/>
          <w:sz w:val="32"/>
          <w:szCs w:val="32"/>
        </w:rPr>
      </w:pPr>
    </w:p>
    <w:tbl>
      <w:tblPr>
        <w:tblStyle w:val="20"/>
        <w:tblW w:w="1417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16"/>
        <w:gridCol w:w="1415"/>
        <w:gridCol w:w="1653"/>
        <w:gridCol w:w="1885"/>
        <w:gridCol w:w="1650"/>
        <w:gridCol w:w="1460"/>
        <w:gridCol w:w="1562"/>
        <w:gridCol w:w="1840"/>
        <w:gridCol w:w="15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7" w:hRule="atLeast"/>
          <w:tblHeader/>
          <w:jc w:val="center"/>
        </w:trPr>
        <w:tc>
          <w:tcPr>
            <w:tcW w:w="1116"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1"/>
              <w:spacing w:beforeLines="0" w:afterLines="0"/>
              <w:rPr>
                <w:szCs w:val="21"/>
              </w:rPr>
            </w:pPr>
            <w:r>
              <w:rPr>
                <w:rFonts w:hint="eastAsia"/>
                <w:szCs w:val="21"/>
              </w:rPr>
              <w:t>序号</w:t>
            </w:r>
          </w:p>
        </w:tc>
        <w:tc>
          <w:tcPr>
            <w:tcW w:w="1415"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1"/>
              <w:spacing w:beforeLines="0" w:afterLines="0"/>
              <w:rPr>
                <w:szCs w:val="21"/>
              </w:rPr>
            </w:pPr>
            <w:r>
              <w:rPr>
                <w:rFonts w:hint="eastAsia"/>
                <w:szCs w:val="21"/>
              </w:rPr>
              <w:t>名称</w:t>
            </w:r>
          </w:p>
        </w:tc>
        <w:tc>
          <w:tcPr>
            <w:tcW w:w="1653"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1"/>
              <w:spacing w:beforeLines="0" w:afterLines="0"/>
              <w:rPr>
                <w:szCs w:val="21"/>
              </w:rPr>
            </w:pPr>
            <w:r>
              <w:rPr>
                <w:rFonts w:hint="eastAsia"/>
                <w:szCs w:val="21"/>
              </w:rPr>
              <w:t>位置</w:t>
            </w:r>
          </w:p>
        </w:tc>
        <w:tc>
          <w:tcPr>
            <w:tcW w:w="1885"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1"/>
              <w:spacing w:beforeLines="0" w:afterLines="0"/>
              <w:rPr>
                <w:szCs w:val="21"/>
              </w:rPr>
            </w:pPr>
            <w:r>
              <w:rPr>
                <w:rFonts w:hint="eastAsia"/>
                <w:szCs w:val="21"/>
              </w:rPr>
              <w:t>清净下水</w:t>
            </w:r>
          </w:p>
          <w:p>
            <w:pPr>
              <w:pStyle w:val="31"/>
              <w:spacing w:beforeLines="0" w:afterLines="0"/>
              <w:rPr>
                <w:szCs w:val="21"/>
              </w:rPr>
            </w:pPr>
            <w:r>
              <w:rPr>
                <w:rFonts w:hint="eastAsia"/>
                <w:szCs w:val="21"/>
              </w:rPr>
              <w:t>及来源</w:t>
            </w:r>
          </w:p>
        </w:tc>
        <w:tc>
          <w:tcPr>
            <w:tcW w:w="1650"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1"/>
              <w:spacing w:beforeLines="0" w:afterLines="0"/>
              <w:rPr>
                <w:szCs w:val="21"/>
              </w:rPr>
            </w:pPr>
            <w:r>
              <w:rPr>
                <w:rFonts w:hint="eastAsia"/>
                <w:szCs w:val="21"/>
              </w:rPr>
              <w:t>有无污水</w:t>
            </w:r>
          </w:p>
          <w:p>
            <w:pPr>
              <w:pStyle w:val="31"/>
              <w:spacing w:beforeLines="0" w:afterLines="0"/>
              <w:rPr>
                <w:szCs w:val="21"/>
              </w:rPr>
            </w:pPr>
            <w:r>
              <w:rPr>
                <w:rFonts w:hint="eastAsia"/>
                <w:szCs w:val="21"/>
              </w:rPr>
              <w:t>混入</w:t>
            </w:r>
          </w:p>
        </w:tc>
        <w:tc>
          <w:tcPr>
            <w:tcW w:w="1460"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1"/>
              <w:spacing w:beforeLines="0" w:afterLines="0"/>
              <w:rPr>
                <w:szCs w:val="21"/>
              </w:rPr>
            </w:pPr>
            <w:r>
              <w:rPr>
                <w:rFonts w:hint="eastAsia"/>
                <w:szCs w:val="21"/>
              </w:rPr>
              <w:t>排放去向</w:t>
            </w:r>
          </w:p>
        </w:tc>
        <w:tc>
          <w:tcPr>
            <w:tcW w:w="1562"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1"/>
              <w:spacing w:beforeLines="0" w:afterLines="0"/>
              <w:rPr>
                <w:szCs w:val="21"/>
              </w:rPr>
            </w:pPr>
            <w:r>
              <w:rPr>
                <w:rFonts w:hint="eastAsia"/>
                <w:szCs w:val="21"/>
              </w:rPr>
              <w:t>雨水收集回用</w:t>
            </w:r>
          </w:p>
        </w:tc>
        <w:tc>
          <w:tcPr>
            <w:tcW w:w="1840"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1"/>
              <w:spacing w:beforeLines="0" w:afterLines="0"/>
              <w:rPr>
                <w:szCs w:val="21"/>
              </w:rPr>
            </w:pPr>
            <w:r>
              <w:rPr>
                <w:rFonts w:hint="eastAsia"/>
                <w:szCs w:val="21"/>
              </w:rPr>
              <w:t>初期雨水</w:t>
            </w:r>
          </w:p>
          <w:p>
            <w:pPr>
              <w:pStyle w:val="31"/>
              <w:spacing w:beforeLines="0" w:afterLines="0"/>
              <w:rPr>
                <w:szCs w:val="21"/>
              </w:rPr>
            </w:pPr>
            <w:r>
              <w:rPr>
                <w:rFonts w:hint="eastAsia"/>
                <w:szCs w:val="21"/>
              </w:rPr>
              <w:t>收集处理</w:t>
            </w:r>
          </w:p>
        </w:tc>
        <w:tc>
          <w:tcPr>
            <w:tcW w:w="1593"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1"/>
              <w:spacing w:beforeLines="0" w:afterLines="0"/>
              <w:rPr>
                <w:szCs w:val="21"/>
              </w:rPr>
            </w:pPr>
            <w:r>
              <w:rPr>
                <w:rFonts w:hint="eastAsia"/>
                <w:szCs w:val="21"/>
              </w:rPr>
              <w:t>事故</w:t>
            </w:r>
          </w:p>
          <w:p>
            <w:pPr>
              <w:pStyle w:val="31"/>
              <w:spacing w:beforeLines="0" w:afterLines="0"/>
              <w:rPr>
                <w:szCs w:val="21"/>
              </w:rPr>
            </w:pPr>
            <w:r>
              <w:rPr>
                <w:rFonts w:hint="eastAsia"/>
                <w:szCs w:val="21"/>
              </w:rPr>
              <w:t>应急池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46" w:hRule="atLeast"/>
          <w:tblHeader/>
          <w:jc w:val="center"/>
        </w:trPr>
        <w:tc>
          <w:tcPr>
            <w:tcW w:w="1116"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p>
        </w:tc>
        <w:tc>
          <w:tcPr>
            <w:tcW w:w="1415"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p>
        </w:tc>
        <w:tc>
          <w:tcPr>
            <w:tcW w:w="1653"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p>
        </w:tc>
        <w:tc>
          <w:tcPr>
            <w:tcW w:w="1885"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p>
        </w:tc>
        <w:tc>
          <w:tcPr>
            <w:tcW w:w="16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p>
        </w:tc>
        <w:tc>
          <w:tcPr>
            <w:tcW w:w="146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p>
        </w:tc>
        <w:tc>
          <w:tcPr>
            <w:tcW w:w="156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p>
        </w:tc>
        <w:tc>
          <w:tcPr>
            <w:tcW w:w="184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p>
        </w:tc>
        <w:tc>
          <w:tcPr>
            <w:tcW w:w="1593"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9" w:hRule="atLeast"/>
          <w:jc w:val="center"/>
        </w:trPr>
        <w:tc>
          <w:tcPr>
            <w:tcW w:w="1116" w:type="dxa"/>
            <w:tcBorders>
              <w:top w:val="single" w:color="auto" w:sz="4" w:space="0"/>
              <w:bottom w:val="single" w:color="auto" w:sz="4" w:space="0"/>
            </w:tcBorders>
            <w:shd w:val="clear" w:color="auto" w:fill="FFFFFF"/>
            <w:vAlign w:val="center"/>
          </w:tcPr>
          <w:p>
            <w:pPr>
              <w:pStyle w:val="31"/>
              <w:spacing w:beforeLines="0" w:afterLines="0"/>
              <w:rPr>
                <w:szCs w:val="21"/>
              </w:rPr>
            </w:pPr>
            <w:r>
              <w:rPr>
                <w:szCs w:val="21"/>
              </w:rPr>
              <w:t>1</w:t>
            </w:r>
          </w:p>
        </w:tc>
        <w:tc>
          <w:tcPr>
            <w:tcW w:w="1415" w:type="dxa"/>
            <w:tcBorders>
              <w:top w:val="single" w:color="auto" w:sz="4" w:space="0"/>
              <w:bottom w:val="single" w:color="auto" w:sz="4" w:space="0"/>
              <w:right w:val="single" w:color="auto" w:sz="4" w:space="0"/>
            </w:tcBorders>
            <w:shd w:val="clear" w:color="auto" w:fill="FFFFFF"/>
            <w:vAlign w:val="center"/>
          </w:tcPr>
          <w:p>
            <w:pPr>
              <w:pStyle w:val="31"/>
              <w:spacing w:beforeLines="0" w:afterLines="0"/>
              <w:rPr>
                <w:szCs w:val="21"/>
              </w:rPr>
            </w:pPr>
            <w:r>
              <w:rPr>
                <w:rFonts w:hint="eastAsia"/>
                <w:szCs w:val="21"/>
              </w:rPr>
              <w:t>雨水</w:t>
            </w:r>
          </w:p>
        </w:tc>
        <w:tc>
          <w:tcPr>
            <w:tcW w:w="1653"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spacing w:beforeLines="0" w:afterLines="0"/>
              <w:rPr>
                <w:szCs w:val="21"/>
              </w:rPr>
            </w:pPr>
            <w:r>
              <w:rPr>
                <w:rFonts w:hint="eastAsia"/>
                <w:szCs w:val="21"/>
              </w:rPr>
              <w:t>厂区</w:t>
            </w:r>
          </w:p>
        </w:tc>
        <w:tc>
          <w:tcPr>
            <w:tcW w:w="1885" w:type="dxa"/>
            <w:tcBorders>
              <w:top w:val="single" w:color="auto" w:sz="4" w:space="0"/>
              <w:left w:val="single" w:color="auto" w:sz="4" w:space="0"/>
              <w:bottom w:val="single" w:color="auto" w:sz="4" w:space="0"/>
            </w:tcBorders>
            <w:shd w:val="clear" w:color="auto" w:fill="FFFFFF"/>
            <w:vAlign w:val="center"/>
          </w:tcPr>
          <w:p>
            <w:pPr>
              <w:pStyle w:val="31"/>
              <w:spacing w:beforeLines="0" w:afterLines="0"/>
              <w:rPr>
                <w:szCs w:val="21"/>
              </w:rPr>
            </w:pPr>
            <w:r>
              <w:rPr>
                <w:rFonts w:hint="eastAsia"/>
                <w:szCs w:val="21"/>
              </w:rPr>
              <w:t>地表径流</w:t>
            </w:r>
          </w:p>
        </w:tc>
        <w:tc>
          <w:tcPr>
            <w:tcW w:w="1650" w:type="dxa"/>
            <w:tcBorders>
              <w:top w:val="single" w:color="auto" w:sz="4" w:space="0"/>
              <w:bottom w:val="single" w:color="auto" w:sz="4" w:space="0"/>
            </w:tcBorders>
            <w:shd w:val="clear" w:color="auto" w:fill="FFFFFF"/>
            <w:vAlign w:val="center"/>
          </w:tcPr>
          <w:p>
            <w:pPr>
              <w:jc w:val="center"/>
            </w:pPr>
            <w:r>
              <w:rPr>
                <w:rFonts w:hint="eastAsia"/>
                <w:szCs w:val="21"/>
              </w:rPr>
              <w:t>无</w:t>
            </w:r>
          </w:p>
        </w:tc>
        <w:tc>
          <w:tcPr>
            <w:tcW w:w="1460" w:type="dxa"/>
            <w:tcBorders>
              <w:top w:val="single" w:color="auto" w:sz="4" w:space="0"/>
              <w:bottom w:val="single" w:color="auto" w:sz="4" w:space="0"/>
              <w:right w:val="single" w:color="auto" w:sz="4" w:space="0"/>
            </w:tcBorders>
            <w:shd w:val="clear" w:color="auto" w:fill="FFFFFF"/>
            <w:vAlign w:val="center"/>
          </w:tcPr>
          <w:p>
            <w:pPr>
              <w:jc w:val="center"/>
            </w:pPr>
            <w:r>
              <w:rPr>
                <w:rFonts w:hint="eastAsia"/>
                <w:szCs w:val="21"/>
              </w:rPr>
              <w:t>无</w:t>
            </w:r>
          </w:p>
        </w:tc>
        <w:tc>
          <w:tcPr>
            <w:tcW w:w="1562" w:type="dxa"/>
            <w:tcBorders>
              <w:top w:val="single" w:color="auto" w:sz="4" w:space="0"/>
              <w:bottom w:val="single" w:color="auto" w:sz="4" w:space="0"/>
              <w:right w:val="single" w:color="auto" w:sz="4" w:space="0"/>
            </w:tcBorders>
            <w:shd w:val="clear" w:color="auto" w:fill="FFFFFF"/>
            <w:vAlign w:val="center"/>
          </w:tcPr>
          <w:p>
            <w:pPr>
              <w:jc w:val="center"/>
            </w:pPr>
            <w:r>
              <w:rPr>
                <w:rFonts w:hint="eastAsia"/>
                <w:szCs w:val="21"/>
              </w:rPr>
              <w:t>无</w:t>
            </w:r>
          </w:p>
        </w:tc>
        <w:tc>
          <w:tcPr>
            <w:tcW w:w="184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rFonts w:hint="eastAsia"/>
                <w:szCs w:val="21"/>
              </w:rPr>
              <w:t>无</w:t>
            </w:r>
          </w:p>
        </w:tc>
        <w:tc>
          <w:tcPr>
            <w:tcW w:w="159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pPr>
            <w:r>
              <w:rPr>
                <w:rFonts w:hint="eastAsia"/>
                <w:szCs w:val="21"/>
              </w:rPr>
              <w:t>无</w:t>
            </w:r>
          </w:p>
        </w:tc>
      </w:tr>
    </w:tbl>
    <w:p>
      <w:pPr>
        <w:spacing w:line="480" w:lineRule="exact"/>
        <w:jc w:val="center"/>
        <w:rPr>
          <w:rFonts w:ascii="黑体" w:eastAsia="黑体"/>
          <w:sz w:val="32"/>
          <w:szCs w:val="32"/>
        </w:rPr>
      </w:pPr>
    </w:p>
    <w:p>
      <w:pPr>
        <w:spacing w:line="480" w:lineRule="exact"/>
        <w:jc w:val="center"/>
        <w:rPr>
          <w:rFonts w:ascii="黑体" w:eastAsia="黑体"/>
          <w:sz w:val="32"/>
          <w:szCs w:val="32"/>
        </w:rPr>
      </w:pPr>
      <w:r>
        <w:rPr>
          <w:rFonts w:hint="eastAsia" w:ascii="黑体" w:eastAsia="黑体"/>
          <w:sz w:val="32"/>
          <w:szCs w:val="32"/>
        </w:rPr>
        <w:t>表</w:t>
      </w:r>
      <w:r>
        <w:rPr>
          <w:rFonts w:ascii="黑体" w:eastAsia="黑体"/>
          <w:sz w:val="32"/>
          <w:szCs w:val="32"/>
        </w:rPr>
        <w:t xml:space="preserve">6-8   </w:t>
      </w:r>
      <w:r>
        <w:rPr>
          <w:rFonts w:hint="eastAsia" w:ascii="黑体" w:eastAsia="黑体"/>
          <w:sz w:val="32"/>
          <w:szCs w:val="32"/>
        </w:rPr>
        <w:t>超标情况评估</w:t>
      </w:r>
    </w:p>
    <w:p>
      <w:pPr>
        <w:spacing w:line="320" w:lineRule="exact"/>
        <w:jc w:val="center"/>
        <w:rPr>
          <w:rFonts w:ascii="黑体" w:eastAsia="黑体"/>
          <w:sz w:val="32"/>
          <w:szCs w:val="32"/>
        </w:rPr>
      </w:pPr>
    </w:p>
    <w:tbl>
      <w:tblPr>
        <w:tblStyle w:val="20"/>
        <w:tblW w:w="1417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1276"/>
        <w:gridCol w:w="850"/>
        <w:gridCol w:w="1276"/>
        <w:gridCol w:w="2268"/>
        <w:gridCol w:w="1236"/>
        <w:gridCol w:w="1417"/>
        <w:gridCol w:w="1600"/>
        <w:gridCol w:w="1417"/>
        <w:gridCol w:w="20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7" w:hRule="atLeast"/>
          <w:tblHeader/>
          <w:jc w:val="center"/>
        </w:trPr>
        <w:tc>
          <w:tcPr>
            <w:tcW w:w="817"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1"/>
              <w:spacing w:beforeLines="0" w:afterLines="0"/>
              <w:rPr>
                <w:rFonts w:asciiTheme="minorEastAsia" w:hAnsiTheme="minorEastAsia" w:eastAsiaTheme="minorEastAsia"/>
                <w:szCs w:val="21"/>
              </w:rPr>
            </w:pPr>
            <w:r>
              <w:rPr>
                <w:rFonts w:hint="eastAsia" w:asciiTheme="minorEastAsia" w:hAnsiTheme="minorEastAsia" w:eastAsiaTheme="minorEastAsia"/>
                <w:szCs w:val="21"/>
              </w:rPr>
              <w:t>序号</w:t>
            </w:r>
          </w:p>
        </w:tc>
        <w:tc>
          <w:tcPr>
            <w:tcW w:w="1276"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1"/>
              <w:spacing w:beforeLines="0" w:afterLines="0"/>
              <w:rPr>
                <w:rFonts w:asciiTheme="minorEastAsia" w:hAnsiTheme="minorEastAsia" w:eastAsiaTheme="minorEastAsia"/>
                <w:szCs w:val="21"/>
              </w:rPr>
            </w:pPr>
            <w:r>
              <w:rPr>
                <w:rFonts w:hint="eastAsia" w:asciiTheme="minorEastAsia" w:hAnsiTheme="minorEastAsia" w:eastAsiaTheme="minorEastAsia"/>
                <w:szCs w:val="21"/>
              </w:rPr>
              <w:t>排放源</w:t>
            </w:r>
          </w:p>
        </w:tc>
        <w:tc>
          <w:tcPr>
            <w:tcW w:w="850"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1"/>
              <w:spacing w:beforeLines="0" w:afterLines="0"/>
              <w:rPr>
                <w:rFonts w:asciiTheme="minorEastAsia" w:hAnsiTheme="minorEastAsia" w:eastAsiaTheme="minorEastAsia"/>
                <w:szCs w:val="21"/>
              </w:rPr>
            </w:pPr>
            <w:r>
              <w:rPr>
                <w:rFonts w:hint="eastAsia" w:asciiTheme="minorEastAsia" w:hAnsiTheme="minorEastAsia" w:eastAsiaTheme="minorEastAsia"/>
                <w:szCs w:val="21"/>
              </w:rPr>
              <w:t>年超</w:t>
            </w:r>
          </w:p>
          <w:p>
            <w:pPr>
              <w:pStyle w:val="31"/>
              <w:spacing w:beforeLines="0" w:afterLines="0"/>
              <w:rPr>
                <w:rFonts w:asciiTheme="minorEastAsia" w:hAnsiTheme="minorEastAsia" w:eastAsiaTheme="minorEastAsia"/>
                <w:szCs w:val="21"/>
              </w:rPr>
            </w:pPr>
            <w:r>
              <w:rPr>
                <w:rFonts w:hint="eastAsia" w:asciiTheme="minorEastAsia" w:hAnsiTheme="minorEastAsia" w:eastAsiaTheme="minorEastAsia"/>
                <w:szCs w:val="21"/>
              </w:rPr>
              <w:t>标率</w:t>
            </w:r>
          </w:p>
        </w:tc>
        <w:tc>
          <w:tcPr>
            <w:tcW w:w="1276"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1"/>
              <w:spacing w:beforeLines="0" w:afterLines="0"/>
              <w:rPr>
                <w:rFonts w:asciiTheme="minorEastAsia" w:hAnsiTheme="minorEastAsia" w:eastAsiaTheme="minorEastAsia"/>
                <w:szCs w:val="21"/>
              </w:rPr>
            </w:pPr>
            <w:r>
              <w:rPr>
                <w:rFonts w:hint="eastAsia" w:asciiTheme="minorEastAsia" w:hAnsiTheme="minorEastAsia" w:eastAsiaTheme="minorEastAsia"/>
                <w:szCs w:val="21"/>
              </w:rPr>
              <w:t>超标</w:t>
            </w:r>
          </w:p>
          <w:p>
            <w:pPr>
              <w:pStyle w:val="31"/>
              <w:spacing w:beforeLines="0" w:afterLines="0"/>
              <w:rPr>
                <w:rFonts w:asciiTheme="minorEastAsia" w:hAnsiTheme="minorEastAsia" w:eastAsiaTheme="minorEastAsia"/>
                <w:szCs w:val="21"/>
              </w:rPr>
            </w:pPr>
            <w:r>
              <w:rPr>
                <w:rFonts w:hint="eastAsia" w:asciiTheme="minorEastAsia" w:hAnsiTheme="minorEastAsia" w:eastAsiaTheme="minorEastAsia"/>
                <w:szCs w:val="21"/>
              </w:rPr>
              <w:t>时段</w:t>
            </w:r>
          </w:p>
        </w:tc>
        <w:tc>
          <w:tcPr>
            <w:tcW w:w="2268"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1"/>
              <w:spacing w:beforeLines="0" w:afterLines="0"/>
              <w:rPr>
                <w:rFonts w:asciiTheme="minorEastAsia" w:hAnsiTheme="minorEastAsia" w:eastAsiaTheme="minorEastAsia"/>
                <w:szCs w:val="21"/>
              </w:rPr>
            </w:pPr>
            <w:r>
              <w:rPr>
                <w:rFonts w:hint="eastAsia" w:asciiTheme="minorEastAsia" w:hAnsiTheme="minorEastAsia" w:eastAsiaTheme="minorEastAsia"/>
                <w:szCs w:val="21"/>
              </w:rPr>
              <w:t>超标</w:t>
            </w:r>
          </w:p>
          <w:p>
            <w:pPr>
              <w:pStyle w:val="31"/>
              <w:spacing w:beforeLines="0" w:afterLines="0"/>
              <w:rPr>
                <w:rFonts w:asciiTheme="minorEastAsia" w:hAnsiTheme="minorEastAsia" w:eastAsiaTheme="minorEastAsia"/>
                <w:szCs w:val="21"/>
              </w:rPr>
            </w:pPr>
            <w:r>
              <w:rPr>
                <w:rFonts w:hint="eastAsia" w:asciiTheme="minorEastAsia" w:hAnsiTheme="minorEastAsia" w:eastAsiaTheme="minorEastAsia"/>
                <w:szCs w:val="21"/>
              </w:rPr>
              <w:t>数值</w:t>
            </w:r>
          </w:p>
        </w:tc>
        <w:tc>
          <w:tcPr>
            <w:tcW w:w="1236"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1"/>
              <w:spacing w:beforeLines="0" w:afterLines="0"/>
              <w:rPr>
                <w:rFonts w:asciiTheme="minorEastAsia" w:hAnsiTheme="minorEastAsia" w:eastAsiaTheme="minorEastAsia"/>
                <w:szCs w:val="21"/>
              </w:rPr>
            </w:pPr>
            <w:r>
              <w:rPr>
                <w:rFonts w:hint="eastAsia" w:asciiTheme="minorEastAsia" w:hAnsiTheme="minorEastAsia" w:eastAsiaTheme="minorEastAsia"/>
                <w:szCs w:val="21"/>
              </w:rPr>
              <w:t>超标</w:t>
            </w:r>
          </w:p>
          <w:p>
            <w:pPr>
              <w:pStyle w:val="31"/>
              <w:spacing w:beforeLines="0" w:afterLines="0"/>
              <w:rPr>
                <w:rFonts w:asciiTheme="minorEastAsia" w:hAnsiTheme="minorEastAsia" w:eastAsiaTheme="minorEastAsia"/>
                <w:szCs w:val="21"/>
              </w:rPr>
            </w:pPr>
            <w:r>
              <w:rPr>
                <w:rFonts w:hint="eastAsia" w:asciiTheme="minorEastAsia" w:hAnsiTheme="minorEastAsia" w:eastAsiaTheme="minorEastAsia"/>
                <w:szCs w:val="21"/>
              </w:rPr>
              <w:t>倍数</w:t>
            </w:r>
          </w:p>
        </w:tc>
        <w:tc>
          <w:tcPr>
            <w:tcW w:w="1417"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31"/>
              <w:spacing w:beforeLines="0" w:afterLines="0"/>
              <w:rPr>
                <w:rFonts w:asciiTheme="minorEastAsia" w:hAnsiTheme="minorEastAsia" w:eastAsiaTheme="minorEastAsia"/>
                <w:szCs w:val="21"/>
              </w:rPr>
            </w:pPr>
            <w:r>
              <w:rPr>
                <w:rFonts w:hint="eastAsia" w:asciiTheme="minorEastAsia" w:hAnsiTheme="minorEastAsia" w:eastAsiaTheme="minorEastAsia"/>
                <w:szCs w:val="21"/>
              </w:rPr>
              <w:t>超标</w:t>
            </w:r>
          </w:p>
          <w:p>
            <w:pPr>
              <w:pStyle w:val="31"/>
              <w:spacing w:beforeLines="0" w:afterLines="0"/>
              <w:rPr>
                <w:rFonts w:asciiTheme="minorEastAsia" w:hAnsiTheme="minorEastAsia" w:eastAsiaTheme="minorEastAsia"/>
                <w:szCs w:val="21"/>
              </w:rPr>
            </w:pPr>
            <w:r>
              <w:rPr>
                <w:rFonts w:hint="eastAsia" w:asciiTheme="minorEastAsia" w:hAnsiTheme="minorEastAsia" w:eastAsiaTheme="minorEastAsia"/>
                <w:szCs w:val="21"/>
              </w:rPr>
              <w:t>原因</w:t>
            </w:r>
          </w:p>
        </w:tc>
        <w:tc>
          <w:tcPr>
            <w:tcW w:w="5034"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pStyle w:val="31"/>
              <w:spacing w:beforeLines="0" w:afterLines="0"/>
              <w:rPr>
                <w:rFonts w:asciiTheme="minorEastAsia" w:hAnsiTheme="minorEastAsia" w:eastAsiaTheme="minorEastAsia"/>
                <w:szCs w:val="21"/>
              </w:rPr>
            </w:pPr>
            <w:r>
              <w:rPr>
                <w:rFonts w:hint="eastAsia" w:asciiTheme="minorEastAsia" w:hAnsiTheme="minorEastAsia" w:eastAsiaTheme="minorEastAsia"/>
                <w:szCs w:val="21"/>
              </w:rPr>
              <w:t>整改情况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3" w:hRule="atLeast"/>
          <w:tblHeader/>
          <w:jc w:val="center"/>
        </w:trPr>
        <w:tc>
          <w:tcPr>
            <w:tcW w:w="81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cs="宋体" w:asciiTheme="minorEastAsia" w:hAnsiTheme="minorEastAsia" w:eastAsiaTheme="minorEastAsia"/>
              </w:rPr>
            </w:pPr>
          </w:p>
        </w:tc>
        <w:tc>
          <w:tcPr>
            <w:tcW w:w="1276"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cs="宋体" w:asciiTheme="minorEastAsia" w:hAnsiTheme="minorEastAsia" w:eastAsiaTheme="minorEastAsia"/>
              </w:rPr>
            </w:pPr>
          </w:p>
        </w:tc>
        <w:tc>
          <w:tcPr>
            <w:tcW w:w="8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cs="宋体" w:asciiTheme="minorEastAsia" w:hAnsiTheme="minorEastAsia" w:eastAsiaTheme="minorEastAsia"/>
              </w:rPr>
            </w:pPr>
          </w:p>
        </w:tc>
        <w:tc>
          <w:tcPr>
            <w:tcW w:w="1276"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cs="宋体" w:asciiTheme="minorEastAsia" w:hAnsiTheme="minorEastAsia" w:eastAsiaTheme="minorEastAsia"/>
              </w:rPr>
            </w:pPr>
          </w:p>
        </w:tc>
        <w:tc>
          <w:tcPr>
            <w:tcW w:w="2268"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cs="宋体" w:asciiTheme="minorEastAsia" w:hAnsiTheme="minorEastAsia" w:eastAsiaTheme="minorEastAsia"/>
              </w:rPr>
            </w:pPr>
          </w:p>
        </w:tc>
        <w:tc>
          <w:tcPr>
            <w:tcW w:w="1236"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cs="宋体" w:asciiTheme="minorEastAsia" w:hAnsiTheme="minorEastAsia" w:eastAsiaTheme="minorEastAsia"/>
              </w:rPr>
            </w:pPr>
          </w:p>
        </w:tc>
        <w:tc>
          <w:tcPr>
            <w:tcW w:w="141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cs="宋体" w:asciiTheme="minorEastAsia" w:hAnsiTheme="minorEastAsia" w:eastAsiaTheme="minorEastAsia"/>
              </w:rPr>
            </w:pPr>
          </w:p>
        </w:tc>
        <w:tc>
          <w:tcPr>
            <w:tcW w:w="16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spacing w:beforeLines="0" w:afterLines="0"/>
              <w:rPr>
                <w:rFonts w:asciiTheme="minorEastAsia" w:hAnsiTheme="minorEastAsia" w:eastAsiaTheme="minorEastAsia"/>
                <w:szCs w:val="21"/>
              </w:rPr>
            </w:pPr>
            <w:r>
              <w:rPr>
                <w:rFonts w:hint="eastAsia" w:asciiTheme="minorEastAsia" w:hAnsiTheme="minorEastAsia" w:eastAsiaTheme="minorEastAsia"/>
                <w:szCs w:val="21"/>
              </w:rPr>
              <w:t>整改措施</w:t>
            </w:r>
          </w:p>
        </w:tc>
        <w:tc>
          <w:tcPr>
            <w:tcW w:w="141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spacing w:beforeLines="0" w:afterLines="0"/>
              <w:rPr>
                <w:rFonts w:asciiTheme="minorEastAsia" w:hAnsiTheme="minorEastAsia" w:eastAsiaTheme="minorEastAsia"/>
                <w:szCs w:val="21"/>
              </w:rPr>
            </w:pPr>
            <w:r>
              <w:rPr>
                <w:rFonts w:hint="eastAsia" w:asciiTheme="minorEastAsia" w:hAnsiTheme="minorEastAsia" w:eastAsiaTheme="minorEastAsia"/>
                <w:szCs w:val="21"/>
              </w:rPr>
              <w:t>完成情况</w:t>
            </w:r>
          </w:p>
        </w:tc>
        <w:tc>
          <w:tcPr>
            <w:tcW w:w="201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spacing w:beforeLines="0" w:afterLines="0"/>
              <w:rPr>
                <w:rFonts w:asciiTheme="minorEastAsia" w:hAnsiTheme="minorEastAsia" w:eastAsiaTheme="minorEastAsia"/>
                <w:szCs w:val="21"/>
              </w:rPr>
            </w:pPr>
            <w:r>
              <w:rPr>
                <w:rFonts w:hint="eastAsia" w:asciiTheme="minorEastAsia" w:hAnsiTheme="minorEastAsia" w:eastAsiaTheme="minorEastAsia"/>
                <w:szCs w:val="21"/>
              </w:rPr>
              <w:t>整改验收情况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9" w:hRule="atLeast"/>
          <w:jc w:val="center"/>
        </w:trPr>
        <w:tc>
          <w:tcPr>
            <w:tcW w:w="817" w:type="dxa"/>
            <w:tcBorders>
              <w:top w:val="single" w:color="auto" w:sz="4" w:space="0"/>
              <w:bottom w:val="single" w:color="auto" w:sz="4" w:space="0"/>
            </w:tcBorders>
            <w:shd w:val="clear" w:color="auto" w:fill="FFFFFF"/>
            <w:vAlign w:val="center"/>
          </w:tcPr>
          <w:p>
            <w:pPr>
              <w:pStyle w:val="31"/>
              <w:spacing w:beforeLines="0" w:afterLines="0"/>
              <w:rPr>
                <w:rFonts w:asciiTheme="minorEastAsia" w:hAnsiTheme="minorEastAsia" w:eastAsiaTheme="minorEastAsia"/>
                <w:szCs w:val="21"/>
              </w:rPr>
            </w:pPr>
            <w:r>
              <w:rPr>
                <w:rFonts w:hint="eastAsia" w:asciiTheme="minorEastAsia" w:hAnsiTheme="minorEastAsia" w:eastAsiaTheme="minorEastAsia"/>
                <w:szCs w:val="21"/>
              </w:rPr>
              <w:t>1</w:t>
            </w:r>
          </w:p>
        </w:tc>
        <w:tc>
          <w:tcPr>
            <w:tcW w:w="1276" w:type="dxa"/>
            <w:tcBorders>
              <w:top w:val="single" w:color="auto" w:sz="4" w:space="0"/>
              <w:bottom w:val="single" w:color="auto" w:sz="4" w:space="0"/>
              <w:right w:val="single" w:color="auto" w:sz="4" w:space="0"/>
            </w:tcBorders>
            <w:shd w:val="clear" w:color="auto" w:fill="FFFFFF"/>
          </w:tcPr>
          <w:p>
            <w:pPr>
              <w:jc w:val="center"/>
            </w:pPr>
            <w:r>
              <w:rPr>
                <w:rFonts w:hint="eastAsia" w:cs="宋体" w:asciiTheme="minorEastAsia" w:hAnsiTheme="minorEastAsia" w:eastAsiaTheme="minorEastAsia"/>
              </w:rPr>
              <w:t>/</w:t>
            </w:r>
          </w:p>
        </w:tc>
        <w:tc>
          <w:tcPr>
            <w:tcW w:w="850" w:type="dxa"/>
            <w:tcBorders>
              <w:top w:val="single" w:color="auto" w:sz="4" w:space="0"/>
              <w:left w:val="single" w:color="auto" w:sz="4" w:space="0"/>
              <w:bottom w:val="single" w:color="auto" w:sz="4" w:space="0"/>
              <w:right w:val="single" w:color="auto" w:sz="4" w:space="0"/>
            </w:tcBorders>
            <w:shd w:val="clear" w:color="auto" w:fill="FFFFFF"/>
          </w:tcPr>
          <w:p>
            <w:pPr>
              <w:jc w:val="center"/>
            </w:pPr>
            <w:r>
              <w:rPr>
                <w:rFonts w:hint="eastAsia" w:cs="宋体" w:asciiTheme="minorEastAsia" w:hAnsiTheme="minorEastAsia" w:eastAsiaTheme="minorEastAsia"/>
              </w:rPr>
              <w:t>/</w:t>
            </w:r>
          </w:p>
        </w:tc>
        <w:tc>
          <w:tcPr>
            <w:tcW w:w="1276" w:type="dxa"/>
            <w:tcBorders>
              <w:top w:val="single" w:color="auto" w:sz="4" w:space="0"/>
              <w:left w:val="single" w:color="auto" w:sz="4" w:space="0"/>
              <w:bottom w:val="single" w:color="auto" w:sz="4" w:space="0"/>
            </w:tcBorders>
            <w:shd w:val="clear" w:color="auto" w:fill="FFFFFF"/>
          </w:tcPr>
          <w:p>
            <w:pPr>
              <w:jc w:val="center"/>
            </w:pPr>
            <w:r>
              <w:rPr>
                <w:rFonts w:hint="eastAsia" w:cs="宋体" w:asciiTheme="minorEastAsia" w:hAnsiTheme="minorEastAsia" w:eastAsiaTheme="minorEastAsia"/>
              </w:rPr>
              <w:t>/</w:t>
            </w:r>
          </w:p>
        </w:tc>
        <w:tc>
          <w:tcPr>
            <w:tcW w:w="2268" w:type="dxa"/>
            <w:tcBorders>
              <w:top w:val="single" w:color="auto" w:sz="4" w:space="0"/>
              <w:bottom w:val="single" w:color="auto" w:sz="4" w:space="0"/>
            </w:tcBorders>
            <w:shd w:val="clear" w:color="auto" w:fill="FFFFFF"/>
          </w:tcPr>
          <w:p>
            <w:pPr>
              <w:jc w:val="center"/>
            </w:pPr>
            <w:r>
              <w:rPr>
                <w:rFonts w:hint="eastAsia" w:cs="宋体" w:asciiTheme="minorEastAsia" w:hAnsiTheme="minorEastAsia" w:eastAsiaTheme="minorEastAsia"/>
              </w:rPr>
              <w:t>/</w:t>
            </w:r>
          </w:p>
        </w:tc>
        <w:tc>
          <w:tcPr>
            <w:tcW w:w="1236" w:type="dxa"/>
            <w:tcBorders>
              <w:top w:val="single" w:color="auto" w:sz="4" w:space="0"/>
              <w:bottom w:val="single" w:color="auto" w:sz="4" w:space="0"/>
              <w:right w:val="single" w:color="auto" w:sz="4" w:space="0"/>
            </w:tcBorders>
            <w:shd w:val="clear" w:color="auto" w:fill="FFFFFF"/>
          </w:tcPr>
          <w:p>
            <w:pPr>
              <w:jc w:val="center"/>
            </w:pPr>
            <w:r>
              <w:rPr>
                <w:rFonts w:hint="eastAsia" w:cs="宋体" w:asciiTheme="minorEastAsia" w:hAnsiTheme="minorEastAsia" w:eastAsiaTheme="minorEastAsia"/>
              </w:rPr>
              <w:t>/</w:t>
            </w:r>
          </w:p>
        </w:tc>
        <w:tc>
          <w:tcPr>
            <w:tcW w:w="1417" w:type="dxa"/>
            <w:tcBorders>
              <w:top w:val="single" w:color="auto" w:sz="4" w:space="0"/>
              <w:left w:val="single" w:color="auto" w:sz="4" w:space="0"/>
              <w:bottom w:val="single" w:color="auto" w:sz="4" w:space="0"/>
              <w:right w:val="single" w:color="auto" w:sz="4" w:space="0"/>
            </w:tcBorders>
            <w:shd w:val="clear" w:color="auto" w:fill="FFFFFF"/>
          </w:tcPr>
          <w:p>
            <w:pPr>
              <w:jc w:val="center"/>
            </w:pPr>
            <w:r>
              <w:rPr>
                <w:rFonts w:hint="eastAsia" w:cs="宋体" w:asciiTheme="minorEastAsia" w:hAnsiTheme="minorEastAsia" w:eastAsiaTheme="minorEastAsia"/>
              </w:rPr>
              <w:t>/</w:t>
            </w:r>
          </w:p>
        </w:tc>
        <w:tc>
          <w:tcPr>
            <w:tcW w:w="1600" w:type="dxa"/>
            <w:tcBorders>
              <w:top w:val="single" w:color="auto" w:sz="4" w:space="0"/>
              <w:left w:val="single" w:color="auto" w:sz="4" w:space="0"/>
              <w:bottom w:val="single" w:color="auto" w:sz="4" w:space="0"/>
              <w:right w:val="single" w:color="auto" w:sz="4" w:space="0"/>
            </w:tcBorders>
            <w:shd w:val="clear" w:color="auto" w:fill="FFFFFF"/>
          </w:tcPr>
          <w:p>
            <w:pPr>
              <w:jc w:val="center"/>
            </w:pPr>
            <w:r>
              <w:rPr>
                <w:rFonts w:hint="eastAsia" w:cs="宋体" w:asciiTheme="minorEastAsia" w:hAnsiTheme="minorEastAsia" w:eastAsiaTheme="minorEastAsia"/>
              </w:rPr>
              <w:t>/</w:t>
            </w:r>
          </w:p>
        </w:tc>
        <w:tc>
          <w:tcPr>
            <w:tcW w:w="1417" w:type="dxa"/>
            <w:tcBorders>
              <w:top w:val="single" w:color="auto" w:sz="4" w:space="0"/>
              <w:left w:val="single" w:color="auto" w:sz="4" w:space="0"/>
              <w:bottom w:val="single" w:color="auto" w:sz="4" w:space="0"/>
              <w:right w:val="single" w:color="auto" w:sz="4" w:space="0"/>
            </w:tcBorders>
            <w:shd w:val="clear" w:color="auto" w:fill="FFFFFF"/>
          </w:tcPr>
          <w:p>
            <w:pPr>
              <w:jc w:val="center"/>
            </w:pPr>
            <w:r>
              <w:rPr>
                <w:rFonts w:hint="eastAsia" w:cs="宋体" w:asciiTheme="minorEastAsia" w:hAnsiTheme="minorEastAsia" w:eastAsiaTheme="minorEastAsia"/>
              </w:rPr>
              <w:t>/</w:t>
            </w:r>
          </w:p>
        </w:tc>
        <w:tc>
          <w:tcPr>
            <w:tcW w:w="2017" w:type="dxa"/>
            <w:tcBorders>
              <w:top w:val="single" w:color="auto" w:sz="4" w:space="0"/>
              <w:left w:val="single" w:color="auto" w:sz="4" w:space="0"/>
              <w:bottom w:val="single" w:color="auto" w:sz="4" w:space="0"/>
            </w:tcBorders>
            <w:shd w:val="clear" w:color="auto" w:fill="FFFFFF"/>
          </w:tcPr>
          <w:p>
            <w:pPr>
              <w:jc w:val="center"/>
            </w:pPr>
            <w:r>
              <w:rPr>
                <w:rFonts w:hint="eastAsia" w:cs="宋体" w:asciiTheme="minorEastAsia" w:hAnsiTheme="minorEastAsia" w:eastAsiaTheme="minorEastAsia"/>
              </w:rPr>
              <w:t>/</w:t>
            </w:r>
          </w:p>
        </w:tc>
      </w:tr>
    </w:tbl>
    <w:p/>
    <w:p>
      <w:pPr>
        <w:spacing w:line="480" w:lineRule="exact"/>
        <w:jc w:val="center"/>
        <w:rPr>
          <w:rFonts w:ascii="黑体" w:eastAsia="黑体"/>
          <w:sz w:val="32"/>
          <w:szCs w:val="32"/>
        </w:rPr>
      </w:pPr>
    </w:p>
    <w:p>
      <w:pPr>
        <w:spacing w:line="560" w:lineRule="exact"/>
        <w:outlineLvl w:val="0"/>
        <w:rPr>
          <w:rFonts w:ascii="黑体" w:eastAsia="黑体"/>
          <w:sz w:val="32"/>
          <w:szCs w:val="30"/>
        </w:rPr>
      </w:pPr>
      <w:bookmarkStart w:id="38" w:name="_Toc480896754"/>
      <w:bookmarkStart w:id="39" w:name="_Toc480896582"/>
      <w:r>
        <w:rPr>
          <w:rFonts w:hint="eastAsia" w:ascii="黑体" w:eastAsia="黑体"/>
          <w:sz w:val="32"/>
          <w:szCs w:val="30"/>
        </w:rPr>
        <w:br w:type="page"/>
      </w:r>
      <w:bookmarkStart w:id="40" w:name="_Toc22128"/>
      <w:r>
        <w:rPr>
          <w:rFonts w:hint="eastAsia" w:ascii="黑体" w:eastAsia="黑体"/>
          <w:sz w:val="32"/>
          <w:szCs w:val="30"/>
        </w:rPr>
        <w:t>七、企业自行评估结果</w:t>
      </w:r>
      <w:bookmarkEnd w:id="38"/>
      <w:bookmarkEnd w:id="39"/>
      <w:bookmarkEnd w:id="40"/>
    </w:p>
    <w:p>
      <w:pPr>
        <w:spacing w:line="560" w:lineRule="exact"/>
        <w:outlineLvl w:val="0"/>
        <w:rPr>
          <w:rFonts w:ascii="黑体" w:eastAsia="黑体"/>
          <w:sz w:val="32"/>
          <w:szCs w:val="30"/>
        </w:rPr>
      </w:pPr>
    </w:p>
    <w:p>
      <w:pPr>
        <w:spacing w:line="480" w:lineRule="exact"/>
        <w:jc w:val="center"/>
        <w:rPr>
          <w:rFonts w:ascii="黑体" w:eastAsia="黑体"/>
          <w:sz w:val="32"/>
          <w:szCs w:val="32"/>
        </w:rPr>
      </w:pPr>
      <w:r>
        <w:rPr>
          <w:rFonts w:hint="eastAsia" w:ascii="黑体" w:eastAsia="黑体"/>
          <w:sz w:val="32"/>
          <w:szCs w:val="32"/>
        </w:rPr>
        <w:t>表</w:t>
      </w:r>
      <w:r>
        <w:rPr>
          <w:rFonts w:ascii="黑体" w:eastAsia="黑体"/>
          <w:sz w:val="32"/>
          <w:szCs w:val="32"/>
        </w:rPr>
        <w:t xml:space="preserve">7-1 </w:t>
      </w:r>
      <w:r>
        <w:rPr>
          <w:rFonts w:hint="eastAsia" w:ascii="黑体" w:eastAsia="黑体"/>
          <w:sz w:val="32"/>
          <w:szCs w:val="32"/>
        </w:rPr>
        <w:t>污染源全面达标排放情况自行评估结果</w:t>
      </w:r>
    </w:p>
    <w:tbl>
      <w:tblPr>
        <w:tblStyle w:val="20"/>
        <w:tblW w:w="160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1540"/>
        <w:gridCol w:w="1862"/>
        <w:gridCol w:w="1701"/>
        <w:gridCol w:w="1362"/>
        <w:gridCol w:w="1589"/>
        <w:gridCol w:w="1417"/>
        <w:gridCol w:w="1276"/>
        <w:gridCol w:w="2556"/>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02" w:type="dxa"/>
            <w:vAlign w:val="center"/>
          </w:tcPr>
          <w:p>
            <w:pPr>
              <w:jc w:val="center"/>
              <w:rPr>
                <w:szCs w:val="21"/>
              </w:rPr>
            </w:pPr>
            <w:r>
              <w:rPr>
                <w:szCs w:val="21"/>
              </w:rPr>
              <w:t>序号</w:t>
            </w:r>
          </w:p>
        </w:tc>
        <w:tc>
          <w:tcPr>
            <w:tcW w:w="1540" w:type="dxa"/>
            <w:vAlign w:val="center"/>
          </w:tcPr>
          <w:p>
            <w:pPr>
              <w:jc w:val="center"/>
              <w:rPr>
                <w:szCs w:val="21"/>
              </w:rPr>
            </w:pPr>
            <w:r>
              <w:rPr>
                <w:szCs w:val="21"/>
              </w:rPr>
              <w:t>污染物类型</w:t>
            </w:r>
          </w:p>
        </w:tc>
        <w:tc>
          <w:tcPr>
            <w:tcW w:w="1862" w:type="dxa"/>
            <w:vAlign w:val="center"/>
          </w:tcPr>
          <w:p>
            <w:pPr>
              <w:jc w:val="center"/>
              <w:rPr>
                <w:szCs w:val="21"/>
              </w:rPr>
            </w:pPr>
            <w:r>
              <w:rPr>
                <w:szCs w:val="21"/>
              </w:rPr>
              <w:t>排放口</w:t>
            </w:r>
          </w:p>
        </w:tc>
        <w:tc>
          <w:tcPr>
            <w:tcW w:w="1701" w:type="dxa"/>
            <w:vAlign w:val="center"/>
          </w:tcPr>
          <w:p>
            <w:pPr>
              <w:jc w:val="center"/>
              <w:rPr>
                <w:szCs w:val="21"/>
              </w:rPr>
            </w:pPr>
            <w:r>
              <w:rPr>
                <w:szCs w:val="21"/>
              </w:rPr>
              <w:t>污染因子</w:t>
            </w:r>
          </w:p>
        </w:tc>
        <w:tc>
          <w:tcPr>
            <w:tcW w:w="1362" w:type="dxa"/>
            <w:vAlign w:val="center"/>
          </w:tcPr>
          <w:p>
            <w:pPr>
              <w:jc w:val="center"/>
              <w:rPr>
                <w:szCs w:val="21"/>
              </w:rPr>
            </w:pPr>
            <w:r>
              <w:rPr>
                <w:szCs w:val="21"/>
              </w:rPr>
              <w:t>评估</w:t>
            </w:r>
          </w:p>
          <w:p>
            <w:pPr>
              <w:jc w:val="center"/>
              <w:rPr>
                <w:szCs w:val="21"/>
              </w:rPr>
            </w:pPr>
            <w:r>
              <w:rPr>
                <w:szCs w:val="21"/>
              </w:rPr>
              <w:t>数据来源</w:t>
            </w:r>
          </w:p>
        </w:tc>
        <w:tc>
          <w:tcPr>
            <w:tcW w:w="1589" w:type="dxa"/>
            <w:vAlign w:val="center"/>
          </w:tcPr>
          <w:p>
            <w:pPr>
              <w:jc w:val="center"/>
              <w:rPr>
                <w:szCs w:val="21"/>
              </w:rPr>
            </w:pPr>
            <w:r>
              <w:rPr>
                <w:szCs w:val="21"/>
              </w:rPr>
              <w:t>浓度值</w:t>
            </w:r>
          </w:p>
          <w:p>
            <w:pPr>
              <w:jc w:val="center"/>
              <w:rPr>
                <w:szCs w:val="21"/>
              </w:rPr>
            </w:pPr>
            <w:r>
              <w:rPr>
                <w:szCs w:val="21"/>
              </w:rPr>
              <w:t>（mg/L, mg/m</w:t>
            </w:r>
            <w:r>
              <w:rPr>
                <w:szCs w:val="21"/>
                <w:vertAlign w:val="superscript"/>
              </w:rPr>
              <w:t>3</w:t>
            </w:r>
            <w:r>
              <w:rPr>
                <w:szCs w:val="21"/>
              </w:rPr>
              <w:t>）</w:t>
            </w:r>
          </w:p>
        </w:tc>
        <w:tc>
          <w:tcPr>
            <w:tcW w:w="1417" w:type="dxa"/>
            <w:vAlign w:val="center"/>
          </w:tcPr>
          <w:p>
            <w:pPr>
              <w:jc w:val="center"/>
              <w:rPr>
                <w:szCs w:val="21"/>
              </w:rPr>
            </w:pPr>
            <w:r>
              <w:rPr>
                <w:szCs w:val="21"/>
              </w:rPr>
              <w:t>执行标准（mg/L）</w:t>
            </w:r>
          </w:p>
        </w:tc>
        <w:tc>
          <w:tcPr>
            <w:tcW w:w="1276" w:type="dxa"/>
            <w:vAlign w:val="center"/>
          </w:tcPr>
          <w:p>
            <w:pPr>
              <w:jc w:val="center"/>
              <w:rPr>
                <w:szCs w:val="21"/>
              </w:rPr>
            </w:pPr>
            <w:r>
              <w:rPr>
                <w:szCs w:val="21"/>
              </w:rPr>
              <w:t>污染防治设施运行情况</w:t>
            </w:r>
          </w:p>
        </w:tc>
        <w:tc>
          <w:tcPr>
            <w:tcW w:w="2556" w:type="dxa"/>
            <w:vAlign w:val="center"/>
          </w:tcPr>
          <w:p>
            <w:pPr>
              <w:jc w:val="center"/>
              <w:rPr>
                <w:szCs w:val="21"/>
              </w:rPr>
            </w:pPr>
            <w:r>
              <w:rPr>
                <w:szCs w:val="21"/>
              </w:rPr>
              <w:t>污染防治设施完整性</w:t>
            </w:r>
          </w:p>
        </w:tc>
        <w:tc>
          <w:tcPr>
            <w:tcW w:w="1985" w:type="dxa"/>
            <w:vAlign w:val="center"/>
          </w:tcPr>
          <w:p>
            <w:pPr>
              <w:jc w:val="center"/>
              <w:rPr>
                <w:szCs w:val="21"/>
              </w:rPr>
            </w:pPr>
            <w:r>
              <w:rPr>
                <w:szCs w:val="21"/>
              </w:rPr>
              <w:t>评估结果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02" w:type="dxa"/>
            <w:vMerge w:val="restart"/>
            <w:vAlign w:val="center"/>
          </w:tcPr>
          <w:p>
            <w:pPr>
              <w:jc w:val="center"/>
              <w:rPr>
                <w:szCs w:val="21"/>
              </w:rPr>
            </w:pPr>
            <w:r>
              <w:rPr>
                <w:szCs w:val="21"/>
              </w:rPr>
              <w:t>1</w:t>
            </w:r>
          </w:p>
        </w:tc>
        <w:tc>
          <w:tcPr>
            <w:tcW w:w="1540" w:type="dxa"/>
            <w:vMerge w:val="restart"/>
            <w:vAlign w:val="center"/>
          </w:tcPr>
          <w:p>
            <w:pPr>
              <w:jc w:val="center"/>
              <w:rPr>
                <w:szCs w:val="21"/>
              </w:rPr>
            </w:pPr>
            <w:r>
              <w:rPr>
                <w:szCs w:val="21"/>
              </w:rPr>
              <w:t>废气</w:t>
            </w:r>
          </w:p>
        </w:tc>
        <w:tc>
          <w:tcPr>
            <w:tcW w:w="1862" w:type="dxa"/>
            <w:vMerge w:val="restart"/>
            <w:vAlign w:val="center"/>
          </w:tcPr>
          <w:p>
            <w:pPr>
              <w:jc w:val="center"/>
              <w:rPr>
                <w:szCs w:val="21"/>
              </w:rPr>
            </w:pPr>
            <w:r>
              <w:rPr>
                <w:szCs w:val="21"/>
              </w:rPr>
              <w:t>精炼车间北侧废气排气筒</w:t>
            </w:r>
          </w:p>
        </w:tc>
        <w:tc>
          <w:tcPr>
            <w:tcW w:w="1701" w:type="dxa"/>
            <w:vAlign w:val="center"/>
          </w:tcPr>
          <w:p>
            <w:pPr>
              <w:pStyle w:val="31"/>
              <w:spacing w:beforeLines="0" w:afterLines="0"/>
              <w:rPr>
                <w:rFonts w:cs="Times New Roman"/>
                <w:szCs w:val="21"/>
              </w:rPr>
            </w:pPr>
            <w:r>
              <w:rPr>
                <w:rFonts w:cs="Times New Roman"/>
                <w:szCs w:val="21"/>
              </w:rPr>
              <w:t>颗粒物</w:t>
            </w:r>
          </w:p>
        </w:tc>
        <w:tc>
          <w:tcPr>
            <w:tcW w:w="1362" w:type="dxa"/>
            <w:vMerge w:val="restart"/>
          </w:tcPr>
          <w:p>
            <w:pPr>
              <w:jc w:val="center"/>
            </w:pPr>
            <w:r>
              <w:rPr>
                <w:szCs w:val="21"/>
              </w:rPr>
              <w:t>第三方监测数据</w:t>
            </w:r>
          </w:p>
        </w:tc>
        <w:tc>
          <w:tcPr>
            <w:tcW w:w="1589" w:type="dxa"/>
            <w:vAlign w:val="center"/>
          </w:tcPr>
          <w:p>
            <w:pPr>
              <w:pStyle w:val="31"/>
              <w:spacing w:beforeLines="0" w:afterLines="0"/>
              <w:rPr>
                <w:rFonts w:cs="Times New Roman"/>
                <w:szCs w:val="21"/>
              </w:rPr>
            </w:pPr>
            <w:r>
              <w:rPr>
                <w:rFonts w:cs="Times New Roman"/>
                <w:szCs w:val="21"/>
              </w:rPr>
              <w:t>8~10</w:t>
            </w:r>
          </w:p>
        </w:tc>
        <w:tc>
          <w:tcPr>
            <w:tcW w:w="1417" w:type="dxa"/>
            <w:vAlign w:val="center"/>
          </w:tcPr>
          <w:p>
            <w:pPr>
              <w:pStyle w:val="31"/>
              <w:spacing w:beforeLines="0" w:afterLines="0"/>
              <w:rPr>
                <w:rFonts w:cs="Times New Roman"/>
                <w:szCs w:val="21"/>
              </w:rPr>
            </w:pPr>
            <w:r>
              <w:rPr>
                <w:rFonts w:cs="Times New Roman"/>
                <w:szCs w:val="21"/>
              </w:rPr>
              <w:t>120</w:t>
            </w:r>
          </w:p>
        </w:tc>
        <w:tc>
          <w:tcPr>
            <w:tcW w:w="1276" w:type="dxa"/>
            <w:vMerge w:val="restart"/>
            <w:vAlign w:val="center"/>
          </w:tcPr>
          <w:p>
            <w:pPr>
              <w:jc w:val="center"/>
              <w:rPr>
                <w:szCs w:val="21"/>
              </w:rPr>
            </w:pPr>
            <w:r>
              <w:rPr>
                <w:szCs w:val="21"/>
              </w:rPr>
              <w:t>同步运行</w:t>
            </w:r>
          </w:p>
        </w:tc>
        <w:tc>
          <w:tcPr>
            <w:tcW w:w="2556" w:type="dxa"/>
            <w:vMerge w:val="restart"/>
            <w:vAlign w:val="center"/>
          </w:tcPr>
          <w:p>
            <w:pPr>
              <w:jc w:val="center"/>
              <w:rPr>
                <w:szCs w:val="21"/>
              </w:rPr>
            </w:pPr>
            <w:r>
              <w:rPr>
                <w:szCs w:val="21"/>
              </w:rPr>
              <w:t>是</w:t>
            </w:r>
          </w:p>
        </w:tc>
        <w:tc>
          <w:tcPr>
            <w:tcW w:w="1985" w:type="dxa"/>
            <w:vAlign w:val="center"/>
          </w:tcPr>
          <w:p>
            <w:pPr>
              <w:jc w:val="cente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02" w:type="dxa"/>
            <w:vMerge w:val="continue"/>
            <w:vAlign w:val="center"/>
          </w:tcPr>
          <w:p>
            <w:pPr>
              <w:jc w:val="center"/>
            </w:pPr>
          </w:p>
        </w:tc>
        <w:tc>
          <w:tcPr>
            <w:tcW w:w="1540" w:type="dxa"/>
            <w:vMerge w:val="continue"/>
            <w:vAlign w:val="center"/>
          </w:tcPr>
          <w:p>
            <w:pPr>
              <w:jc w:val="center"/>
            </w:pPr>
          </w:p>
        </w:tc>
        <w:tc>
          <w:tcPr>
            <w:tcW w:w="1862" w:type="dxa"/>
            <w:vMerge w:val="continue"/>
            <w:vAlign w:val="center"/>
          </w:tcPr>
          <w:p>
            <w:pPr>
              <w:jc w:val="center"/>
            </w:pPr>
          </w:p>
        </w:tc>
        <w:tc>
          <w:tcPr>
            <w:tcW w:w="1701" w:type="dxa"/>
            <w:vAlign w:val="center"/>
          </w:tcPr>
          <w:p>
            <w:pPr>
              <w:pStyle w:val="31"/>
              <w:spacing w:beforeLines="0" w:afterLines="0"/>
              <w:rPr>
                <w:rFonts w:cs="Times New Roman"/>
                <w:szCs w:val="21"/>
              </w:rPr>
            </w:pPr>
            <w:r>
              <w:rPr>
                <w:rFonts w:cs="Times New Roman"/>
                <w:szCs w:val="21"/>
              </w:rPr>
              <w:t>非甲烷总烃</w:t>
            </w:r>
          </w:p>
        </w:tc>
        <w:tc>
          <w:tcPr>
            <w:tcW w:w="1362" w:type="dxa"/>
            <w:vMerge w:val="continue"/>
          </w:tcPr>
          <w:p>
            <w:pPr>
              <w:jc w:val="center"/>
              <w:rPr>
                <w:szCs w:val="21"/>
              </w:rPr>
            </w:pPr>
          </w:p>
        </w:tc>
        <w:tc>
          <w:tcPr>
            <w:tcW w:w="1589" w:type="dxa"/>
            <w:vAlign w:val="center"/>
          </w:tcPr>
          <w:p>
            <w:pPr>
              <w:pStyle w:val="31"/>
              <w:spacing w:beforeLines="0" w:afterLines="0"/>
              <w:rPr>
                <w:rFonts w:cs="Times New Roman"/>
                <w:szCs w:val="21"/>
              </w:rPr>
            </w:pPr>
            <w:r>
              <w:rPr>
                <w:rFonts w:cs="Times New Roman"/>
                <w:szCs w:val="21"/>
              </w:rPr>
              <w:t>1.07~1.2</w:t>
            </w:r>
          </w:p>
        </w:tc>
        <w:tc>
          <w:tcPr>
            <w:tcW w:w="1417" w:type="dxa"/>
            <w:vAlign w:val="center"/>
          </w:tcPr>
          <w:p>
            <w:pPr>
              <w:pStyle w:val="31"/>
              <w:spacing w:beforeLines="0" w:afterLines="0"/>
              <w:rPr>
                <w:rFonts w:cs="Times New Roman"/>
                <w:szCs w:val="21"/>
              </w:rPr>
            </w:pPr>
            <w:r>
              <w:rPr>
                <w:rFonts w:cs="Times New Roman"/>
                <w:szCs w:val="21"/>
              </w:rPr>
              <w:t>120</w:t>
            </w:r>
          </w:p>
        </w:tc>
        <w:tc>
          <w:tcPr>
            <w:tcW w:w="1276" w:type="dxa"/>
            <w:vMerge w:val="continue"/>
            <w:vAlign w:val="center"/>
          </w:tcPr>
          <w:p>
            <w:pPr>
              <w:jc w:val="center"/>
            </w:pPr>
          </w:p>
        </w:tc>
        <w:tc>
          <w:tcPr>
            <w:tcW w:w="2556" w:type="dxa"/>
            <w:vMerge w:val="continue"/>
            <w:vAlign w:val="center"/>
          </w:tcPr>
          <w:p>
            <w:pPr>
              <w:jc w:val="center"/>
              <w:rPr>
                <w:szCs w:val="21"/>
              </w:rPr>
            </w:pPr>
          </w:p>
        </w:tc>
        <w:tc>
          <w:tcPr>
            <w:tcW w:w="1985" w:type="dxa"/>
            <w:vAlign w:val="center"/>
          </w:tcPr>
          <w:p>
            <w:pPr>
              <w:jc w:val="cente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02" w:type="dxa"/>
            <w:vMerge w:val="continue"/>
            <w:vAlign w:val="center"/>
          </w:tcPr>
          <w:p>
            <w:pPr>
              <w:jc w:val="center"/>
            </w:pPr>
          </w:p>
        </w:tc>
        <w:tc>
          <w:tcPr>
            <w:tcW w:w="1540" w:type="dxa"/>
            <w:vMerge w:val="continue"/>
            <w:vAlign w:val="center"/>
          </w:tcPr>
          <w:p>
            <w:pPr>
              <w:jc w:val="center"/>
            </w:pPr>
          </w:p>
        </w:tc>
        <w:tc>
          <w:tcPr>
            <w:tcW w:w="1862" w:type="dxa"/>
            <w:vMerge w:val="continue"/>
            <w:vAlign w:val="center"/>
          </w:tcPr>
          <w:p>
            <w:pPr>
              <w:jc w:val="center"/>
            </w:pPr>
          </w:p>
        </w:tc>
        <w:tc>
          <w:tcPr>
            <w:tcW w:w="1701" w:type="dxa"/>
            <w:vAlign w:val="center"/>
          </w:tcPr>
          <w:p>
            <w:pPr>
              <w:pStyle w:val="31"/>
              <w:spacing w:beforeLines="0" w:afterLines="0"/>
              <w:rPr>
                <w:rFonts w:cs="Times New Roman"/>
                <w:szCs w:val="21"/>
              </w:rPr>
            </w:pPr>
            <w:r>
              <w:rPr>
                <w:rFonts w:cs="Times New Roman"/>
                <w:szCs w:val="21"/>
              </w:rPr>
              <w:t>苯</w:t>
            </w:r>
          </w:p>
        </w:tc>
        <w:tc>
          <w:tcPr>
            <w:tcW w:w="1362" w:type="dxa"/>
            <w:vMerge w:val="continue"/>
          </w:tcPr>
          <w:p>
            <w:pPr>
              <w:jc w:val="center"/>
              <w:rPr>
                <w:szCs w:val="21"/>
              </w:rPr>
            </w:pPr>
          </w:p>
        </w:tc>
        <w:tc>
          <w:tcPr>
            <w:tcW w:w="1589" w:type="dxa"/>
            <w:vAlign w:val="center"/>
          </w:tcPr>
          <w:p>
            <w:pPr>
              <w:pStyle w:val="31"/>
              <w:spacing w:beforeLines="0" w:afterLines="0"/>
              <w:rPr>
                <w:rFonts w:cs="Times New Roman"/>
                <w:szCs w:val="21"/>
              </w:rPr>
            </w:pPr>
            <w:r>
              <w:rPr>
                <w:rFonts w:cs="Times New Roman"/>
                <w:szCs w:val="21"/>
              </w:rPr>
              <w:t>&lt;0.004</w:t>
            </w:r>
          </w:p>
        </w:tc>
        <w:tc>
          <w:tcPr>
            <w:tcW w:w="1417" w:type="dxa"/>
            <w:vAlign w:val="center"/>
          </w:tcPr>
          <w:p>
            <w:pPr>
              <w:pStyle w:val="31"/>
              <w:spacing w:beforeLines="0" w:afterLines="0"/>
              <w:rPr>
                <w:rFonts w:cs="Times New Roman"/>
                <w:szCs w:val="21"/>
              </w:rPr>
            </w:pPr>
            <w:r>
              <w:rPr>
                <w:rFonts w:cs="Times New Roman"/>
                <w:szCs w:val="21"/>
              </w:rPr>
              <w:t>12</w:t>
            </w:r>
          </w:p>
        </w:tc>
        <w:tc>
          <w:tcPr>
            <w:tcW w:w="1276" w:type="dxa"/>
            <w:vMerge w:val="continue"/>
            <w:vAlign w:val="center"/>
          </w:tcPr>
          <w:p>
            <w:pPr>
              <w:jc w:val="center"/>
            </w:pPr>
          </w:p>
        </w:tc>
        <w:tc>
          <w:tcPr>
            <w:tcW w:w="2556" w:type="dxa"/>
            <w:vMerge w:val="continue"/>
            <w:vAlign w:val="center"/>
          </w:tcPr>
          <w:p>
            <w:pPr>
              <w:jc w:val="center"/>
              <w:rPr>
                <w:szCs w:val="21"/>
              </w:rPr>
            </w:pPr>
          </w:p>
        </w:tc>
        <w:tc>
          <w:tcPr>
            <w:tcW w:w="1985" w:type="dxa"/>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02" w:type="dxa"/>
            <w:vMerge w:val="continue"/>
            <w:vAlign w:val="center"/>
          </w:tcPr>
          <w:p>
            <w:pPr>
              <w:jc w:val="center"/>
            </w:pPr>
          </w:p>
        </w:tc>
        <w:tc>
          <w:tcPr>
            <w:tcW w:w="1540" w:type="dxa"/>
            <w:vMerge w:val="continue"/>
            <w:vAlign w:val="center"/>
          </w:tcPr>
          <w:p>
            <w:pPr>
              <w:jc w:val="center"/>
            </w:pPr>
          </w:p>
        </w:tc>
        <w:tc>
          <w:tcPr>
            <w:tcW w:w="1862" w:type="dxa"/>
            <w:vMerge w:val="continue"/>
            <w:vAlign w:val="center"/>
          </w:tcPr>
          <w:p>
            <w:pPr>
              <w:jc w:val="center"/>
            </w:pPr>
          </w:p>
        </w:tc>
        <w:tc>
          <w:tcPr>
            <w:tcW w:w="1701" w:type="dxa"/>
            <w:vAlign w:val="center"/>
          </w:tcPr>
          <w:p>
            <w:pPr>
              <w:pStyle w:val="31"/>
              <w:spacing w:beforeLines="0" w:afterLines="0"/>
              <w:rPr>
                <w:rFonts w:cs="Times New Roman"/>
                <w:szCs w:val="21"/>
              </w:rPr>
            </w:pPr>
            <w:r>
              <w:rPr>
                <w:rFonts w:cs="Times New Roman"/>
                <w:szCs w:val="21"/>
              </w:rPr>
              <w:t>二甲苯</w:t>
            </w:r>
          </w:p>
        </w:tc>
        <w:tc>
          <w:tcPr>
            <w:tcW w:w="1362" w:type="dxa"/>
            <w:vMerge w:val="continue"/>
          </w:tcPr>
          <w:p>
            <w:pPr>
              <w:jc w:val="center"/>
              <w:rPr>
                <w:szCs w:val="21"/>
              </w:rPr>
            </w:pPr>
          </w:p>
        </w:tc>
        <w:tc>
          <w:tcPr>
            <w:tcW w:w="1589" w:type="dxa"/>
            <w:vAlign w:val="center"/>
          </w:tcPr>
          <w:p>
            <w:pPr>
              <w:pStyle w:val="31"/>
              <w:spacing w:beforeLines="0" w:afterLines="0"/>
              <w:rPr>
                <w:rFonts w:cs="Times New Roman"/>
                <w:szCs w:val="21"/>
              </w:rPr>
            </w:pPr>
            <w:r>
              <w:rPr>
                <w:rFonts w:cs="Times New Roman"/>
                <w:szCs w:val="21"/>
              </w:rPr>
              <w:t>0.052~0.222</w:t>
            </w:r>
          </w:p>
        </w:tc>
        <w:tc>
          <w:tcPr>
            <w:tcW w:w="1417" w:type="dxa"/>
            <w:vAlign w:val="center"/>
          </w:tcPr>
          <w:p>
            <w:pPr>
              <w:pStyle w:val="31"/>
              <w:spacing w:beforeLines="0" w:afterLines="0"/>
              <w:rPr>
                <w:rFonts w:cs="Times New Roman"/>
                <w:szCs w:val="21"/>
              </w:rPr>
            </w:pPr>
            <w:r>
              <w:rPr>
                <w:rFonts w:cs="Times New Roman"/>
                <w:szCs w:val="21"/>
              </w:rPr>
              <w:t>70</w:t>
            </w:r>
          </w:p>
        </w:tc>
        <w:tc>
          <w:tcPr>
            <w:tcW w:w="1276" w:type="dxa"/>
            <w:vMerge w:val="continue"/>
            <w:vAlign w:val="center"/>
          </w:tcPr>
          <w:p>
            <w:pPr>
              <w:jc w:val="center"/>
            </w:pPr>
          </w:p>
        </w:tc>
        <w:tc>
          <w:tcPr>
            <w:tcW w:w="2556" w:type="dxa"/>
            <w:vMerge w:val="continue"/>
            <w:vAlign w:val="center"/>
          </w:tcPr>
          <w:p>
            <w:pPr>
              <w:jc w:val="center"/>
              <w:rPr>
                <w:szCs w:val="21"/>
              </w:rPr>
            </w:pPr>
          </w:p>
        </w:tc>
        <w:tc>
          <w:tcPr>
            <w:tcW w:w="1985" w:type="dxa"/>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02" w:type="dxa"/>
            <w:vMerge w:val="continue"/>
            <w:vAlign w:val="center"/>
          </w:tcPr>
          <w:p>
            <w:pPr>
              <w:jc w:val="center"/>
            </w:pPr>
          </w:p>
        </w:tc>
        <w:tc>
          <w:tcPr>
            <w:tcW w:w="1540" w:type="dxa"/>
            <w:vMerge w:val="continue"/>
            <w:vAlign w:val="center"/>
          </w:tcPr>
          <w:p>
            <w:pPr>
              <w:jc w:val="center"/>
            </w:pPr>
          </w:p>
        </w:tc>
        <w:tc>
          <w:tcPr>
            <w:tcW w:w="1862" w:type="dxa"/>
            <w:vMerge w:val="restart"/>
            <w:vAlign w:val="center"/>
          </w:tcPr>
          <w:p>
            <w:pPr>
              <w:jc w:val="center"/>
            </w:pPr>
            <w:r>
              <w:rPr>
                <w:szCs w:val="21"/>
              </w:rPr>
              <w:t>精炼车间南侧废气排气筒</w:t>
            </w:r>
          </w:p>
        </w:tc>
        <w:tc>
          <w:tcPr>
            <w:tcW w:w="1701" w:type="dxa"/>
            <w:vAlign w:val="center"/>
          </w:tcPr>
          <w:p>
            <w:pPr>
              <w:pStyle w:val="31"/>
              <w:spacing w:beforeLines="0" w:afterLines="0"/>
              <w:rPr>
                <w:rFonts w:cs="Times New Roman"/>
                <w:szCs w:val="21"/>
              </w:rPr>
            </w:pPr>
            <w:r>
              <w:rPr>
                <w:rFonts w:cs="Times New Roman"/>
                <w:szCs w:val="21"/>
              </w:rPr>
              <w:t>颗粒物</w:t>
            </w:r>
          </w:p>
        </w:tc>
        <w:tc>
          <w:tcPr>
            <w:tcW w:w="1362" w:type="dxa"/>
            <w:vMerge w:val="restart"/>
          </w:tcPr>
          <w:p>
            <w:pPr>
              <w:jc w:val="center"/>
            </w:pPr>
            <w:r>
              <w:rPr>
                <w:szCs w:val="21"/>
              </w:rPr>
              <w:t>第三方监测数据</w:t>
            </w:r>
          </w:p>
        </w:tc>
        <w:tc>
          <w:tcPr>
            <w:tcW w:w="1589" w:type="dxa"/>
            <w:vAlign w:val="center"/>
          </w:tcPr>
          <w:p>
            <w:pPr>
              <w:pStyle w:val="31"/>
              <w:spacing w:beforeLines="0" w:afterLines="0"/>
              <w:rPr>
                <w:rFonts w:cs="Times New Roman"/>
                <w:szCs w:val="21"/>
              </w:rPr>
            </w:pPr>
            <w:r>
              <w:rPr>
                <w:rFonts w:cs="Times New Roman"/>
                <w:szCs w:val="21"/>
              </w:rPr>
              <w:t>8~11</w:t>
            </w:r>
          </w:p>
        </w:tc>
        <w:tc>
          <w:tcPr>
            <w:tcW w:w="1417" w:type="dxa"/>
            <w:vAlign w:val="center"/>
          </w:tcPr>
          <w:p>
            <w:pPr>
              <w:pStyle w:val="31"/>
              <w:spacing w:beforeLines="0" w:afterLines="0"/>
              <w:rPr>
                <w:rFonts w:cs="Times New Roman"/>
                <w:szCs w:val="21"/>
              </w:rPr>
            </w:pPr>
            <w:r>
              <w:rPr>
                <w:rFonts w:cs="Times New Roman"/>
                <w:szCs w:val="21"/>
              </w:rPr>
              <w:t>120</w:t>
            </w:r>
          </w:p>
        </w:tc>
        <w:tc>
          <w:tcPr>
            <w:tcW w:w="1276" w:type="dxa"/>
            <w:vMerge w:val="restart"/>
            <w:vAlign w:val="center"/>
          </w:tcPr>
          <w:p>
            <w:pPr>
              <w:jc w:val="center"/>
            </w:pPr>
            <w:r>
              <w:rPr>
                <w:szCs w:val="21"/>
              </w:rPr>
              <w:t>同步运行</w:t>
            </w:r>
          </w:p>
        </w:tc>
        <w:tc>
          <w:tcPr>
            <w:tcW w:w="2556" w:type="dxa"/>
            <w:vMerge w:val="restart"/>
            <w:vAlign w:val="center"/>
          </w:tcPr>
          <w:p>
            <w:pPr>
              <w:jc w:val="center"/>
              <w:rPr>
                <w:szCs w:val="21"/>
              </w:rPr>
            </w:pPr>
            <w:r>
              <w:rPr>
                <w:szCs w:val="21"/>
              </w:rPr>
              <w:t>是</w:t>
            </w:r>
          </w:p>
        </w:tc>
        <w:tc>
          <w:tcPr>
            <w:tcW w:w="1985" w:type="dxa"/>
            <w:vAlign w:val="center"/>
          </w:tcPr>
          <w:p>
            <w:pPr>
              <w:jc w:val="cente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02" w:type="dxa"/>
            <w:vMerge w:val="continue"/>
            <w:vAlign w:val="center"/>
          </w:tcPr>
          <w:p>
            <w:pPr>
              <w:jc w:val="center"/>
            </w:pPr>
          </w:p>
        </w:tc>
        <w:tc>
          <w:tcPr>
            <w:tcW w:w="1540" w:type="dxa"/>
            <w:vMerge w:val="continue"/>
            <w:vAlign w:val="center"/>
          </w:tcPr>
          <w:p>
            <w:pPr>
              <w:jc w:val="center"/>
            </w:pPr>
          </w:p>
        </w:tc>
        <w:tc>
          <w:tcPr>
            <w:tcW w:w="1862" w:type="dxa"/>
            <w:vMerge w:val="continue"/>
            <w:vAlign w:val="center"/>
          </w:tcPr>
          <w:p>
            <w:pPr>
              <w:jc w:val="center"/>
            </w:pPr>
          </w:p>
        </w:tc>
        <w:tc>
          <w:tcPr>
            <w:tcW w:w="1701" w:type="dxa"/>
            <w:vAlign w:val="center"/>
          </w:tcPr>
          <w:p>
            <w:pPr>
              <w:pStyle w:val="31"/>
              <w:spacing w:beforeLines="0" w:afterLines="0"/>
              <w:rPr>
                <w:rFonts w:cs="Times New Roman"/>
                <w:szCs w:val="21"/>
              </w:rPr>
            </w:pPr>
            <w:r>
              <w:rPr>
                <w:rFonts w:cs="Times New Roman"/>
                <w:szCs w:val="21"/>
              </w:rPr>
              <w:t>非甲烷总烃</w:t>
            </w:r>
          </w:p>
        </w:tc>
        <w:tc>
          <w:tcPr>
            <w:tcW w:w="1362" w:type="dxa"/>
            <w:vMerge w:val="continue"/>
            <w:vAlign w:val="center"/>
          </w:tcPr>
          <w:p>
            <w:pPr>
              <w:jc w:val="center"/>
              <w:rPr>
                <w:szCs w:val="21"/>
              </w:rPr>
            </w:pPr>
          </w:p>
        </w:tc>
        <w:tc>
          <w:tcPr>
            <w:tcW w:w="1589" w:type="dxa"/>
            <w:vAlign w:val="center"/>
          </w:tcPr>
          <w:p>
            <w:pPr>
              <w:pStyle w:val="31"/>
              <w:spacing w:beforeLines="0" w:afterLines="0"/>
              <w:rPr>
                <w:rFonts w:cs="Times New Roman"/>
                <w:szCs w:val="21"/>
              </w:rPr>
            </w:pPr>
            <w:r>
              <w:rPr>
                <w:rFonts w:cs="Times New Roman"/>
                <w:szCs w:val="21"/>
              </w:rPr>
              <w:t>1.11~1.39</w:t>
            </w:r>
          </w:p>
        </w:tc>
        <w:tc>
          <w:tcPr>
            <w:tcW w:w="1417" w:type="dxa"/>
            <w:vAlign w:val="center"/>
          </w:tcPr>
          <w:p>
            <w:pPr>
              <w:pStyle w:val="31"/>
              <w:spacing w:beforeLines="0" w:afterLines="0"/>
              <w:rPr>
                <w:rFonts w:cs="Times New Roman"/>
                <w:szCs w:val="21"/>
              </w:rPr>
            </w:pPr>
            <w:r>
              <w:rPr>
                <w:rFonts w:cs="Times New Roman"/>
                <w:szCs w:val="21"/>
              </w:rPr>
              <w:t>120</w:t>
            </w:r>
          </w:p>
        </w:tc>
        <w:tc>
          <w:tcPr>
            <w:tcW w:w="1276" w:type="dxa"/>
            <w:vMerge w:val="continue"/>
            <w:vAlign w:val="center"/>
          </w:tcPr>
          <w:p>
            <w:pPr>
              <w:jc w:val="center"/>
            </w:pPr>
          </w:p>
        </w:tc>
        <w:tc>
          <w:tcPr>
            <w:tcW w:w="2556" w:type="dxa"/>
            <w:vMerge w:val="continue"/>
            <w:vAlign w:val="center"/>
          </w:tcPr>
          <w:p>
            <w:pPr>
              <w:jc w:val="center"/>
              <w:rPr>
                <w:szCs w:val="21"/>
              </w:rPr>
            </w:pPr>
          </w:p>
        </w:tc>
        <w:tc>
          <w:tcPr>
            <w:tcW w:w="1985" w:type="dxa"/>
            <w:vAlign w:val="center"/>
          </w:tcPr>
          <w:p>
            <w:pPr>
              <w:jc w:val="cente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02" w:type="dxa"/>
            <w:vMerge w:val="continue"/>
            <w:vAlign w:val="center"/>
          </w:tcPr>
          <w:p>
            <w:pPr>
              <w:jc w:val="center"/>
            </w:pPr>
          </w:p>
        </w:tc>
        <w:tc>
          <w:tcPr>
            <w:tcW w:w="1540" w:type="dxa"/>
            <w:vMerge w:val="continue"/>
            <w:vAlign w:val="center"/>
          </w:tcPr>
          <w:p>
            <w:pPr>
              <w:jc w:val="center"/>
            </w:pPr>
          </w:p>
        </w:tc>
        <w:tc>
          <w:tcPr>
            <w:tcW w:w="1862" w:type="dxa"/>
            <w:vMerge w:val="continue"/>
            <w:vAlign w:val="center"/>
          </w:tcPr>
          <w:p>
            <w:pPr>
              <w:jc w:val="center"/>
            </w:pPr>
          </w:p>
        </w:tc>
        <w:tc>
          <w:tcPr>
            <w:tcW w:w="1701" w:type="dxa"/>
            <w:vAlign w:val="center"/>
          </w:tcPr>
          <w:p>
            <w:pPr>
              <w:pStyle w:val="31"/>
              <w:spacing w:beforeLines="0" w:afterLines="0"/>
              <w:rPr>
                <w:rFonts w:cs="Times New Roman"/>
                <w:szCs w:val="21"/>
              </w:rPr>
            </w:pPr>
            <w:r>
              <w:rPr>
                <w:rFonts w:cs="Times New Roman"/>
                <w:szCs w:val="21"/>
              </w:rPr>
              <w:t>苯</w:t>
            </w:r>
          </w:p>
        </w:tc>
        <w:tc>
          <w:tcPr>
            <w:tcW w:w="1362" w:type="dxa"/>
            <w:vMerge w:val="continue"/>
            <w:vAlign w:val="center"/>
          </w:tcPr>
          <w:p>
            <w:pPr>
              <w:jc w:val="center"/>
              <w:rPr>
                <w:szCs w:val="21"/>
              </w:rPr>
            </w:pPr>
          </w:p>
        </w:tc>
        <w:tc>
          <w:tcPr>
            <w:tcW w:w="1589" w:type="dxa"/>
            <w:vAlign w:val="center"/>
          </w:tcPr>
          <w:p>
            <w:pPr>
              <w:pStyle w:val="31"/>
              <w:spacing w:beforeLines="0" w:afterLines="0"/>
              <w:rPr>
                <w:rFonts w:cs="Times New Roman"/>
                <w:szCs w:val="21"/>
              </w:rPr>
            </w:pPr>
            <w:r>
              <w:rPr>
                <w:rFonts w:cs="Times New Roman"/>
                <w:szCs w:val="21"/>
              </w:rPr>
              <w:t>&lt;0.004</w:t>
            </w:r>
          </w:p>
        </w:tc>
        <w:tc>
          <w:tcPr>
            <w:tcW w:w="1417" w:type="dxa"/>
            <w:vAlign w:val="center"/>
          </w:tcPr>
          <w:p>
            <w:pPr>
              <w:pStyle w:val="31"/>
              <w:spacing w:beforeLines="0" w:afterLines="0"/>
              <w:rPr>
                <w:rFonts w:cs="Times New Roman"/>
                <w:szCs w:val="21"/>
              </w:rPr>
            </w:pPr>
            <w:r>
              <w:rPr>
                <w:rFonts w:cs="Times New Roman"/>
                <w:szCs w:val="21"/>
              </w:rPr>
              <w:t>12</w:t>
            </w:r>
          </w:p>
        </w:tc>
        <w:tc>
          <w:tcPr>
            <w:tcW w:w="1276" w:type="dxa"/>
            <w:vMerge w:val="continue"/>
            <w:vAlign w:val="center"/>
          </w:tcPr>
          <w:p>
            <w:pPr>
              <w:jc w:val="center"/>
            </w:pPr>
          </w:p>
        </w:tc>
        <w:tc>
          <w:tcPr>
            <w:tcW w:w="2556" w:type="dxa"/>
            <w:vMerge w:val="continue"/>
            <w:vAlign w:val="center"/>
          </w:tcPr>
          <w:p>
            <w:pPr>
              <w:jc w:val="center"/>
              <w:rPr>
                <w:szCs w:val="21"/>
              </w:rPr>
            </w:pPr>
          </w:p>
        </w:tc>
        <w:tc>
          <w:tcPr>
            <w:tcW w:w="1985" w:type="dxa"/>
            <w:vAlign w:val="center"/>
          </w:tcPr>
          <w:p>
            <w:pPr>
              <w:jc w:val="cente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02" w:type="dxa"/>
            <w:vMerge w:val="continue"/>
            <w:vAlign w:val="center"/>
          </w:tcPr>
          <w:p>
            <w:pPr>
              <w:jc w:val="center"/>
            </w:pPr>
          </w:p>
        </w:tc>
        <w:tc>
          <w:tcPr>
            <w:tcW w:w="1540" w:type="dxa"/>
            <w:vMerge w:val="continue"/>
            <w:vAlign w:val="center"/>
          </w:tcPr>
          <w:p>
            <w:pPr>
              <w:jc w:val="center"/>
            </w:pPr>
          </w:p>
        </w:tc>
        <w:tc>
          <w:tcPr>
            <w:tcW w:w="1862" w:type="dxa"/>
            <w:vMerge w:val="continue"/>
            <w:vAlign w:val="center"/>
          </w:tcPr>
          <w:p>
            <w:pPr>
              <w:jc w:val="center"/>
            </w:pPr>
          </w:p>
        </w:tc>
        <w:tc>
          <w:tcPr>
            <w:tcW w:w="1701" w:type="dxa"/>
            <w:vAlign w:val="center"/>
          </w:tcPr>
          <w:p>
            <w:pPr>
              <w:pStyle w:val="31"/>
              <w:spacing w:beforeLines="0" w:afterLines="0"/>
              <w:rPr>
                <w:rFonts w:cs="Times New Roman"/>
                <w:szCs w:val="21"/>
              </w:rPr>
            </w:pPr>
            <w:r>
              <w:rPr>
                <w:rFonts w:cs="Times New Roman"/>
                <w:szCs w:val="21"/>
              </w:rPr>
              <w:t>二甲苯</w:t>
            </w:r>
          </w:p>
        </w:tc>
        <w:tc>
          <w:tcPr>
            <w:tcW w:w="1362" w:type="dxa"/>
            <w:vMerge w:val="continue"/>
            <w:vAlign w:val="center"/>
          </w:tcPr>
          <w:p>
            <w:pPr>
              <w:jc w:val="center"/>
              <w:rPr>
                <w:szCs w:val="21"/>
              </w:rPr>
            </w:pPr>
          </w:p>
        </w:tc>
        <w:tc>
          <w:tcPr>
            <w:tcW w:w="1589" w:type="dxa"/>
            <w:vAlign w:val="center"/>
          </w:tcPr>
          <w:p>
            <w:pPr>
              <w:pStyle w:val="31"/>
              <w:spacing w:beforeLines="0" w:afterLines="0"/>
              <w:rPr>
                <w:rFonts w:cs="Times New Roman"/>
                <w:szCs w:val="21"/>
              </w:rPr>
            </w:pPr>
            <w:r>
              <w:rPr>
                <w:rFonts w:cs="Times New Roman"/>
                <w:szCs w:val="21"/>
              </w:rPr>
              <w:t>&lt;0.009</w:t>
            </w:r>
          </w:p>
        </w:tc>
        <w:tc>
          <w:tcPr>
            <w:tcW w:w="1417" w:type="dxa"/>
            <w:vAlign w:val="center"/>
          </w:tcPr>
          <w:p>
            <w:pPr>
              <w:pStyle w:val="31"/>
              <w:spacing w:beforeLines="0" w:afterLines="0"/>
              <w:rPr>
                <w:rFonts w:cs="Times New Roman"/>
                <w:szCs w:val="21"/>
              </w:rPr>
            </w:pPr>
            <w:r>
              <w:rPr>
                <w:rFonts w:cs="Times New Roman"/>
                <w:szCs w:val="21"/>
              </w:rPr>
              <w:t>70</w:t>
            </w:r>
          </w:p>
        </w:tc>
        <w:tc>
          <w:tcPr>
            <w:tcW w:w="1276" w:type="dxa"/>
            <w:vMerge w:val="continue"/>
            <w:vAlign w:val="center"/>
          </w:tcPr>
          <w:p>
            <w:pPr>
              <w:jc w:val="center"/>
            </w:pPr>
          </w:p>
        </w:tc>
        <w:tc>
          <w:tcPr>
            <w:tcW w:w="2556" w:type="dxa"/>
            <w:vMerge w:val="continue"/>
            <w:vAlign w:val="center"/>
          </w:tcPr>
          <w:p>
            <w:pPr>
              <w:jc w:val="center"/>
              <w:rPr>
                <w:szCs w:val="21"/>
              </w:rPr>
            </w:pPr>
          </w:p>
        </w:tc>
        <w:tc>
          <w:tcPr>
            <w:tcW w:w="1985" w:type="dxa"/>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02" w:type="dxa"/>
            <w:vMerge w:val="continue"/>
            <w:vAlign w:val="center"/>
          </w:tcPr>
          <w:p>
            <w:pPr>
              <w:jc w:val="center"/>
            </w:pPr>
          </w:p>
        </w:tc>
        <w:tc>
          <w:tcPr>
            <w:tcW w:w="1540" w:type="dxa"/>
            <w:vMerge w:val="continue"/>
            <w:vAlign w:val="center"/>
          </w:tcPr>
          <w:p>
            <w:pPr>
              <w:jc w:val="center"/>
            </w:pPr>
          </w:p>
        </w:tc>
        <w:tc>
          <w:tcPr>
            <w:tcW w:w="1862" w:type="dxa"/>
            <w:vAlign w:val="center"/>
          </w:tcPr>
          <w:p>
            <w:pPr>
              <w:jc w:val="center"/>
            </w:pPr>
            <w:r>
              <w:rPr>
                <w:szCs w:val="21"/>
              </w:rPr>
              <w:t>BC、MC内胎车间挤出废气排气筒</w:t>
            </w:r>
          </w:p>
        </w:tc>
        <w:tc>
          <w:tcPr>
            <w:tcW w:w="1701" w:type="dxa"/>
            <w:vAlign w:val="center"/>
          </w:tcPr>
          <w:p>
            <w:pPr>
              <w:pStyle w:val="31"/>
              <w:spacing w:beforeLines="0" w:afterLines="0"/>
              <w:rPr>
                <w:rFonts w:cs="Times New Roman"/>
                <w:szCs w:val="21"/>
              </w:rPr>
            </w:pPr>
            <w:r>
              <w:rPr>
                <w:rFonts w:cs="Times New Roman"/>
                <w:szCs w:val="21"/>
              </w:rPr>
              <w:t>颗粒物</w:t>
            </w:r>
          </w:p>
        </w:tc>
        <w:tc>
          <w:tcPr>
            <w:tcW w:w="1362" w:type="dxa"/>
            <w:vAlign w:val="center"/>
          </w:tcPr>
          <w:p>
            <w:pPr>
              <w:jc w:val="center"/>
              <w:rPr>
                <w:szCs w:val="21"/>
              </w:rPr>
            </w:pPr>
            <w:r>
              <w:rPr>
                <w:szCs w:val="21"/>
              </w:rPr>
              <w:t>第三方监测数据</w:t>
            </w:r>
          </w:p>
        </w:tc>
        <w:tc>
          <w:tcPr>
            <w:tcW w:w="1589" w:type="dxa"/>
            <w:vAlign w:val="center"/>
          </w:tcPr>
          <w:p>
            <w:pPr>
              <w:pStyle w:val="31"/>
              <w:spacing w:beforeLines="0" w:afterLines="0"/>
              <w:rPr>
                <w:rFonts w:cs="Times New Roman"/>
                <w:szCs w:val="21"/>
              </w:rPr>
            </w:pPr>
            <w:r>
              <w:rPr>
                <w:rFonts w:cs="Times New Roman"/>
                <w:szCs w:val="21"/>
              </w:rPr>
              <w:t>7~10</w:t>
            </w:r>
          </w:p>
        </w:tc>
        <w:tc>
          <w:tcPr>
            <w:tcW w:w="1417" w:type="dxa"/>
            <w:vAlign w:val="center"/>
          </w:tcPr>
          <w:p>
            <w:pPr>
              <w:pStyle w:val="31"/>
              <w:spacing w:beforeLines="0" w:afterLines="0"/>
              <w:rPr>
                <w:rFonts w:cs="Times New Roman"/>
                <w:szCs w:val="21"/>
              </w:rPr>
            </w:pPr>
            <w:r>
              <w:rPr>
                <w:rFonts w:cs="Times New Roman"/>
                <w:szCs w:val="21"/>
              </w:rPr>
              <w:t>120</w:t>
            </w:r>
          </w:p>
        </w:tc>
        <w:tc>
          <w:tcPr>
            <w:tcW w:w="1276" w:type="dxa"/>
            <w:vAlign w:val="center"/>
          </w:tcPr>
          <w:p>
            <w:pPr>
              <w:jc w:val="center"/>
            </w:pPr>
            <w:r>
              <w:rPr>
                <w:szCs w:val="21"/>
              </w:rPr>
              <w:t>同步运行</w:t>
            </w:r>
          </w:p>
        </w:tc>
        <w:tc>
          <w:tcPr>
            <w:tcW w:w="2556" w:type="dxa"/>
            <w:vAlign w:val="center"/>
          </w:tcPr>
          <w:p>
            <w:pPr>
              <w:jc w:val="center"/>
              <w:rPr>
                <w:szCs w:val="21"/>
              </w:rPr>
            </w:pPr>
            <w:r>
              <w:rPr>
                <w:szCs w:val="21"/>
              </w:rPr>
              <w:t>是</w:t>
            </w:r>
          </w:p>
        </w:tc>
        <w:tc>
          <w:tcPr>
            <w:tcW w:w="1985" w:type="dxa"/>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02" w:type="dxa"/>
            <w:vMerge w:val="continue"/>
            <w:vAlign w:val="center"/>
          </w:tcPr>
          <w:p>
            <w:pPr>
              <w:jc w:val="center"/>
            </w:pPr>
          </w:p>
        </w:tc>
        <w:tc>
          <w:tcPr>
            <w:tcW w:w="1540" w:type="dxa"/>
            <w:vMerge w:val="continue"/>
            <w:vAlign w:val="center"/>
          </w:tcPr>
          <w:p>
            <w:pPr>
              <w:jc w:val="center"/>
            </w:pPr>
          </w:p>
        </w:tc>
        <w:tc>
          <w:tcPr>
            <w:tcW w:w="1862" w:type="dxa"/>
            <w:vMerge w:val="restart"/>
            <w:vAlign w:val="center"/>
          </w:tcPr>
          <w:p>
            <w:pPr>
              <w:jc w:val="center"/>
              <w:rPr>
                <w:szCs w:val="21"/>
              </w:rPr>
            </w:pPr>
            <w:r>
              <w:rPr>
                <w:szCs w:val="21"/>
              </w:rPr>
              <w:t>无组织废气</w:t>
            </w:r>
          </w:p>
        </w:tc>
        <w:tc>
          <w:tcPr>
            <w:tcW w:w="1701" w:type="dxa"/>
            <w:vAlign w:val="center"/>
          </w:tcPr>
          <w:p>
            <w:pPr>
              <w:jc w:val="center"/>
            </w:pPr>
            <w:r>
              <w:rPr>
                <w:szCs w:val="21"/>
              </w:rPr>
              <w:t>非甲烷总烃</w:t>
            </w:r>
          </w:p>
        </w:tc>
        <w:tc>
          <w:tcPr>
            <w:tcW w:w="1362" w:type="dxa"/>
            <w:vMerge w:val="restart"/>
            <w:vAlign w:val="center"/>
          </w:tcPr>
          <w:p>
            <w:pPr>
              <w:jc w:val="center"/>
              <w:rPr>
                <w:szCs w:val="21"/>
              </w:rPr>
            </w:pPr>
            <w:r>
              <w:rPr>
                <w:szCs w:val="21"/>
              </w:rPr>
              <w:t>第三方监测数据</w:t>
            </w:r>
          </w:p>
        </w:tc>
        <w:tc>
          <w:tcPr>
            <w:tcW w:w="1589" w:type="dxa"/>
            <w:vAlign w:val="center"/>
          </w:tcPr>
          <w:p>
            <w:pPr>
              <w:pStyle w:val="31"/>
              <w:spacing w:beforeLines="0" w:afterLines="0"/>
              <w:rPr>
                <w:rFonts w:cs="Times New Roman"/>
                <w:szCs w:val="21"/>
              </w:rPr>
            </w:pPr>
            <w:r>
              <w:rPr>
                <w:rFonts w:cs="Times New Roman"/>
                <w:szCs w:val="21"/>
              </w:rPr>
              <w:t>0.65~0.96</w:t>
            </w:r>
          </w:p>
        </w:tc>
        <w:tc>
          <w:tcPr>
            <w:tcW w:w="1417" w:type="dxa"/>
            <w:vAlign w:val="center"/>
          </w:tcPr>
          <w:p>
            <w:pPr>
              <w:jc w:val="center"/>
            </w:pPr>
            <w:r>
              <w:rPr>
                <w:szCs w:val="21"/>
              </w:rPr>
              <w:t>4.0</w:t>
            </w:r>
          </w:p>
        </w:tc>
        <w:tc>
          <w:tcPr>
            <w:tcW w:w="1276" w:type="dxa"/>
            <w:vAlign w:val="center"/>
          </w:tcPr>
          <w:p>
            <w:pPr>
              <w:jc w:val="center"/>
            </w:pPr>
            <w:r>
              <w:rPr>
                <w:szCs w:val="21"/>
              </w:rPr>
              <w:t>同步运行</w:t>
            </w:r>
          </w:p>
        </w:tc>
        <w:tc>
          <w:tcPr>
            <w:tcW w:w="2556" w:type="dxa"/>
            <w:vAlign w:val="center"/>
          </w:tcPr>
          <w:p>
            <w:pPr>
              <w:jc w:val="center"/>
              <w:rPr>
                <w:szCs w:val="21"/>
              </w:rPr>
            </w:pPr>
            <w:r>
              <w:rPr>
                <w:szCs w:val="21"/>
              </w:rPr>
              <w:t>是</w:t>
            </w:r>
          </w:p>
        </w:tc>
        <w:tc>
          <w:tcPr>
            <w:tcW w:w="1985" w:type="dxa"/>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02" w:type="dxa"/>
            <w:vMerge w:val="continue"/>
            <w:vAlign w:val="center"/>
          </w:tcPr>
          <w:p>
            <w:pPr>
              <w:jc w:val="center"/>
            </w:pPr>
          </w:p>
        </w:tc>
        <w:tc>
          <w:tcPr>
            <w:tcW w:w="1540" w:type="dxa"/>
            <w:vMerge w:val="continue"/>
            <w:vAlign w:val="center"/>
          </w:tcPr>
          <w:p>
            <w:pPr>
              <w:jc w:val="center"/>
            </w:pPr>
          </w:p>
        </w:tc>
        <w:tc>
          <w:tcPr>
            <w:tcW w:w="1862" w:type="dxa"/>
            <w:vMerge w:val="continue"/>
            <w:vAlign w:val="center"/>
          </w:tcPr>
          <w:p>
            <w:pPr>
              <w:jc w:val="center"/>
              <w:rPr>
                <w:szCs w:val="21"/>
              </w:rPr>
            </w:pPr>
          </w:p>
        </w:tc>
        <w:tc>
          <w:tcPr>
            <w:tcW w:w="1701" w:type="dxa"/>
            <w:vAlign w:val="center"/>
          </w:tcPr>
          <w:p>
            <w:pPr>
              <w:jc w:val="center"/>
              <w:rPr>
                <w:szCs w:val="21"/>
              </w:rPr>
            </w:pPr>
            <w:r>
              <w:rPr>
                <w:szCs w:val="21"/>
              </w:rPr>
              <w:t>颗粒物</w:t>
            </w:r>
          </w:p>
        </w:tc>
        <w:tc>
          <w:tcPr>
            <w:tcW w:w="1362" w:type="dxa"/>
            <w:vMerge w:val="continue"/>
            <w:vAlign w:val="center"/>
          </w:tcPr>
          <w:p>
            <w:pPr>
              <w:jc w:val="center"/>
              <w:rPr>
                <w:szCs w:val="21"/>
              </w:rPr>
            </w:pPr>
          </w:p>
        </w:tc>
        <w:tc>
          <w:tcPr>
            <w:tcW w:w="1589" w:type="dxa"/>
            <w:vAlign w:val="center"/>
          </w:tcPr>
          <w:p>
            <w:pPr>
              <w:pStyle w:val="31"/>
              <w:spacing w:beforeLines="0" w:afterLines="0"/>
              <w:rPr>
                <w:rFonts w:cs="Times New Roman"/>
                <w:szCs w:val="21"/>
              </w:rPr>
            </w:pPr>
            <w:r>
              <w:rPr>
                <w:rFonts w:cs="Times New Roman"/>
                <w:szCs w:val="21"/>
              </w:rPr>
              <w:t>0.073~0.112</w:t>
            </w:r>
          </w:p>
        </w:tc>
        <w:tc>
          <w:tcPr>
            <w:tcW w:w="1417" w:type="dxa"/>
            <w:vAlign w:val="center"/>
          </w:tcPr>
          <w:p>
            <w:pPr>
              <w:jc w:val="center"/>
              <w:rPr>
                <w:szCs w:val="21"/>
              </w:rPr>
            </w:pPr>
            <w:r>
              <w:rPr>
                <w:szCs w:val="21"/>
              </w:rPr>
              <w:t>肉眼不可见</w:t>
            </w:r>
          </w:p>
        </w:tc>
        <w:tc>
          <w:tcPr>
            <w:tcW w:w="1276" w:type="dxa"/>
            <w:vAlign w:val="center"/>
          </w:tcPr>
          <w:p>
            <w:pPr>
              <w:jc w:val="center"/>
            </w:pPr>
            <w:r>
              <w:rPr>
                <w:szCs w:val="21"/>
              </w:rPr>
              <w:t>同步运行</w:t>
            </w:r>
          </w:p>
        </w:tc>
        <w:tc>
          <w:tcPr>
            <w:tcW w:w="2556" w:type="dxa"/>
            <w:vAlign w:val="center"/>
          </w:tcPr>
          <w:p>
            <w:pPr>
              <w:jc w:val="center"/>
              <w:rPr>
                <w:szCs w:val="21"/>
              </w:rPr>
            </w:pPr>
            <w:r>
              <w:rPr>
                <w:szCs w:val="21"/>
              </w:rPr>
              <w:t>是</w:t>
            </w:r>
          </w:p>
        </w:tc>
        <w:tc>
          <w:tcPr>
            <w:tcW w:w="1985" w:type="dxa"/>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02" w:type="dxa"/>
            <w:vMerge w:val="continue"/>
            <w:vAlign w:val="center"/>
          </w:tcPr>
          <w:p>
            <w:pPr>
              <w:jc w:val="center"/>
            </w:pPr>
          </w:p>
        </w:tc>
        <w:tc>
          <w:tcPr>
            <w:tcW w:w="1540" w:type="dxa"/>
            <w:vMerge w:val="continue"/>
            <w:vAlign w:val="center"/>
          </w:tcPr>
          <w:p>
            <w:pPr>
              <w:jc w:val="center"/>
            </w:pPr>
          </w:p>
        </w:tc>
        <w:tc>
          <w:tcPr>
            <w:tcW w:w="1862" w:type="dxa"/>
            <w:vMerge w:val="continue"/>
            <w:vAlign w:val="center"/>
          </w:tcPr>
          <w:p>
            <w:pPr>
              <w:jc w:val="center"/>
              <w:rPr>
                <w:szCs w:val="21"/>
              </w:rPr>
            </w:pPr>
          </w:p>
        </w:tc>
        <w:tc>
          <w:tcPr>
            <w:tcW w:w="1701" w:type="dxa"/>
            <w:vAlign w:val="center"/>
          </w:tcPr>
          <w:p>
            <w:pPr>
              <w:jc w:val="center"/>
              <w:rPr>
                <w:szCs w:val="21"/>
              </w:rPr>
            </w:pPr>
            <w:r>
              <w:rPr>
                <w:szCs w:val="21"/>
              </w:rPr>
              <w:t>苯</w:t>
            </w:r>
          </w:p>
        </w:tc>
        <w:tc>
          <w:tcPr>
            <w:tcW w:w="1362" w:type="dxa"/>
            <w:vMerge w:val="continue"/>
            <w:vAlign w:val="center"/>
          </w:tcPr>
          <w:p>
            <w:pPr>
              <w:jc w:val="center"/>
              <w:rPr>
                <w:szCs w:val="21"/>
              </w:rPr>
            </w:pPr>
          </w:p>
        </w:tc>
        <w:tc>
          <w:tcPr>
            <w:tcW w:w="1589" w:type="dxa"/>
            <w:vAlign w:val="center"/>
          </w:tcPr>
          <w:p>
            <w:pPr>
              <w:jc w:val="center"/>
              <w:rPr>
                <w:szCs w:val="21"/>
              </w:rPr>
            </w:pPr>
            <w:r>
              <w:rPr>
                <w:szCs w:val="21"/>
              </w:rPr>
              <w:t>&lt;1.5*10</w:t>
            </w:r>
            <w:r>
              <w:rPr>
                <w:szCs w:val="21"/>
                <w:vertAlign w:val="superscript"/>
              </w:rPr>
              <w:t>-3</w:t>
            </w:r>
          </w:p>
        </w:tc>
        <w:tc>
          <w:tcPr>
            <w:tcW w:w="1417" w:type="dxa"/>
            <w:vAlign w:val="center"/>
          </w:tcPr>
          <w:p>
            <w:pPr>
              <w:jc w:val="center"/>
              <w:rPr>
                <w:szCs w:val="21"/>
              </w:rPr>
            </w:pPr>
            <w:r>
              <w:rPr>
                <w:szCs w:val="21"/>
              </w:rPr>
              <w:t>0.40</w:t>
            </w:r>
          </w:p>
        </w:tc>
        <w:tc>
          <w:tcPr>
            <w:tcW w:w="1276" w:type="dxa"/>
            <w:vAlign w:val="center"/>
          </w:tcPr>
          <w:p>
            <w:pPr>
              <w:jc w:val="center"/>
            </w:pPr>
            <w:r>
              <w:rPr>
                <w:szCs w:val="21"/>
              </w:rPr>
              <w:t>同步运行</w:t>
            </w:r>
          </w:p>
        </w:tc>
        <w:tc>
          <w:tcPr>
            <w:tcW w:w="2556" w:type="dxa"/>
            <w:vAlign w:val="center"/>
          </w:tcPr>
          <w:p>
            <w:pPr>
              <w:jc w:val="center"/>
              <w:rPr>
                <w:szCs w:val="21"/>
              </w:rPr>
            </w:pPr>
            <w:r>
              <w:rPr>
                <w:szCs w:val="21"/>
              </w:rPr>
              <w:t>是</w:t>
            </w:r>
          </w:p>
        </w:tc>
        <w:tc>
          <w:tcPr>
            <w:tcW w:w="1985" w:type="dxa"/>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02" w:type="dxa"/>
            <w:vMerge w:val="continue"/>
            <w:vAlign w:val="center"/>
          </w:tcPr>
          <w:p>
            <w:pPr>
              <w:jc w:val="center"/>
            </w:pPr>
          </w:p>
        </w:tc>
        <w:tc>
          <w:tcPr>
            <w:tcW w:w="1540" w:type="dxa"/>
            <w:vMerge w:val="continue"/>
            <w:vAlign w:val="center"/>
          </w:tcPr>
          <w:p>
            <w:pPr>
              <w:jc w:val="center"/>
            </w:pPr>
          </w:p>
        </w:tc>
        <w:tc>
          <w:tcPr>
            <w:tcW w:w="1862" w:type="dxa"/>
            <w:vMerge w:val="continue"/>
            <w:vAlign w:val="center"/>
          </w:tcPr>
          <w:p>
            <w:pPr>
              <w:jc w:val="center"/>
              <w:rPr>
                <w:szCs w:val="21"/>
              </w:rPr>
            </w:pPr>
          </w:p>
        </w:tc>
        <w:tc>
          <w:tcPr>
            <w:tcW w:w="1701" w:type="dxa"/>
            <w:vAlign w:val="center"/>
          </w:tcPr>
          <w:p>
            <w:pPr>
              <w:jc w:val="center"/>
              <w:rPr>
                <w:szCs w:val="21"/>
              </w:rPr>
            </w:pPr>
            <w:r>
              <w:rPr>
                <w:szCs w:val="21"/>
              </w:rPr>
              <w:t>二甲苯</w:t>
            </w:r>
          </w:p>
        </w:tc>
        <w:tc>
          <w:tcPr>
            <w:tcW w:w="1362" w:type="dxa"/>
            <w:vMerge w:val="continue"/>
            <w:vAlign w:val="center"/>
          </w:tcPr>
          <w:p>
            <w:pPr>
              <w:jc w:val="center"/>
              <w:rPr>
                <w:szCs w:val="21"/>
              </w:rPr>
            </w:pPr>
          </w:p>
        </w:tc>
        <w:tc>
          <w:tcPr>
            <w:tcW w:w="1589" w:type="dxa"/>
            <w:vAlign w:val="center"/>
          </w:tcPr>
          <w:p>
            <w:pPr>
              <w:jc w:val="center"/>
              <w:rPr>
                <w:szCs w:val="21"/>
              </w:rPr>
            </w:pPr>
            <w:r>
              <w:rPr>
                <w:szCs w:val="21"/>
              </w:rPr>
              <w:t>&lt;1.5*10</w:t>
            </w:r>
            <w:r>
              <w:rPr>
                <w:szCs w:val="21"/>
                <w:vertAlign w:val="superscript"/>
              </w:rPr>
              <w:t>-3</w:t>
            </w:r>
          </w:p>
        </w:tc>
        <w:tc>
          <w:tcPr>
            <w:tcW w:w="1417" w:type="dxa"/>
            <w:vAlign w:val="center"/>
          </w:tcPr>
          <w:p>
            <w:pPr>
              <w:jc w:val="center"/>
              <w:rPr>
                <w:szCs w:val="21"/>
              </w:rPr>
            </w:pPr>
            <w:r>
              <w:rPr>
                <w:szCs w:val="21"/>
              </w:rPr>
              <w:t>1.2</w:t>
            </w:r>
          </w:p>
        </w:tc>
        <w:tc>
          <w:tcPr>
            <w:tcW w:w="1276" w:type="dxa"/>
            <w:vAlign w:val="center"/>
          </w:tcPr>
          <w:p>
            <w:pPr>
              <w:jc w:val="center"/>
            </w:pPr>
            <w:r>
              <w:rPr>
                <w:szCs w:val="21"/>
              </w:rPr>
              <w:t>同步运行</w:t>
            </w:r>
          </w:p>
        </w:tc>
        <w:tc>
          <w:tcPr>
            <w:tcW w:w="2556" w:type="dxa"/>
            <w:vAlign w:val="center"/>
          </w:tcPr>
          <w:p>
            <w:pPr>
              <w:jc w:val="center"/>
              <w:rPr>
                <w:szCs w:val="21"/>
              </w:rPr>
            </w:pPr>
            <w:r>
              <w:rPr>
                <w:szCs w:val="21"/>
              </w:rPr>
              <w:t>是</w:t>
            </w:r>
          </w:p>
        </w:tc>
        <w:tc>
          <w:tcPr>
            <w:tcW w:w="1985" w:type="dxa"/>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02" w:type="dxa"/>
            <w:vMerge w:val="continue"/>
            <w:vAlign w:val="center"/>
          </w:tcPr>
          <w:p>
            <w:pPr>
              <w:jc w:val="center"/>
            </w:pPr>
          </w:p>
        </w:tc>
        <w:tc>
          <w:tcPr>
            <w:tcW w:w="1540" w:type="dxa"/>
            <w:vMerge w:val="continue"/>
            <w:vAlign w:val="center"/>
          </w:tcPr>
          <w:p>
            <w:pPr>
              <w:jc w:val="center"/>
            </w:pPr>
          </w:p>
        </w:tc>
        <w:tc>
          <w:tcPr>
            <w:tcW w:w="1862" w:type="dxa"/>
            <w:vMerge w:val="continue"/>
            <w:vAlign w:val="center"/>
          </w:tcPr>
          <w:p>
            <w:pPr>
              <w:jc w:val="center"/>
              <w:rPr>
                <w:szCs w:val="21"/>
              </w:rPr>
            </w:pPr>
          </w:p>
        </w:tc>
        <w:tc>
          <w:tcPr>
            <w:tcW w:w="1701" w:type="dxa"/>
            <w:vAlign w:val="center"/>
          </w:tcPr>
          <w:p>
            <w:pPr>
              <w:jc w:val="center"/>
              <w:rPr>
                <w:szCs w:val="21"/>
              </w:rPr>
            </w:pPr>
            <w:r>
              <w:rPr>
                <w:szCs w:val="21"/>
              </w:rPr>
              <w:t>二氧化硫</w:t>
            </w:r>
          </w:p>
        </w:tc>
        <w:tc>
          <w:tcPr>
            <w:tcW w:w="1362" w:type="dxa"/>
            <w:vMerge w:val="continue"/>
            <w:vAlign w:val="center"/>
          </w:tcPr>
          <w:p>
            <w:pPr>
              <w:jc w:val="center"/>
              <w:rPr>
                <w:szCs w:val="21"/>
              </w:rPr>
            </w:pPr>
          </w:p>
        </w:tc>
        <w:tc>
          <w:tcPr>
            <w:tcW w:w="1589" w:type="dxa"/>
            <w:vAlign w:val="center"/>
          </w:tcPr>
          <w:p>
            <w:pPr>
              <w:pStyle w:val="31"/>
              <w:spacing w:beforeLines="0" w:afterLines="0"/>
              <w:rPr>
                <w:rFonts w:cs="Times New Roman"/>
                <w:szCs w:val="21"/>
              </w:rPr>
            </w:pPr>
            <w:r>
              <w:rPr>
                <w:rFonts w:cs="Times New Roman"/>
                <w:szCs w:val="21"/>
              </w:rPr>
              <w:t>0.020~0.027</w:t>
            </w:r>
          </w:p>
        </w:tc>
        <w:tc>
          <w:tcPr>
            <w:tcW w:w="1417" w:type="dxa"/>
            <w:vAlign w:val="center"/>
          </w:tcPr>
          <w:p>
            <w:pPr>
              <w:jc w:val="center"/>
              <w:rPr>
                <w:szCs w:val="21"/>
              </w:rPr>
            </w:pPr>
            <w:r>
              <w:rPr>
                <w:szCs w:val="21"/>
              </w:rPr>
              <w:t>0.40</w:t>
            </w:r>
          </w:p>
        </w:tc>
        <w:tc>
          <w:tcPr>
            <w:tcW w:w="1276" w:type="dxa"/>
            <w:vAlign w:val="center"/>
          </w:tcPr>
          <w:p>
            <w:pPr>
              <w:jc w:val="center"/>
            </w:pPr>
            <w:r>
              <w:rPr>
                <w:szCs w:val="21"/>
              </w:rPr>
              <w:t>同步运行</w:t>
            </w:r>
          </w:p>
        </w:tc>
        <w:tc>
          <w:tcPr>
            <w:tcW w:w="2556" w:type="dxa"/>
            <w:vAlign w:val="center"/>
          </w:tcPr>
          <w:p>
            <w:pPr>
              <w:jc w:val="center"/>
              <w:rPr>
                <w:szCs w:val="21"/>
              </w:rPr>
            </w:pPr>
            <w:r>
              <w:rPr>
                <w:szCs w:val="21"/>
              </w:rPr>
              <w:t>是</w:t>
            </w:r>
          </w:p>
        </w:tc>
        <w:tc>
          <w:tcPr>
            <w:tcW w:w="1985" w:type="dxa"/>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02" w:type="dxa"/>
            <w:vMerge w:val="continue"/>
            <w:vAlign w:val="center"/>
          </w:tcPr>
          <w:p>
            <w:pPr>
              <w:jc w:val="center"/>
            </w:pPr>
          </w:p>
        </w:tc>
        <w:tc>
          <w:tcPr>
            <w:tcW w:w="1540" w:type="dxa"/>
            <w:vMerge w:val="continue"/>
            <w:vAlign w:val="center"/>
          </w:tcPr>
          <w:p>
            <w:pPr>
              <w:jc w:val="center"/>
            </w:pPr>
          </w:p>
        </w:tc>
        <w:tc>
          <w:tcPr>
            <w:tcW w:w="1862" w:type="dxa"/>
            <w:vMerge w:val="restart"/>
            <w:vAlign w:val="center"/>
          </w:tcPr>
          <w:p>
            <w:pPr>
              <w:jc w:val="center"/>
              <w:rPr>
                <w:szCs w:val="21"/>
              </w:rPr>
            </w:pPr>
            <w:r>
              <w:rPr>
                <w:szCs w:val="21"/>
              </w:rPr>
              <w:t>锅炉</w:t>
            </w:r>
          </w:p>
        </w:tc>
        <w:tc>
          <w:tcPr>
            <w:tcW w:w="1701" w:type="dxa"/>
            <w:vAlign w:val="center"/>
          </w:tcPr>
          <w:p>
            <w:pPr>
              <w:pStyle w:val="31"/>
              <w:spacing w:beforeLines="0" w:afterLines="0"/>
              <w:rPr>
                <w:rFonts w:cs="Times New Roman"/>
                <w:szCs w:val="21"/>
              </w:rPr>
            </w:pPr>
            <w:r>
              <w:rPr>
                <w:rFonts w:cs="Times New Roman"/>
                <w:szCs w:val="21"/>
              </w:rPr>
              <w:t>颗粒物</w:t>
            </w:r>
          </w:p>
        </w:tc>
        <w:tc>
          <w:tcPr>
            <w:tcW w:w="1362" w:type="dxa"/>
            <w:vMerge w:val="restart"/>
            <w:vAlign w:val="center"/>
          </w:tcPr>
          <w:p>
            <w:pPr>
              <w:jc w:val="center"/>
              <w:rPr>
                <w:szCs w:val="21"/>
              </w:rPr>
            </w:pPr>
            <w:r>
              <w:rPr>
                <w:szCs w:val="21"/>
              </w:rPr>
              <w:t>第三方监测数据</w:t>
            </w:r>
          </w:p>
        </w:tc>
        <w:tc>
          <w:tcPr>
            <w:tcW w:w="1589" w:type="dxa"/>
            <w:vAlign w:val="center"/>
          </w:tcPr>
          <w:p>
            <w:pPr>
              <w:pStyle w:val="31"/>
              <w:spacing w:beforeLines="0" w:afterLines="0"/>
              <w:rPr>
                <w:rFonts w:cs="Times New Roman"/>
                <w:szCs w:val="21"/>
              </w:rPr>
            </w:pPr>
            <w:r>
              <w:rPr>
                <w:rFonts w:cs="Times New Roman"/>
                <w:szCs w:val="21"/>
              </w:rPr>
              <w:t>7~10</w:t>
            </w:r>
          </w:p>
        </w:tc>
        <w:tc>
          <w:tcPr>
            <w:tcW w:w="1417" w:type="dxa"/>
            <w:vAlign w:val="center"/>
          </w:tcPr>
          <w:p>
            <w:pPr>
              <w:pStyle w:val="31"/>
              <w:spacing w:beforeLines="0" w:afterLines="0"/>
              <w:rPr>
                <w:rFonts w:cs="Times New Roman"/>
                <w:szCs w:val="21"/>
              </w:rPr>
            </w:pPr>
            <w:r>
              <w:rPr>
                <w:rFonts w:cs="Times New Roman"/>
                <w:szCs w:val="21"/>
              </w:rPr>
              <w:t>80</w:t>
            </w:r>
          </w:p>
        </w:tc>
        <w:tc>
          <w:tcPr>
            <w:tcW w:w="1276" w:type="dxa"/>
            <w:vAlign w:val="center"/>
          </w:tcPr>
          <w:p>
            <w:pPr>
              <w:jc w:val="center"/>
            </w:pPr>
            <w:r>
              <w:rPr>
                <w:szCs w:val="21"/>
              </w:rPr>
              <w:t>同步运行</w:t>
            </w:r>
          </w:p>
        </w:tc>
        <w:tc>
          <w:tcPr>
            <w:tcW w:w="2556" w:type="dxa"/>
            <w:vAlign w:val="center"/>
          </w:tcPr>
          <w:p>
            <w:pPr>
              <w:jc w:val="center"/>
              <w:rPr>
                <w:szCs w:val="21"/>
              </w:rPr>
            </w:pPr>
            <w:r>
              <w:rPr>
                <w:szCs w:val="21"/>
              </w:rPr>
              <w:t>是</w:t>
            </w:r>
          </w:p>
        </w:tc>
        <w:tc>
          <w:tcPr>
            <w:tcW w:w="1985" w:type="dxa"/>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02" w:type="dxa"/>
            <w:vMerge w:val="continue"/>
            <w:vAlign w:val="center"/>
          </w:tcPr>
          <w:p>
            <w:pPr>
              <w:jc w:val="center"/>
            </w:pPr>
          </w:p>
        </w:tc>
        <w:tc>
          <w:tcPr>
            <w:tcW w:w="1540" w:type="dxa"/>
            <w:vMerge w:val="continue"/>
            <w:vAlign w:val="center"/>
          </w:tcPr>
          <w:p>
            <w:pPr>
              <w:jc w:val="center"/>
            </w:pPr>
          </w:p>
        </w:tc>
        <w:tc>
          <w:tcPr>
            <w:tcW w:w="1862" w:type="dxa"/>
            <w:vMerge w:val="continue"/>
            <w:vAlign w:val="center"/>
          </w:tcPr>
          <w:p>
            <w:pPr>
              <w:jc w:val="center"/>
              <w:rPr>
                <w:szCs w:val="21"/>
              </w:rPr>
            </w:pPr>
          </w:p>
        </w:tc>
        <w:tc>
          <w:tcPr>
            <w:tcW w:w="1701" w:type="dxa"/>
            <w:vAlign w:val="center"/>
          </w:tcPr>
          <w:p>
            <w:pPr>
              <w:pStyle w:val="31"/>
              <w:spacing w:beforeLines="0" w:afterLines="0"/>
              <w:rPr>
                <w:rFonts w:cs="Times New Roman"/>
                <w:szCs w:val="21"/>
              </w:rPr>
            </w:pPr>
            <w:r>
              <w:rPr>
                <w:rFonts w:cs="Times New Roman"/>
                <w:szCs w:val="21"/>
              </w:rPr>
              <w:t>二氧化硫</w:t>
            </w:r>
          </w:p>
        </w:tc>
        <w:tc>
          <w:tcPr>
            <w:tcW w:w="1362" w:type="dxa"/>
            <w:vMerge w:val="continue"/>
            <w:vAlign w:val="center"/>
          </w:tcPr>
          <w:p>
            <w:pPr>
              <w:jc w:val="center"/>
              <w:rPr>
                <w:szCs w:val="21"/>
              </w:rPr>
            </w:pPr>
          </w:p>
        </w:tc>
        <w:tc>
          <w:tcPr>
            <w:tcW w:w="1589" w:type="dxa"/>
            <w:vAlign w:val="center"/>
          </w:tcPr>
          <w:p>
            <w:pPr>
              <w:pStyle w:val="31"/>
              <w:spacing w:beforeLines="0" w:afterLines="0"/>
              <w:rPr>
                <w:rFonts w:cs="Times New Roman"/>
                <w:szCs w:val="21"/>
              </w:rPr>
            </w:pPr>
            <w:r>
              <w:rPr>
                <w:rFonts w:cs="Times New Roman"/>
                <w:szCs w:val="21"/>
              </w:rPr>
              <w:t>310~334</w:t>
            </w:r>
          </w:p>
        </w:tc>
        <w:tc>
          <w:tcPr>
            <w:tcW w:w="1417" w:type="dxa"/>
            <w:vAlign w:val="center"/>
          </w:tcPr>
          <w:p>
            <w:pPr>
              <w:pStyle w:val="31"/>
              <w:spacing w:beforeLines="0" w:afterLines="0"/>
              <w:rPr>
                <w:rFonts w:cs="Times New Roman"/>
                <w:szCs w:val="21"/>
              </w:rPr>
            </w:pPr>
            <w:r>
              <w:rPr>
                <w:rFonts w:cs="Times New Roman"/>
                <w:szCs w:val="21"/>
              </w:rPr>
              <w:t>400</w:t>
            </w:r>
          </w:p>
        </w:tc>
        <w:tc>
          <w:tcPr>
            <w:tcW w:w="1276" w:type="dxa"/>
            <w:vAlign w:val="center"/>
          </w:tcPr>
          <w:p>
            <w:pPr>
              <w:jc w:val="center"/>
            </w:pPr>
            <w:r>
              <w:rPr>
                <w:szCs w:val="21"/>
              </w:rPr>
              <w:t>同步运行</w:t>
            </w:r>
          </w:p>
        </w:tc>
        <w:tc>
          <w:tcPr>
            <w:tcW w:w="2556" w:type="dxa"/>
            <w:vAlign w:val="center"/>
          </w:tcPr>
          <w:p>
            <w:pPr>
              <w:jc w:val="center"/>
              <w:rPr>
                <w:szCs w:val="21"/>
              </w:rPr>
            </w:pPr>
            <w:r>
              <w:rPr>
                <w:szCs w:val="21"/>
              </w:rPr>
              <w:t>是</w:t>
            </w:r>
          </w:p>
        </w:tc>
        <w:tc>
          <w:tcPr>
            <w:tcW w:w="1985" w:type="dxa"/>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02" w:type="dxa"/>
            <w:vMerge w:val="continue"/>
            <w:vAlign w:val="center"/>
          </w:tcPr>
          <w:p>
            <w:pPr>
              <w:jc w:val="center"/>
            </w:pPr>
          </w:p>
        </w:tc>
        <w:tc>
          <w:tcPr>
            <w:tcW w:w="1540" w:type="dxa"/>
            <w:vMerge w:val="continue"/>
            <w:vAlign w:val="center"/>
          </w:tcPr>
          <w:p>
            <w:pPr>
              <w:jc w:val="center"/>
            </w:pPr>
          </w:p>
        </w:tc>
        <w:tc>
          <w:tcPr>
            <w:tcW w:w="1862" w:type="dxa"/>
            <w:vMerge w:val="continue"/>
            <w:vAlign w:val="center"/>
          </w:tcPr>
          <w:p>
            <w:pPr>
              <w:jc w:val="center"/>
              <w:rPr>
                <w:szCs w:val="21"/>
              </w:rPr>
            </w:pPr>
          </w:p>
        </w:tc>
        <w:tc>
          <w:tcPr>
            <w:tcW w:w="1701" w:type="dxa"/>
            <w:vAlign w:val="center"/>
          </w:tcPr>
          <w:p>
            <w:pPr>
              <w:pStyle w:val="31"/>
              <w:spacing w:beforeLines="0" w:afterLines="0"/>
              <w:rPr>
                <w:rFonts w:cs="Times New Roman"/>
                <w:szCs w:val="21"/>
              </w:rPr>
            </w:pPr>
            <w:r>
              <w:rPr>
                <w:rFonts w:cs="Times New Roman"/>
                <w:szCs w:val="21"/>
              </w:rPr>
              <w:t>氮氧化物</w:t>
            </w:r>
          </w:p>
        </w:tc>
        <w:tc>
          <w:tcPr>
            <w:tcW w:w="1362" w:type="dxa"/>
            <w:vMerge w:val="continue"/>
            <w:vAlign w:val="center"/>
          </w:tcPr>
          <w:p>
            <w:pPr>
              <w:jc w:val="center"/>
              <w:rPr>
                <w:szCs w:val="21"/>
              </w:rPr>
            </w:pPr>
          </w:p>
        </w:tc>
        <w:tc>
          <w:tcPr>
            <w:tcW w:w="1589" w:type="dxa"/>
            <w:vAlign w:val="center"/>
          </w:tcPr>
          <w:p>
            <w:pPr>
              <w:pStyle w:val="31"/>
              <w:spacing w:beforeLines="0" w:afterLines="0"/>
              <w:rPr>
                <w:rFonts w:cs="Times New Roman"/>
                <w:szCs w:val="21"/>
              </w:rPr>
            </w:pPr>
            <w:r>
              <w:rPr>
                <w:rFonts w:cs="Times New Roman"/>
                <w:szCs w:val="21"/>
              </w:rPr>
              <w:t>121~134</w:t>
            </w:r>
          </w:p>
        </w:tc>
        <w:tc>
          <w:tcPr>
            <w:tcW w:w="1417" w:type="dxa"/>
            <w:vAlign w:val="center"/>
          </w:tcPr>
          <w:p>
            <w:pPr>
              <w:pStyle w:val="31"/>
              <w:spacing w:beforeLines="0" w:afterLines="0"/>
              <w:rPr>
                <w:rFonts w:cs="Times New Roman"/>
                <w:szCs w:val="21"/>
              </w:rPr>
            </w:pPr>
            <w:r>
              <w:rPr>
                <w:rFonts w:cs="Times New Roman"/>
                <w:szCs w:val="21"/>
              </w:rPr>
              <w:t>400</w:t>
            </w:r>
          </w:p>
        </w:tc>
        <w:tc>
          <w:tcPr>
            <w:tcW w:w="1276" w:type="dxa"/>
            <w:vAlign w:val="center"/>
          </w:tcPr>
          <w:p>
            <w:pPr>
              <w:jc w:val="center"/>
              <w:rPr>
                <w:szCs w:val="21"/>
              </w:rPr>
            </w:pPr>
            <w:r>
              <w:rPr>
                <w:szCs w:val="21"/>
              </w:rPr>
              <w:t>同步运行</w:t>
            </w:r>
          </w:p>
        </w:tc>
        <w:tc>
          <w:tcPr>
            <w:tcW w:w="2556" w:type="dxa"/>
            <w:vAlign w:val="center"/>
          </w:tcPr>
          <w:p>
            <w:pPr>
              <w:jc w:val="center"/>
              <w:rPr>
                <w:szCs w:val="21"/>
              </w:rPr>
            </w:pPr>
            <w:r>
              <w:rPr>
                <w:szCs w:val="21"/>
              </w:rPr>
              <w:t>是</w:t>
            </w:r>
          </w:p>
        </w:tc>
        <w:tc>
          <w:tcPr>
            <w:tcW w:w="1985" w:type="dxa"/>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02" w:type="dxa"/>
            <w:vMerge w:val="continue"/>
            <w:vAlign w:val="center"/>
          </w:tcPr>
          <w:p>
            <w:pPr>
              <w:jc w:val="center"/>
            </w:pPr>
          </w:p>
        </w:tc>
        <w:tc>
          <w:tcPr>
            <w:tcW w:w="1540" w:type="dxa"/>
            <w:vMerge w:val="continue"/>
            <w:vAlign w:val="center"/>
          </w:tcPr>
          <w:p>
            <w:pPr>
              <w:jc w:val="center"/>
            </w:pPr>
          </w:p>
        </w:tc>
        <w:tc>
          <w:tcPr>
            <w:tcW w:w="1862" w:type="dxa"/>
            <w:vMerge w:val="continue"/>
            <w:vAlign w:val="center"/>
          </w:tcPr>
          <w:p>
            <w:pPr>
              <w:jc w:val="center"/>
              <w:rPr>
                <w:szCs w:val="21"/>
              </w:rPr>
            </w:pPr>
          </w:p>
        </w:tc>
        <w:tc>
          <w:tcPr>
            <w:tcW w:w="1701" w:type="dxa"/>
            <w:vAlign w:val="center"/>
          </w:tcPr>
          <w:p>
            <w:pPr>
              <w:pStyle w:val="31"/>
              <w:spacing w:beforeLines="0" w:afterLines="0"/>
              <w:rPr>
                <w:rFonts w:cs="Times New Roman"/>
                <w:szCs w:val="21"/>
              </w:rPr>
            </w:pPr>
            <w:r>
              <w:rPr>
                <w:rFonts w:cs="Times New Roman"/>
                <w:szCs w:val="21"/>
              </w:rPr>
              <w:t>烟气黑度</w:t>
            </w:r>
          </w:p>
        </w:tc>
        <w:tc>
          <w:tcPr>
            <w:tcW w:w="1362" w:type="dxa"/>
            <w:vMerge w:val="continue"/>
            <w:vAlign w:val="center"/>
          </w:tcPr>
          <w:p>
            <w:pPr>
              <w:jc w:val="center"/>
              <w:rPr>
                <w:szCs w:val="21"/>
              </w:rPr>
            </w:pPr>
          </w:p>
        </w:tc>
        <w:tc>
          <w:tcPr>
            <w:tcW w:w="1589" w:type="dxa"/>
            <w:vAlign w:val="center"/>
          </w:tcPr>
          <w:p>
            <w:pPr>
              <w:pStyle w:val="31"/>
              <w:spacing w:beforeLines="0" w:afterLines="0"/>
              <w:rPr>
                <w:rFonts w:cs="Times New Roman"/>
                <w:szCs w:val="21"/>
              </w:rPr>
            </w:pPr>
            <w:r>
              <w:rPr>
                <w:rFonts w:cs="Times New Roman"/>
                <w:szCs w:val="21"/>
              </w:rPr>
              <w:t>&lt;1</w:t>
            </w:r>
          </w:p>
        </w:tc>
        <w:tc>
          <w:tcPr>
            <w:tcW w:w="1417" w:type="dxa"/>
            <w:vAlign w:val="center"/>
          </w:tcPr>
          <w:p>
            <w:pPr>
              <w:pStyle w:val="31"/>
              <w:spacing w:beforeLines="0" w:afterLines="0"/>
              <w:rPr>
                <w:rFonts w:cs="Times New Roman"/>
                <w:szCs w:val="21"/>
              </w:rPr>
            </w:pPr>
            <w:r>
              <w:rPr>
                <w:rFonts w:cs="Times New Roman"/>
                <w:bCs/>
                <w:sz w:val="18"/>
                <w:szCs w:val="18"/>
              </w:rPr>
              <w:t>林格曼黑度1级</w:t>
            </w:r>
          </w:p>
        </w:tc>
        <w:tc>
          <w:tcPr>
            <w:tcW w:w="1276" w:type="dxa"/>
            <w:vAlign w:val="center"/>
          </w:tcPr>
          <w:p>
            <w:pPr>
              <w:jc w:val="center"/>
            </w:pPr>
            <w:r>
              <w:rPr>
                <w:szCs w:val="21"/>
              </w:rPr>
              <w:t>同步运行</w:t>
            </w:r>
          </w:p>
        </w:tc>
        <w:tc>
          <w:tcPr>
            <w:tcW w:w="2556" w:type="dxa"/>
            <w:vAlign w:val="center"/>
          </w:tcPr>
          <w:p>
            <w:pPr>
              <w:jc w:val="center"/>
              <w:rPr>
                <w:szCs w:val="21"/>
              </w:rPr>
            </w:pPr>
            <w:r>
              <w:rPr>
                <w:szCs w:val="21"/>
              </w:rPr>
              <w:t>是</w:t>
            </w:r>
          </w:p>
        </w:tc>
        <w:tc>
          <w:tcPr>
            <w:tcW w:w="1985" w:type="dxa"/>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02" w:type="dxa"/>
            <w:vMerge w:val="restart"/>
            <w:vAlign w:val="center"/>
          </w:tcPr>
          <w:p>
            <w:pPr>
              <w:jc w:val="center"/>
              <w:rPr>
                <w:szCs w:val="21"/>
              </w:rPr>
            </w:pPr>
            <w:r>
              <w:rPr>
                <w:szCs w:val="21"/>
              </w:rPr>
              <w:t>2</w:t>
            </w:r>
          </w:p>
        </w:tc>
        <w:tc>
          <w:tcPr>
            <w:tcW w:w="1540" w:type="dxa"/>
            <w:vMerge w:val="restart"/>
            <w:vAlign w:val="center"/>
          </w:tcPr>
          <w:p>
            <w:pPr>
              <w:jc w:val="center"/>
              <w:rPr>
                <w:szCs w:val="21"/>
              </w:rPr>
            </w:pPr>
            <w:r>
              <w:rPr>
                <w:szCs w:val="21"/>
              </w:rPr>
              <w:t>废水</w:t>
            </w:r>
          </w:p>
        </w:tc>
        <w:tc>
          <w:tcPr>
            <w:tcW w:w="1862" w:type="dxa"/>
            <w:vMerge w:val="restart"/>
            <w:vAlign w:val="center"/>
          </w:tcPr>
          <w:p>
            <w:pPr>
              <w:jc w:val="center"/>
              <w:rPr>
                <w:szCs w:val="21"/>
              </w:rPr>
            </w:pPr>
            <w:r>
              <w:rPr>
                <w:szCs w:val="21"/>
              </w:rPr>
              <w:t>污水处理站排口</w:t>
            </w:r>
          </w:p>
        </w:tc>
        <w:tc>
          <w:tcPr>
            <w:tcW w:w="1701" w:type="dxa"/>
            <w:vAlign w:val="center"/>
          </w:tcPr>
          <w:p>
            <w:pPr>
              <w:jc w:val="center"/>
            </w:pPr>
            <w:r>
              <w:rPr>
                <w:rFonts w:eastAsiaTheme="minorEastAsia"/>
                <w:szCs w:val="21"/>
              </w:rPr>
              <w:t>COD</w:t>
            </w:r>
          </w:p>
        </w:tc>
        <w:tc>
          <w:tcPr>
            <w:tcW w:w="1362" w:type="dxa"/>
            <w:vMerge w:val="restart"/>
            <w:vAlign w:val="center"/>
          </w:tcPr>
          <w:p>
            <w:pPr>
              <w:jc w:val="center"/>
              <w:rPr>
                <w:szCs w:val="21"/>
              </w:rPr>
            </w:pPr>
            <w:r>
              <w:rPr>
                <w:szCs w:val="21"/>
              </w:rPr>
              <w:t>第三方监测数据</w:t>
            </w:r>
          </w:p>
        </w:tc>
        <w:tc>
          <w:tcPr>
            <w:tcW w:w="1589" w:type="dxa"/>
            <w:vAlign w:val="center"/>
          </w:tcPr>
          <w:p>
            <w:pPr>
              <w:jc w:val="center"/>
            </w:pPr>
            <w:r>
              <w:rPr>
                <w:rFonts w:eastAsiaTheme="minorEastAsia"/>
                <w:szCs w:val="21"/>
              </w:rPr>
              <w:t>26~28</w:t>
            </w:r>
          </w:p>
        </w:tc>
        <w:tc>
          <w:tcPr>
            <w:tcW w:w="1417" w:type="dxa"/>
            <w:shd w:val="clear" w:color="auto" w:fill="FFFFFF"/>
            <w:vAlign w:val="center"/>
          </w:tcPr>
          <w:p>
            <w:pPr>
              <w:jc w:val="center"/>
            </w:pPr>
            <w:r>
              <w:rPr>
                <w:rFonts w:eastAsiaTheme="minorEastAsia"/>
                <w:szCs w:val="21"/>
              </w:rPr>
              <w:t>50</w:t>
            </w:r>
          </w:p>
        </w:tc>
        <w:tc>
          <w:tcPr>
            <w:tcW w:w="1276" w:type="dxa"/>
            <w:vMerge w:val="restart"/>
            <w:vAlign w:val="center"/>
          </w:tcPr>
          <w:p>
            <w:pPr>
              <w:jc w:val="center"/>
              <w:rPr>
                <w:szCs w:val="21"/>
              </w:rPr>
            </w:pPr>
            <w:r>
              <w:rPr>
                <w:szCs w:val="21"/>
              </w:rPr>
              <w:t>同步运行</w:t>
            </w:r>
          </w:p>
        </w:tc>
        <w:tc>
          <w:tcPr>
            <w:tcW w:w="2556" w:type="dxa"/>
            <w:vMerge w:val="restart"/>
            <w:vAlign w:val="center"/>
          </w:tcPr>
          <w:p>
            <w:pPr>
              <w:jc w:val="center"/>
              <w:rPr>
                <w:szCs w:val="21"/>
              </w:rPr>
            </w:pPr>
            <w:r>
              <w:rPr>
                <w:szCs w:val="21"/>
              </w:rPr>
              <w:t>是</w:t>
            </w:r>
          </w:p>
        </w:tc>
        <w:tc>
          <w:tcPr>
            <w:tcW w:w="1985" w:type="dxa"/>
          </w:tcPr>
          <w:p>
            <w:pPr>
              <w:jc w:val="cente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02" w:type="dxa"/>
            <w:vMerge w:val="continue"/>
            <w:vAlign w:val="center"/>
          </w:tcPr>
          <w:p>
            <w:pPr>
              <w:jc w:val="center"/>
            </w:pPr>
          </w:p>
        </w:tc>
        <w:tc>
          <w:tcPr>
            <w:tcW w:w="1540" w:type="dxa"/>
            <w:vMerge w:val="continue"/>
            <w:vAlign w:val="center"/>
          </w:tcPr>
          <w:p>
            <w:pPr>
              <w:jc w:val="center"/>
            </w:pPr>
          </w:p>
        </w:tc>
        <w:tc>
          <w:tcPr>
            <w:tcW w:w="1862" w:type="dxa"/>
            <w:vMerge w:val="continue"/>
            <w:vAlign w:val="center"/>
          </w:tcPr>
          <w:p>
            <w:pPr>
              <w:jc w:val="center"/>
            </w:pPr>
          </w:p>
        </w:tc>
        <w:tc>
          <w:tcPr>
            <w:tcW w:w="1701" w:type="dxa"/>
            <w:vAlign w:val="center"/>
          </w:tcPr>
          <w:p>
            <w:pPr>
              <w:jc w:val="center"/>
              <w:rPr>
                <w:rFonts w:eastAsiaTheme="minorEastAsia"/>
                <w:szCs w:val="21"/>
              </w:rPr>
            </w:pPr>
            <w:r>
              <w:rPr>
                <w:rFonts w:eastAsiaTheme="minorEastAsia"/>
                <w:szCs w:val="21"/>
              </w:rPr>
              <w:t>氨氮</w:t>
            </w:r>
          </w:p>
        </w:tc>
        <w:tc>
          <w:tcPr>
            <w:tcW w:w="1362" w:type="dxa"/>
            <w:vMerge w:val="continue"/>
            <w:vAlign w:val="center"/>
          </w:tcPr>
          <w:p>
            <w:pPr>
              <w:jc w:val="center"/>
              <w:rPr>
                <w:szCs w:val="21"/>
              </w:rPr>
            </w:pPr>
          </w:p>
        </w:tc>
        <w:tc>
          <w:tcPr>
            <w:tcW w:w="1589" w:type="dxa"/>
            <w:vAlign w:val="center"/>
          </w:tcPr>
          <w:p>
            <w:pPr>
              <w:jc w:val="center"/>
              <w:rPr>
                <w:rFonts w:eastAsiaTheme="minorEastAsia"/>
                <w:szCs w:val="21"/>
              </w:rPr>
            </w:pPr>
            <w:r>
              <w:rPr>
                <w:rFonts w:eastAsiaTheme="minorEastAsia"/>
                <w:szCs w:val="21"/>
              </w:rPr>
              <w:t>1.30~1.34</w:t>
            </w:r>
          </w:p>
        </w:tc>
        <w:tc>
          <w:tcPr>
            <w:tcW w:w="1417" w:type="dxa"/>
            <w:shd w:val="clear" w:color="auto" w:fill="FFFFFF"/>
            <w:vAlign w:val="center"/>
          </w:tcPr>
          <w:p>
            <w:pPr>
              <w:jc w:val="center"/>
              <w:rPr>
                <w:rFonts w:eastAsiaTheme="minorEastAsia"/>
                <w:szCs w:val="21"/>
              </w:rPr>
            </w:pPr>
            <w:r>
              <w:rPr>
                <w:rFonts w:eastAsiaTheme="minorEastAsia"/>
                <w:szCs w:val="21"/>
              </w:rPr>
              <w:t>8</w:t>
            </w:r>
          </w:p>
        </w:tc>
        <w:tc>
          <w:tcPr>
            <w:tcW w:w="1276" w:type="dxa"/>
            <w:vMerge w:val="continue"/>
            <w:vAlign w:val="center"/>
          </w:tcPr>
          <w:p>
            <w:pPr>
              <w:jc w:val="center"/>
              <w:rPr>
                <w:szCs w:val="21"/>
              </w:rPr>
            </w:pPr>
          </w:p>
        </w:tc>
        <w:tc>
          <w:tcPr>
            <w:tcW w:w="2556" w:type="dxa"/>
            <w:vMerge w:val="continue"/>
            <w:vAlign w:val="center"/>
          </w:tcPr>
          <w:p>
            <w:pPr>
              <w:jc w:val="center"/>
              <w:rPr>
                <w:szCs w:val="21"/>
              </w:rPr>
            </w:pPr>
          </w:p>
        </w:tc>
        <w:tc>
          <w:tcPr>
            <w:tcW w:w="1985" w:type="dxa"/>
          </w:tcPr>
          <w:p>
            <w:pPr>
              <w:jc w:val="cente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02" w:type="dxa"/>
            <w:vMerge w:val="continue"/>
            <w:vAlign w:val="center"/>
          </w:tcPr>
          <w:p>
            <w:pPr>
              <w:jc w:val="center"/>
            </w:pPr>
          </w:p>
        </w:tc>
        <w:tc>
          <w:tcPr>
            <w:tcW w:w="1540" w:type="dxa"/>
            <w:vMerge w:val="continue"/>
            <w:vAlign w:val="center"/>
          </w:tcPr>
          <w:p>
            <w:pPr>
              <w:jc w:val="center"/>
            </w:pPr>
          </w:p>
        </w:tc>
        <w:tc>
          <w:tcPr>
            <w:tcW w:w="1862" w:type="dxa"/>
            <w:vMerge w:val="continue"/>
            <w:vAlign w:val="center"/>
          </w:tcPr>
          <w:p>
            <w:pPr>
              <w:jc w:val="center"/>
            </w:pPr>
          </w:p>
        </w:tc>
        <w:tc>
          <w:tcPr>
            <w:tcW w:w="1701" w:type="dxa"/>
            <w:vAlign w:val="center"/>
          </w:tcPr>
          <w:p>
            <w:pPr>
              <w:jc w:val="center"/>
              <w:rPr>
                <w:rFonts w:eastAsiaTheme="minorEastAsia"/>
                <w:szCs w:val="21"/>
              </w:rPr>
            </w:pPr>
            <w:r>
              <w:rPr>
                <w:rFonts w:eastAsiaTheme="minorEastAsia"/>
                <w:szCs w:val="21"/>
              </w:rPr>
              <w:t>悬浮物</w:t>
            </w:r>
          </w:p>
        </w:tc>
        <w:tc>
          <w:tcPr>
            <w:tcW w:w="1362" w:type="dxa"/>
            <w:vMerge w:val="continue"/>
            <w:vAlign w:val="center"/>
          </w:tcPr>
          <w:p>
            <w:pPr>
              <w:jc w:val="center"/>
              <w:rPr>
                <w:szCs w:val="21"/>
              </w:rPr>
            </w:pPr>
          </w:p>
        </w:tc>
        <w:tc>
          <w:tcPr>
            <w:tcW w:w="1589" w:type="dxa"/>
            <w:vAlign w:val="center"/>
          </w:tcPr>
          <w:p>
            <w:pPr>
              <w:jc w:val="center"/>
              <w:rPr>
                <w:rFonts w:eastAsiaTheme="minorEastAsia"/>
                <w:szCs w:val="21"/>
              </w:rPr>
            </w:pPr>
            <w:r>
              <w:rPr>
                <w:rFonts w:eastAsiaTheme="minorEastAsia"/>
                <w:szCs w:val="21"/>
              </w:rPr>
              <w:t>4~5</w:t>
            </w:r>
          </w:p>
        </w:tc>
        <w:tc>
          <w:tcPr>
            <w:tcW w:w="1417" w:type="dxa"/>
            <w:shd w:val="clear" w:color="auto" w:fill="FFFFFF"/>
            <w:vAlign w:val="center"/>
          </w:tcPr>
          <w:p>
            <w:pPr>
              <w:jc w:val="center"/>
              <w:rPr>
                <w:rFonts w:eastAsiaTheme="minorEastAsia"/>
                <w:szCs w:val="21"/>
              </w:rPr>
            </w:pPr>
            <w:r>
              <w:rPr>
                <w:rFonts w:eastAsiaTheme="minorEastAsia"/>
                <w:szCs w:val="21"/>
              </w:rPr>
              <w:t>20</w:t>
            </w:r>
          </w:p>
        </w:tc>
        <w:tc>
          <w:tcPr>
            <w:tcW w:w="1276" w:type="dxa"/>
            <w:vMerge w:val="continue"/>
            <w:vAlign w:val="center"/>
          </w:tcPr>
          <w:p>
            <w:pPr>
              <w:jc w:val="center"/>
              <w:rPr>
                <w:szCs w:val="21"/>
              </w:rPr>
            </w:pPr>
          </w:p>
        </w:tc>
        <w:tc>
          <w:tcPr>
            <w:tcW w:w="2556" w:type="dxa"/>
            <w:vMerge w:val="continue"/>
            <w:vAlign w:val="center"/>
          </w:tcPr>
          <w:p>
            <w:pPr>
              <w:jc w:val="center"/>
              <w:rPr>
                <w:szCs w:val="21"/>
              </w:rPr>
            </w:pPr>
          </w:p>
        </w:tc>
        <w:tc>
          <w:tcPr>
            <w:tcW w:w="1985" w:type="dxa"/>
          </w:tcPr>
          <w:p>
            <w:pPr>
              <w:jc w:val="cente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02" w:type="dxa"/>
            <w:vMerge w:val="continue"/>
            <w:vAlign w:val="center"/>
          </w:tcPr>
          <w:p>
            <w:pPr>
              <w:jc w:val="center"/>
            </w:pPr>
          </w:p>
        </w:tc>
        <w:tc>
          <w:tcPr>
            <w:tcW w:w="1540" w:type="dxa"/>
            <w:vMerge w:val="continue"/>
            <w:vAlign w:val="center"/>
          </w:tcPr>
          <w:p>
            <w:pPr>
              <w:jc w:val="center"/>
            </w:pPr>
          </w:p>
        </w:tc>
        <w:tc>
          <w:tcPr>
            <w:tcW w:w="1862" w:type="dxa"/>
            <w:vMerge w:val="continue"/>
            <w:vAlign w:val="center"/>
          </w:tcPr>
          <w:p>
            <w:pPr>
              <w:jc w:val="center"/>
            </w:pPr>
          </w:p>
        </w:tc>
        <w:tc>
          <w:tcPr>
            <w:tcW w:w="1701" w:type="dxa"/>
            <w:vAlign w:val="center"/>
          </w:tcPr>
          <w:p>
            <w:pPr>
              <w:jc w:val="center"/>
              <w:rPr>
                <w:rFonts w:eastAsiaTheme="minorEastAsia"/>
                <w:szCs w:val="21"/>
              </w:rPr>
            </w:pPr>
            <w:r>
              <w:rPr>
                <w:rFonts w:eastAsiaTheme="minorEastAsia"/>
                <w:szCs w:val="21"/>
              </w:rPr>
              <w:t>BOD5</w:t>
            </w:r>
          </w:p>
        </w:tc>
        <w:tc>
          <w:tcPr>
            <w:tcW w:w="1362" w:type="dxa"/>
            <w:vMerge w:val="continue"/>
            <w:vAlign w:val="center"/>
          </w:tcPr>
          <w:p>
            <w:pPr>
              <w:jc w:val="center"/>
              <w:rPr>
                <w:szCs w:val="21"/>
              </w:rPr>
            </w:pPr>
          </w:p>
        </w:tc>
        <w:tc>
          <w:tcPr>
            <w:tcW w:w="1589" w:type="dxa"/>
            <w:vAlign w:val="center"/>
          </w:tcPr>
          <w:p>
            <w:pPr>
              <w:jc w:val="center"/>
              <w:rPr>
                <w:rFonts w:eastAsiaTheme="minorEastAsia"/>
                <w:szCs w:val="21"/>
              </w:rPr>
            </w:pPr>
            <w:r>
              <w:rPr>
                <w:rFonts w:eastAsiaTheme="minorEastAsia"/>
                <w:szCs w:val="21"/>
              </w:rPr>
              <w:t>8.0~8.6</w:t>
            </w:r>
          </w:p>
        </w:tc>
        <w:tc>
          <w:tcPr>
            <w:tcW w:w="1417" w:type="dxa"/>
            <w:shd w:val="clear" w:color="auto" w:fill="FFFFFF"/>
            <w:vAlign w:val="center"/>
          </w:tcPr>
          <w:p>
            <w:pPr>
              <w:jc w:val="center"/>
              <w:rPr>
                <w:rFonts w:eastAsiaTheme="minorEastAsia"/>
                <w:szCs w:val="21"/>
              </w:rPr>
            </w:pPr>
            <w:r>
              <w:rPr>
                <w:rFonts w:eastAsiaTheme="minorEastAsia"/>
                <w:szCs w:val="21"/>
              </w:rPr>
              <w:t>10</w:t>
            </w:r>
          </w:p>
        </w:tc>
        <w:tc>
          <w:tcPr>
            <w:tcW w:w="1276" w:type="dxa"/>
            <w:vMerge w:val="continue"/>
            <w:vAlign w:val="center"/>
          </w:tcPr>
          <w:p>
            <w:pPr>
              <w:jc w:val="center"/>
              <w:rPr>
                <w:szCs w:val="21"/>
              </w:rPr>
            </w:pPr>
          </w:p>
        </w:tc>
        <w:tc>
          <w:tcPr>
            <w:tcW w:w="2556" w:type="dxa"/>
            <w:vMerge w:val="continue"/>
            <w:vAlign w:val="center"/>
          </w:tcPr>
          <w:p>
            <w:pPr>
              <w:jc w:val="center"/>
              <w:rPr>
                <w:szCs w:val="21"/>
              </w:rPr>
            </w:pPr>
          </w:p>
        </w:tc>
        <w:tc>
          <w:tcPr>
            <w:tcW w:w="1985" w:type="dxa"/>
          </w:tcPr>
          <w:p>
            <w:pPr>
              <w:jc w:val="cente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02" w:type="dxa"/>
            <w:vMerge w:val="continue"/>
            <w:vAlign w:val="center"/>
          </w:tcPr>
          <w:p>
            <w:pPr>
              <w:jc w:val="center"/>
            </w:pPr>
          </w:p>
        </w:tc>
        <w:tc>
          <w:tcPr>
            <w:tcW w:w="1540" w:type="dxa"/>
            <w:vMerge w:val="continue"/>
            <w:vAlign w:val="center"/>
          </w:tcPr>
          <w:p>
            <w:pPr>
              <w:jc w:val="center"/>
            </w:pPr>
          </w:p>
        </w:tc>
        <w:tc>
          <w:tcPr>
            <w:tcW w:w="1862" w:type="dxa"/>
            <w:vMerge w:val="continue"/>
            <w:vAlign w:val="center"/>
          </w:tcPr>
          <w:p>
            <w:pPr>
              <w:jc w:val="center"/>
            </w:pPr>
          </w:p>
        </w:tc>
        <w:tc>
          <w:tcPr>
            <w:tcW w:w="1701" w:type="dxa"/>
            <w:vAlign w:val="center"/>
          </w:tcPr>
          <w:p>
            <w:pPr>
              <w:jc w:val="center"/>
              <w:rPr>
                <w:rFonts w:eastAsiaTheme="minorEastAsia"/>
                <w:szCs w:val="21"/>
              </w:rPr>
            </w:pPr>
            <w:r>
              <w:rPr>
                <w:rFonts w:eastAsiaTheme="minorEastAsia"/>
                <w:szCs w:val="21"/>
              </w:rPr>
              <w:t>石油类</w:t>
            </w:r>
          </w:p>
        </w:tc>
        <w:tc>
          <w:tcPr>
            <w:tcW w:w="1362" w:type="dxa"/>
            <w:vMerge w:val="continue"/>
            <w:vAlign w:val="center"/>
          </w:tcPr>
          <w:p>
            <w:pPr>
              <w:jc w:val="center"/>
              <w:rPr>
                <w:szCs w:val="21"/>
              </w:rPr>
            </w:pPr>
          </w:p>
        </w:tc>
        <w:tc>
          <w:tcPr>
            <w:tcW w:w="1589" w:type="dxa"/>
            <w:vAlign w:val="center"/>
          </w:tcPr>
          <w:p>
            <w:pPr>
              <w:jc w:val="center"/>
              <w:rPr>
                <w:rFonts w:eastAsiaTheme="minorEastAsia"/>
                <w:szCs w:val="21"/>
              </w:rPr>
            </w:pPr>
            <w:r>
              <w:rPr>
                <w:rFonts w:eastAsiaTheme="minorEastAsia"/>
                <w:szCs w:val="21"/>
              </w:rPr>
              <w:t>0.16~0.18</w:t>
            </w:r>
          </w:p>
        </w:tc>
        <w:tc>
          <w:tcPr>
            <w:tcW w:w="1417" w:type="dxa"/>
            <w:shd w:val="clear" w:color="auto" w:fill="FFFFFF"/>
            <w:vAlign w:val="center"/>
          </w:tcPr>
          <w:p>
            <w:pPr>
              <w:jc w:val="center"/>
              <w:rPr>
                <w:rFonts w:eastAsiaTheme="minorEastAsia"/>
                <w:szCs w:val="21"/>
              </w:rPr>
            </w:pPr>
            <w:r>
              <w:rPr>
                <w:rFonts w:eastAsiaTheme="minorEastAsia"/>
                <w:szCs w:val="21"/>
              </w:rPr>
              <w:t>3.0</w:t>
            </w:r>
          </w:p>
        </w:tc>
        <w:tc>
          <w:tcPr>
            <w:tcW w:w="1276" w:type="dxa"/>
            <w:vMerge w:val="continue"/>
            <w:vAlign w:val="center"/>
          </w:tcPr>
          <w:p>
            <w:pPr>
              <w:jc w:val="center"/>
              <w:rPr>
                <w:szCs w:val="21"/>
              </w:rPr>
            </w:pPr>
          </w:p>
        </w:tc>
        <w:tc>
          <w:tcPr>
            <w:tcW w:w="2556" w:type="dxa"/>
            <w:vMerge w:val="continue"/>
            <w:vAlign w:val="center"/>
          </w:tcPr>
          <w:p>
            <w:pPr>
              <w:jc w:val="center"/>
              <w:rPr>
                <w:szCs w:val="21"/>
              </w:rPr>
            </w:pPr>
          </w:p>
        </w:tc>
        <w:tc>
          <w:tcPr>
            <w:tcW w:w="1985" w:type="dxa"/>
          </w:tcPr>
          <w:p>
            <w:pPr>
              <w:jc w:val="cente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802" w:type="dxa"/>
            <w:vMerge w:val="continue"/>
            <w:vAlign w:val="center"/>
          </w:tcPr>
          <w:p>
            <w:pPr>
              <w:jc w:val="center"/>
            </w:pPr>
          </w:p>
        </w:tc>
        <w:tc>
          <w:tcPr>
            <w:tcW w:w="1540" w:type="dxa"/>
            <w:vMerge w:val="continue"/>
            <w:vAlign w:val="center"/>
          </w:tcPr>
          <w:p>
            <w:pPr>
              <w:jc w:val="center"/>
            </w:pPr>
          </w:p>
        </w:tc>
        <w:tc>
          <w:tcPr>
            <w:tcW w:w="1862" w:type="dxa"/>
            <w:vMerge w:val="continue"/>
            <w:vAlign w:val="center"/>
          </w:tcPr>
          <w:p>
            <w:pPr>
              <w:jc w:val="center"/>
            </w:pPr>
          </w:p>
        </w:tc>
        <w:tc>
          <w:tcPr>
            <w:tcW w:w="1701" w:type="dxa"/>
            <w:vAlign w:val="center"/>
          </w:tcPr>
          <w:p>
            <w:pPr>
              <w:jc w:val="center"/>
              <w:rPr>
                <w:rFonts w:eastAsiaTheme="minorEastAsia"/>
                <w:szCs w:val="21"/>
              </w:rPr>
            </w:pPr>
            <w:r>
              <w:rPr>
                <w:rFonts w:eastAsiaTheme="minorEastAsia"/>
                <w:szCs w:val="21"/>
              </w:rPr>
              <w:t>总磷</w:t>
            </w:r>
          </w:p>
        </w:tc>
        <w:tc>
          <w:tcPr>
            <w:tcW w:w="1362" w:type="dxa"/>
            <w:vMerge w:val="continue"/>
            <w:vAlign w:val="center"/>
          </w:tcPr>
          <w:p>
            <w:pPr>
              <w:jc w:val="center"/>
              <w:rPr>
                <w:szCs w:val="21"/>
              </w:rPr>
            </w:pPr>
          </w:p>
        </w:tc>
        <w:tc>
          <w:tcPr>
            <w:tcW w:w="1589" w:type="dxa"/>
            <w:vAlign w:val="center"/>
          </w:tcPr>
          <w:p>
            <w:pPr>
              <w:jc w:val="center"/>
              <w:rPr>
                <w:rFonts w:eastAsiaTheme="minorEastAsia"/>
                <w:szCs w:val="21"/>
              </w:rPr>
            </w:pPr>
            <w:r>
              <w:rPr>
                <w:rFonts w:eastAsiaTheme="minorEastAsia"/>
                <w:szCs w:val="21"/>
              </w:rPr>
              <w:t>0.26~0.27</w:t>
            </w:r>
          </w:p>
        </w:tc>
        <w:tc>
          <w:tcPr>
            <w:tcW w:w="1417" w:type="dxa"/>
            <w:shd w:val="clear" w:color="auto" w:fill="FFFFFF"/>
            <w:vAlign w:val="center"/>
          </w:tcPr>
          <w:p>
            <w:pPr>
              <w:jc w:val="center"/>
              <w:rPr>
                <w:rFonts w:eastAsiaTheme="minorEastAsia"/>
                <w:szCs w:val="21"/>
              </w:rPr>
            </w:pPr>
            <w:r>
              <w:rPr>
                <w:rFonts w:eastAsiaTheme="minorEastAsia"/>
                <w:szCs w:val="21"/>
              </w:rPr>
              <w:t>0.5</w:t>
            </w:r>
          </w:p>
        </w:tc>
        <w:tc>
          <w:tcPr>
            <w:tcW w:w="1276" w:type="dxa"/>
            <w:vMerge w:val="continue"/>
            <w:vAlign w:val="center"/>
          </w:tcPr>
          <w:p>
            <w:pPr>
              <w:jc w:val="center"/>
              <w:rPr>
                <w:szCs w:val="21"/>
              </w:rPr>
            </w:pPr>
          </w:p>
        </w:tc>
        <w:tc>
          <w:tcPr>
            <w:tcW w:w="2556" w:type="dxa"/>
            <w:vMerge w:val="continue"/>
            <w:vAlign w:val="center"/>
          </w:tcPr>
          <w:p>
            <w:pPr>
              <w:jc w:val="center"/>
              <w:rPr>
                <w:szCs w:val="21"/>
              </w:rPr>
            </w:pPr>
          </w:p>
        </w:tc>
        <w:tc>
          <w:tcPr>
            <w:tcW w:w="1985" w:type="dxa"/>
          </w:tcPr>
          <w:p>
            <w:pPr>
              <w:jc w:val="cente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02" w:type="dxa"/>
            <w:vMerge w:val="continue"/>
            <w:vAlign w:val="center"/>
          </w:tcPr>
          <w:p>
            <w:pPr>
              <w:jc w:val="center"/>
            </w:pPr>
          </w:p>
        </w:tc>
        <w:tc>
          <w:tcPr>
            <w:tcW w:w="1540" w:type="dxa"/>
            <w:vMerge w:val="continue"/>
            <w:vAlign w:val="center"/>
          </w:tcPr>
          <w:p>
            <w:pPr>
              <w:jc w:val="center"/>
            </w:pPr>
          </w:p>
        </w:tc>
        <w:tc>
          <w:tcPr>
            <w:tcW w:w="1862" w:type="dxa"/>
            <w:vMerge w:val="continue"/>
            <w:vAlign w:val="center"/>
          </w:tcPr>
          <w:p>
            <w:pPr>
              <w:jc w:val="center"/>
            </w:pPr>
          </w:p>
        </w:tc>
        <w:tc>
          <w:tcPr>
            <w:tcW w:w="1701" w:type="dxa"/>
            <w:vAlign w:val="center"/>
          </w:tcPr>
          <w:p>
            <w:pPr>
              <w:jc w:val="center"/>
              <w:rPr>
                <w:rFonts w:eastAsiaTheme="minorEastAsia"/>
                <w:szCs w:val="21"/>
              </w:rPr>
            </w:pPr>
            <w:r>
              <w:rPr>
                <w:rFonts w:eastAsiaTheme="minorEastAsia"/>
                <w:szCs w:val="21"/>
              </w:rPr>
              <w:t>总氮</w:t>
            </w:r>
          </w:p>
        </w:tc>
        <w:tc>
          <w:tcPr>
            <w:tcW w:w="1362" w:type="dxa"/>
            <w:vMerge w:val="continue"/>
            <w:vAlign w:val="center"/>
          </w:tcPr>
          <w:p>
            <w:pPr>
              <w:jc w:val="center"/>
              <w:rPr>
                <w:szCs w:val="21"/>
              </w:rPr>
            </w:pPr>
          </w:p>
        </w:tc>
        <w:tc>
          <w:tcPr>
            <w:tcW w:w="1589" w:type="dxa"/>
            <w:vAlign w:val="center"/>
          </w:tcPr>
          <w:p>
            <w:pPr>
              <w:jc w:val="center"/>
              <w:rPr>
                <w:rFonts w:eastAsiaTheme="minorEastAsia"/>
                <w:szCs w:val="21"/>
              </w:rPr>
            </w:pPr>
            <w:r>
              <w:rPr>
                <w:rFonts w:eastAsiaTheme="minorEastAsia"/>
                <w:szCs w:val="21"/>
              </w:rPr>
              <w:t>4.56~4.62</w:t>
            </w:r>
          </w:p>
        </w:tc>
        <w:tc>
          <w:tcPr>
            <w:tcW w:w="1417" w:type="dxa"/>
            <w:shd w:val="clear" w:color="auto" w:fill="FFFFFF"/>
            <w:vAlign w:val="center"/>
          </w:tcPr>
          <w:p>
            <w:pPr>
              <w:jc w:val="center"/>
              <w:rPr>
                <w:rFonts w:eastAsiaTheme="minorEastAsia"/>
                <w:szCs w:val="21"/>
              </w:rPr>
            </w:pPr>
            <w:r>
              <w:rPr>
                <w:rFonts w:eastAsiaTheme="minorEastAsia"/>
                <w:szCs w:val="21"/>
              </w:rPr>
              <w:t>15</w:t>
            </w:r>
          </w:p>
        </w:tc>
        <w:tc>
          <w:tcPr>
            <w:tcW w:w="1276" w:type="dxa"/>
            <w:vMerge w:val="continue"/>
            <w:vAlign w:val="center"/>
          </w:tcPr>
          <w:p>
            <w:pPr>
              <w:jc w:val="center"/>
              <w:rPr>
                <w:szCs w:val="21"/>
              </w:rPr>
            </w:pPr>
          </w:p>
        </w:tc>
        <w:tc>
          <w:tcPr>
            <w:tcW w:w="2556" w:type="dxa"/>
            <w:vMerge w:val="continue"/>
            <w:vAlign w:val="center"/>
          </w:tcPr>
          <w:p>
            <w:pPr>
              <w:jc w:val="center"/>
              <w:rPr>
                <w:szCs w:val="21"/>
              </w:rPr>
            </w:pPr>
          </w:p>
        </w:tc>
        <w:tc>
          <w:tcPr>
            <w:tcW w:w="1985" w:type="dxa"/>
          </w:tcPr>
          <w:p>
            <w:pPr>
              <w:jc w:val="cente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02" w:type="dxa"/>
            <w:vAlign w:val="center"/>
          </w:tcPr>
          <w:p>
            <w:pPr>
              <w:jc w:val="center"/>
            </w:pPr>
            <w:r>
              <w:t>3</w:t>
            </w:r>
          </w:p>
        </w:tc>
        <w:tc>
          <w:tcPr>
            <w:tcW w:w="1540" w:type="dxa"/>
            <w:vAlign w:val="center"/>
          </w:tcPr>
          <w:p>
            <w:pPr>
              <w:jc w:val="center"/>
            </w:pPr>
            <w:r>
              <w:t>噪声</w:t>
            </w:r>
          </w:p>
        </w:tc>
        <w:tc>
          <w:tcPr>
            <w:tcW w:w="1862" w:type="dxa"/>
            <w:vAlign w:val="center"/>
          </w:tcPr>
          <w:p>
            <w:pPr>
              <w:jc w:val="center"/>
            </w:pPr>
            <w:r>
              <w:t>厂界</w:t>
            </w:r>
          </w:p>
        </w:tc>
        <w:tc>
          <w:tcPr>
            <w:tcW w:w="1701" w:type="dxa"/>
            <w:vAlign w:val="center"/>
          </w:tcPr>
          <w:p>
            <w:pPr>
              <w:jc w:val="center"/>
              <w:rPr>
                <w:rFonts w:eastAsiaTheme="minorEastAsia"/>
                <w:szCs w:val="21"/>
              </w:rPr>
            </w:pPr>
            <w:r>
              <w:rPr>
                <w:rFonts w:eastAsiaTheme="minorEastAsia"/>
                <w:szCs w:val="21"/>
              </w:rPr>
              <w:t>等效连续A声级</w:t>
            </w:r>
          </w:p>
        </w:tc>
        <w:tc>
          <w:tcPr>
            <w:tcW w:w="1362" w:type="dxa"/>
            <w:vAlign w:val="center"/>
          </w:tcPr>
          <w:p>
            <w:pPr>
              <w:jc w:val="center"/>
              <w:rPr>
                <w:szCs w:val="21"/>
              </w:rPr>
            </w:pPr>
            <w:r>
              <w:rPr>
                <w:szCs w:val="21"/>
              </w:rPr>
              <w:t>第三方监测数据</w:t>
            </w:r>
          </w:p>
        </w:tc>
        <w:tc>
          <w:tcPr>
            <w:tcW w:w="1589" w:type="dxa"/>
            <w:vAlign w:val="center"/>
          </w:tcPr>
          <w:p>
            <w:pPr>
              <w:jc w:val="center"/>
              <w:rPr>
                <w:rFonts w:eastAsiaTheme="minorEastAsia"/>
                <w:szCs w:val="21"/>
              </w:rPr>
            </w:pPr>
            <w:r>
              <w:rPr>
                <w:rFonts w:eastAsiaTheme="minorEastAsia"/>
                <w:szCs w:val="21"/>
              </w:rPr>
              <w:t>昼间48.3~57.5dB</w:t>
            </w:r>
          </w:p>
          <w:p>
            <w:pPr>
              <w:jc w:val="center"/>
              <w:rPr>
                <w:rFonts w:eastAsiaTheme="minorEastAsia"/>
                <w:szCs w:val="21"/>
              </w:rPr>
            </w:pPr>
            <w:r>
              <w:rPr>
                <w:rFonts w:eastAsiaTheme="minorEastAsia"/>
                <w:szCs w:val="21"/>
              </w:rPr>
              <w:t>夜间</w:t>
            </w:r>
          </w:p>
          <w:p>
            <w:pPr>
              <w:jc w:val="center"/>
              <w:rPr>
                <w:rFonts w:eastAsiaTheme="minorEastAsia"/>
                <w:szCs w:val="21"/>
              </w:rPr>
            </w:pPr>
            <w:r>
              <w:rPr>
                <w:rFonts w:eastAsiaTheme="minorEastAsia"/>
                <w:szCs w:val="21"/>
              </w:rPr>
              <w:t>42.3~49.7dB</w:t>
            </w:r>
          </w:p>
        </w:tc>
        <w:tc>
          <w:tcPr>
            <w:tcW w:w="1417" w:type="dxa"/>
            <w:shd w:val="clear" w:color="auto" w:fill="FFFFFF"/>
            <w:vAlign w:val="center"/>
          </w:tcPr>
          <w:p>
            <w:pPr>
              <w:jc w:val="center"/>
              <w:rPr>
                <w:rFonts w:eastAsiaTheme="minorEastAsia"/>
                <w:szCs w:val="21"/>
              </w:rPr>
            </w:pPr>
            <w:r>
              <w:rPr>
                <w:rFonts w:eastAsiaTheme="minorEastAsia"/>
                <w:szCs w:val="21"/>
              </w:rPr>
              <w:t>昼间60 dB</w:t>
            </w:r>
          </w:p>
          <w:p>
            <w:pPr>
              <w:jc w:val="center"/>
              <w:rPr>
                <w:rFonts w:eastAsiaTheme="minorEastAsia"/>
                <w:szCs w:val="21"/>
              </w:rPr>
            </w:pPr>
            <w:r>
              <w:rPr>
                <w:rFonts w:eastAsiaTheme="minorEastAsia"/>
                <w:szCs w:val="21"/>
              </w:rPr>
              <w:t>夜间50dB</w:t>
            </w:r>
          </w:p>
        </w:tc>
        <w:tc>
          <w:tcPr>
            <w:tcW w:w="1276" w:type="dxa"/>
            <w:vAlign w:val="center"/>
          </w:tcPr>
          <w:p>
            <w:pPr>
              <w:jc w:val="center"/>
              <w:rPr>
                <w:szCs w:val="21"/>
              </w:rPr>
            </w:pPr>
            <w:r>
              <w:rPr>
                <w:szCs w:val="21"/>
              </w:rPr>
              <w:t>同步运行</w:t>
            </w:r>
          </w:p>
        </w:tc>
        <w:tc>
          <w:tcPr>
            <w:tcW w:w="2556" w:type="dxa"/>
            <w:vAlign w:val="center"/>
          </w:tcPr>
          <w:p>
            <w:pPr>
              <w:jc w:val="center"/>
              <w:rPr>
                <w:szCs w:val="21"/>
              </w:rPr>
            </w:pPr>
            <w:r>
              <w:rPr>
                <w:szCs w:val="21"/>
              </w:rPr>
              <w:t>是</w:t>
            </w:r>
          </w:p>
        </w:tc>
        <w:tc>
          <w:tcPr>
            <w:tcW w:w="1985" w:type="dxa"/>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02" w:type="dxa"/>
            <w:vMerge w:val="restart"/>
            <w:vAlign w:val="center"/>
          </w:tcPr>
          <w:p>
            <w:pPr>
              <w:jc w:val="center"/>
              <w:rPr>
                <w:szCs w:val="21"/>
              </w:rPr>
            </w:pPr>
            <w:r>
              <w:rPr>
                <w:szCs w:val="21"/>
              </w:rPr>
              <w:t>4</w:t>
            </w:r>
          </w:p>
        </w:tc>
        <w:tc>
          <w:tcPr>
            <w:tcW w:w="3402" w:type="dxa"/>
            <w:gridSpan w:val="2"/>
            <w:vAlign w:val="center"/>
          </w:tcPr>
          <w:p>
            <w:pPr>
              <w:jc w:val="center"/>
              <w:rPr>
                <w:szCs w:val="21"/>
              </w:rPr>
            </w:pPr>
            <w:r>
              <w:rPr>
                <w:szCs w:val="21"/>
              </w:rPr>
              <w:t>污染物类型</w:t>
            </w:r>
          </w:p>
        </w:tc>
        <w:tc>
          <w:tcPr>
            <w:tcW w:w="1701" w:type="dxa"/>
            <w:vAlign w:val="center"/>
          </w:tcPr>
          <w:p>
            <w:pPr>
              <w:jc w:val="center"/>
              <w:rPr>
                <w:szCs w:val="21"/>
              </w:rPr>
            </w:pPr>
            <w:r>
              <w:rPr>
                <w:szCs w:val="21"/>
              </w:rPr>
              <w:t>固废名称</w:t>
            </w:r>
          </w:p>
        </w:tc>
        <w:tc>
          <w:tcPr>
            <w:tcW w:w="1362" w:type="dxa"/>
            <w:vAlign w:val="center"/>
          </w:tcPr>
          <w:p>
            <w:pPr>
              <w:jc w:val="center"/>
              <w:rPr>
                <w:szCs w:val="21"/>
              </w:rPr>
            </w:pPr>
            <w:r>
              <w:rPr>
                <w:szCs w:val="21"/>
              </w:rPr>
              <w:t>产生量（t/a）</w:t>
            </w:r>
          </w:p>
        </w:tc>
        <w:tc>
          <w:tcPr>
            <w:tcW w:w="1589" w:type="dxa"/>
            <w:vAlign w:val="center"/>
          </w:tcPr>
          <w:p>
            <w:pPr>
              <w:jc w:val="center"/>
              <w:rPr>
                <w:szCs w:val="21"/>
              </w:rPr>
            </w:pPr>
            <w:r>
              <w:rPr>
                <w:szCs w:val="21"/>
              </w:rPr>
              <w:t>/</w:t>
            </w:r>
          </w:p>
        </w:tc>
        <w:tc>
          <w:tcPr>
            <w:tcW w:w="1417" w:type="dxa"/>
            <w:vAlign w:val="center"/>
          </w:tcPr>
          <w:p>
            <w:pPr>
              <w:jc w:val="center"/>
              <w:rPr>
                <w:szCs w:val="21"/>
              </w:rPr>
            </w:pPr>
            <w:r>
              <w:rPr>
                <w:szCs w:val="21"/>
              </w:rPr>
              <w:t>处置方式</w:t>
            </w:r>
          </w:p>
        </w:tc>
        <w:tc>
          <w:tcPr>
            <w:tcW w:w="1276" w:type="dxa"/>
            <w:vAlign w:val="center"/>
          </w:tcPr>
          <w:p>
            <w:pPr>
              <w:jc w:val="center"/>
              <w:rPr>
                <w:szCs w:val="21"/>
              </w:rPr>
            </w:pPr>
            <w:r>
              <w:rPr>
                <w:szCs w:val="21"/>
              </w:rPr>
              <w:t>污染防治设施运行情况</w:t>
            </w:r>
          </w:p>
        </w:tc>
        <w:tc>
          <w:tcPr>
            <w:tcW w:w="2556" w:type="dxa"/>
            <w:vAlign w:val="center"/>
          </w:tcPr>
          <w:p>
            <w:pPr>
              <w:jc w:val="center"/>
              <w:rPr>
                <w:szCs w:val="21"/>
              </w:rPr>
            </w:pPr>
            <w:r>
              <w:rPr>
                <w:szCs w:val="21"/>
              </w:rPr>
              <w:t>污染防治设施完整性</w:t>
            </w:r>
          </w:p>
        </w:tc>
        <w:tc>
          <w:tcPr>
            <w:tcW w:w="1985" w:type="dxa"/>
            <w:vAlign w:val="center"/>
          </w:tcPr>
          <w:p>
            <w:pPr>
              <w:jc w:val="center"/>
              <w:rPr>
                <w:szCs w:val="21"/>
              </w:rPr>
            </w:pPr>
            <w:r>
              <w:rPr>
                <w:szCs w:val="21"/>
              </w:rPr>
              <w:t>评估结果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02" w:type="dxa"/>
            <w:vMerge w:val="continue"/>
            <w:vAlign w:val="center"/>
          </w:tcPr>
          <w:p>
            <w:pPr>
              <w:jc w:val="center"/>
            </w:pPr>
          </w:p>
        </w:tc>
        <w:tc>
          <w:tcPr>
            <w:tcW w:w="1540" w:type="dxa"/>
            <w:vMerge w:val="restart"/>
            <w:vAlign w:val="center"/>
          </w:tcPr>
          <w:p>
            <w:pPr>
              <w:jc w:val="center"/>
              <w:rPr>
                <w:szCs w:val="21"/>
              </w:rPr>
            </w:pPr>
            <w:r>
              <w:rPr>
                <w:szCs w:val="21"/>
              </w:rPr>
              <w:t>固废</w:t>
            </w:r>
          </w:p>
        </w:tc>
        <w:tc>
          <w:tcPr>
            <w:tcW w:w="1862" w:type="dxa"/>
            <w:vMerge w:val="restart"/>
            <w:vAlign w:val="center"/>
          </w:tcPr>
          <w:p>
            <w:pPr>
              <w:jc w:val="center"/>
              <w:rPr>
                <w:szCs w:val="21"/>
              </w:rPr>
            </w:pPr>
            <w:r>
              <w:rPr>
                <w:szCs w:val="21"/>
              </w:rPr>
              <w:t>一般</w:t>
            </w:r>
          </w:p>
          <w:p>
            <w:pPr>
              <w:jc w:val="center"/>
              <w:rPr>
                <w:szCs w:val="21"/>
              </w:rPr>
            </w:pPr>
            <w:r>
              <w:rPr>
                <w:szCs w:val="21"/>
              </w:rPr>
              <w:t>固废</w:t>
            </w:r>
          </w:p>
        </w:tc>
        <w:tc>
          <w:tcPr>
            <w:tcW w:w="1701" w:type="dxa"/>
            <w:vAlign w:val="center"/>
          </w:tcPr>
          <w:p>
            <w:pPr>
              <w:spacing w:line="320" w:lineRule="exact"/>
              <w:jc w:val="center"/>
              <w:rPr>
                <w:szCs w:val="21"/>
              </w:rPr>
            </w:pPr>
            <w:r>
              <w:rPr>
                <w:szCs w:val="21"/>
              </w:rPr>
              <w:t>炉渣</w:t>
            </w:r>
          </w:p>
        </w:tc>
        <w:tc>
          <w:tcPr>
            <w:tcW w:w="1362" w:type="dxa"/>
            <w:vAlign w:val="center"/>
          </w:tcPr>
          <w:p>
            <w:pPr>
              <w:spacing w:line="320" w:lineRule="exact"/>
              <w:jc w:val="center"/>
              <w:rPr>
                <w:szCs w:val="21"/>
              </w:rPr>
            </w:pPr>
            <w:r>
              <w:t>1609.2</w:t>
            </w:r>
          </w:p>
        </w:tc>
        <w:tc>
          <w:tcPr>
            <w:tcW w:w="1589" w:type="dxa"/>
            <w:vAlign w:val="center"/>
          </w:tcPr>
          <w:p>
            <w:pPr>
              <w:jc w:val="center"/>
              <w:rPr>
                <w:szCs w:val="21"/>
              </w:rPr>
            </w:pPr>
            <w:r>
              <w:rPr>
                <w:szCs w:val="21"/>
              </w:rPr>
              <w:t>/</w:t>
            </w:r>
          </w:p>
        </w:tc>
        <w:tc>
          <w:tcPr>
            <w:tcW w:w="1417" w:type="dxa"/>
            <w:vAlign w:val="center"/>
          </w:tcPr>
          <w:p>
            <w:pPr>
              <w:spacing w:line="320" w:lineRule="exact"/>
              <w:jc w:val="center"/>
              <w:rPr>
                <w:szCs w:val="21"/>
              </w:rPr>
            </w:pPr>
            <w:r>
              <w:t>相关企业回收</w:t>
            </w:r>
          </w:p>
        </w:tc>
        <w:tc>
          <w:tcPr>
            <w:tcW w:w="1276" w:type="dxa"/>
            <w:vAlign w:val="center"/>
          </w:tcPr>
          <w:p>
            <w:pPr>
              <w:jc w:val="center"/>
            </w:pPr>
            <w:r>
              <w:rPr>
                <w:szCs w:val="21"/>
              </w:rPr>
              <w:t>同步运行</w:t>
            </w:r>
          </w:p>
        </w:tc>
        <w:tc>
          <w:tcPr>
            <w:tcW w:w="2556" w:type="dxa"/>
            <w:vAlign w:val="center"/>
          </w:tcPr>
          <w:p>
            <w:pPr>
              <w:jc w:val="center"/>
              <w:rPr>
                <w:szCs w:val="21"/>
              </w:rPr>
            </w:pPr>
            <w:r>
              <w:rPr>
                <w:szCs w:val="21"/>
              </w:rPr>
              <w:t>是</w:t>
            </w:r>
          </w:p>
        </w:tc>
        <w:tc>
          <w:tcPr>
            <w:tcW w:w="1985" w:type="dxa"/>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02" w:type="dxa"/>
            <w:vMerge w:val="continue"/>
            <w:vAlign w:val="center"/>
          </w:tcPr>
          <w:p>
            <w:pPr>
              <w:jc w:val="center"/>
            </w:pPr>
          </w:p>
        </w:tc>
        <w:tc>
          <w:tcPr>
            <w:tcW w:w="1540" w:type="dxa"/>
            <w:vMerge w:val="continue"/>
            <w:vAlign w:val="center"/>
          </w:tcPr>
          <w:p>
            <w:pPr>
              <w:jc w:val="center"/>
              <w:rPr>
                <w:szCs w:val="21"/>
              </w:rPr>
            </w:pPr>
          </w:p>
        </w:tc>
        <w:tc>
          <w:tcPr>
            <w:tcW w:w="1862" w:type="dxa"/>
            <w:vMerge w:val="continue"/>
            <w:vAlign w:val="center"/>
          </w:tcPr>
          <w:p>
            <w:pPr>
              <w:jc w:val="center"/>
              <w:rPr>
                <w:szCs w:val="21"/>
              </w:rPr>
            </w:pPr>
          </w:p>
        </w:tc>
        <w:tc>
          <w:tcPr>
            <w:tcW w:w="1701" w:type="dxa"/>
            <w:vAlign w:val="center"/>
          </w:tcPr>
          <w:p>
            <w:pPr>
              <w:spacing w:line="400" w:lineRule="exact"/>
              <w:jc w:val="center"/>
            </w:pPr>
            <w:r>
              <w:t>废帘布</w:t>
            </w:r>
          </w:p>
        </w:tc>
        <w:tc>
          <w:tcPr>
            <w:tcW w:w="1362" w:type="dxa"/>
            <w:vAlign w:val="center"/>
          </w:tcPr>
          <w:p>
            <w:pPr>
              <w:spacing w:line="400" w:lineRule="exact"/>
              <w:jc w:val="center"/>
            </w:pPr>
            <w:r>
              <w:t>6.25</w:t>
            </w:r>
          </w:p>
        </w:tc>
        <w:tc>
          <w:tcPr>
            <w:tcW w:w="1589" w:type="dxa"/>
            <w:vAlign w:val="center"/>
          </w:tcPr>
          <w:p>
            <w:pPr>
              <w:jc w:val="center"/>
              <w:rPr>
                <w:szCs w:val="21"/>
              </w:rPr>
            </w:pPr>
            <w:r>
              <w:rPr>
                <w:szCs w:val="21"/>
              </w:rPr>
              <w:t>/</w:t>
            </w:r>
          </w:p>
        </w:tc>
        <w:tc>
          <w:tcPr>
            <w:tcW w:w="1417" w:type="dxa"/>
            <w:vAlign w:val="center"/>
          </w:tcPr>
          <w:p>
            <w:pPr>
              <w:spacing w:line="400" w:lineRule="exact"/>
              <w:jc w:val="center"/>
            </w:pPr>
            <w:r>
              <w:t>外售再利用</w:t>
            </w:r>
          </w:p>
        </w:tc>
        <w:tc>
          <w:tcPr>
            <w:tcW w:w="1276" w:type="dxa"/>
            <w:vAlign w:val="center"/>
          </w:tcPr>
          <w:p>
            <w:pPr>
              <w:jc w:val="center"/>
            </w:pPr>
            <w:r>
              <w:rPr>
                <w:szCs w:val="21"/>
              </w:rPr>
              <w:t>同步运行</w:t>
            </w:r>
          </w:p>
        </w:tc>
        <w:tc>
          <w:tcPr>
            <w:tcW w:w="2556" w:type="dxa"/>
            <w:vAlign w:val="center"/>
          </w:tcPr>
          <w:p>
            <w:pPr>
              <w:jc w:val="center"/>
              <w:rPr>
                <w:szCs w:val="21"/>
              </w:rPr>
            </w:pPr>
            <w:r>
              <w:rPr>
                <w:szCs w:val="21"/>
              </w:rPr>
              <w:t>是</w:t>
            </w:r>
          </w:p>
        </w:tc>
        <w:tc>
          <w:tcPr>
            <w:tcW w:w="1985" w:type="dxa"/>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02" w:type="dxa"/>
            <w:vMerge w:val="continue"/>
            <w:vAlign w:val="center"/>
          </w:tcPr>
          <w:p>
            <w:pPr>
              <w:jc w:val="center"/>
            </w:pPr>
          </w:p>
        </w:tc>
        <w:tc>
          <w:tcPr>
            <w:tcW w:w="1540" w:type="dxa"/>
            <w:vMerge w:val="continue"/>
            <w:vAlign w:val="center"/>
          </w:tcPr>
          <w:p>
            <w:pPr>
              <w:jc w:val="center"/>
              <w:rPr>
                <w:szCs w:val="21"/>
              </w:rPr>
            </w:pPr>
          </w:p>
        </w:tc>
        <w:tc>
          <w:tcPr>
            <w:tcW w:w="1862" w:type="dxa"/>
            <w:vMerge w:val="continue"/>
            <w:vAlign w:val="center"/>
          </w:tcPr>
          <w:p>
            <w:pPr>
              <w:jc w:val="center"/>
              <w:rPr>
                <w:szCs w:val="21"/>
              </w:rPr>
            </w:pPr>
          </w:p>
        </w:tc>
        <w:tc>
          <w:tcPr>
            <w:tcW w:w="1701" w:type="dxa"/>
            <w:vAlign w:val="center"/>
          </w:tcPr>
          <w:p>
            <w:pPr>
              <w:spacing w:line="400" w:lineRule="exact"/>
              <w:jc w:val="center"/>
              <w:rPr>
                <w:szCs w:val="21"/>
              </w:rPr>
            </w:pPr>
            <w:r>
              <w:rPr>
                <w:szCs w:val="21"/>
              </w:rPr>
              <w:t>废成品</w:t>
            </w:r>
          </w:p>
        </w:tc>
        <w:tc>
          <w:tcPr>
            <w:tcW w:w="1362" w:type="dxa"/>
            <w:vAlign w:val="center"/>
          </w:tcPr>
          <w:p>
            <w:pPr>
              <w:spacing w:line="400" w:lineRule="exact"/>
              <w:jc w:val="center"/>
            </w:pPr>
            <w:r>
              <w:t>22.5</w:t>
            </w:r>
          </w:p>
        </w:tc>
        <w:tc>
          <w:tcPr>
            <w:tcW w:w="1589" w:type="dxa"/>
            <w:vAlign w:val="center"/>
          </w:tcPr>
          <w:p>
            <w:pPr>
              <w:jc w:val="center"/>
              <w:rPr>
                <w:szCs w:val="21"/>
              </w:rPr>
            </w:pPr>
            <w:r>
              <w:rPr>
                <w:szCs w:val="21"/>
              </w:rPr>
              <w:t>/</w:t>
            </w:r>
          </w:p>
        </w:tc>
        <w:tc>
          <w:tcPr>
            <w:tcW w:w="1417" w:type="dxa"/>
            <w:vAlign w:val="center"/>
          </w:tcPr>
          <w:p>
            <w:pPr>
              <w:pStyle w:val="37"/>
            </w:pPr>
            <w:r>
              <w:t>外售</w:t>
            </w:r>
          </w:p>
        </w:tc>
        <w:tc>
          <w:tcPr>
            <w:tcW w:w="1276" w:type="dxa"/>
            <w:vAlign w:val="center"/>
          </w:tcPr>
          <w:p>
            <w:pPr>
              <w:jc w:val="center"/>
            </w:pPr>
            <w:r>
              <w:rPr>
                <w:szCs w:val="21"/>
              </w:rPr>
              <w:t>同步运行</w:t>
            </w:r>
          </w:p>
        </w:tc>
        <w:tc>
          <w:tcPr>
            <w:tcW w:w="2556" w:type="dxa"/>
            <w:vAlign w:val="center"/>
          </w:tcPr>
          <w:p>
            <w:pPr>
              <w:jc w:val="center"/>
              <w:rPr>
                <w:szCs w:val="21"/>
              </w:rPr>
            </w:pPr>
            <w:r>
              <w:rPr>
                <w:szCs w:val="21"/>
              </w:rPr>
              <w:t>是</w:t>
            </w:r>
          </w:p>
        </w:tc>
        <w:tc>
          <w:tcPr>
            <w:tcW w:w="1985" w:type="dxa"/>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02" w:type="dxa"/>
            <w:vMerge w:val="continue"/>
            <w:vAlign w:val="center"/>
          </w:tcPr>
          <w:p>
            <w:pPr>
              <w:jc w:val="center"/>
            </w:pPr>
          </w:p>
        </w:tc>
        <w:tc>
          <w:tcPr>
            <w:tcW w:w="1540" w:type="dxa"/>
            <w:vMerge w:val="continue"/>
            <w:vAlign w:val="center"/>
          </w:tcPr>
          <w:p>
            <w:pPr>
              <w:jc w:val="center"/>
              <w:rPr>
                <w:szCs w:val="21"/>
              </w:rPr>
            </w:pPr>
          </w:p>
        </w:tc>
        <w:tc>
          <w:tcPr>
            <w:tcW w:w="1862" w:type="dxa"/>
            <w:vMerge w:val="continue"/>
            <w:vAlign w:val="center"/>
          </w:tcPr>
          <w:p>
            <w:pPr>
              <w:jc w:val="center"/>
              <w:rPr>
                <w:szCs w:val="21"/>
              </w:rPr>
            </w:pPr>
          </w:p>
        </w:tc>
        <w:tc>
          <w:tcPr>
            <w:tcW w:w="1701" w:type="dxa"/>
            <w:vAlign w:val="center"/>
          </w:tcPr>
          <w:p>
            <w:pPr>
              <w:spacing w:line="400" w:lineRule="exact"/>
              <w:ind w:left="-23" w:leftChars="-11" w:firstLine="23" w:firstLineChars="11"/>
              <w:jc w:val="center"/>
            </w:pPr>
            <w:r>
              <w:t>过滤杂质</w:t>
            </w:r>
          </w:p>
        </w:tc>
        <w:tc>
          <w:tcPr>
            <w:tcW w:w="1362" w:type="dxa"/>
            <w:vAlign w:val="center"/>
          </w:tcPr>
          <w:p>
            <w:pPr>
              <w:spacing w:line="400" w:lineRule="exact"/>
              <w:jc w:val="center"/>
            </w:pPr>
            <w:r>
              <w:t>1.75</w:t>
            </w:r>
          </w:p>
        </w:tc>
        <w:tc>
          <w:tcPr>
            <w:tcW w:w="1589" w:type="dxa"/>
            <w:vAlign w:val="center"/>
          </w:tcPr>
          <w:p>
            <w:pPr>
              <w:jc w:val="center"/>
              <w:rPr>
                <w:szCs w:val="21"/>
              </w:rPr>
            </w:pPr>
            <w:r>
              <w:rPr>
                <w:szCs w:val="21"/>
              </w:rPr>
              <w:t>/</w:t>
            </w:r>
          </w:p>
        </w:tc>
        <w:tc>
          <w:tcPr>
            <w:tcW w:w="1417" w:type="dxa"/>
            <w:vAlign w:val="center"/>
          </w:tcPr>
          <w:p>
            <w:pPr>
              <w:pStyle w:val="37"/>
            </w:pPr>
            <w:r>
              <w:t>外售</w:t>
            </w:r>
          </w:p>
        </w:tc>
        <w:tc>
          <w:tcPr>
            <w:tcW w:w="1276" w:type="dxa"/>
            <w:vAlign w:val="center"/>
          </w:tcPr>
          <w:p>
            <w:pPr>
              <w:jc w:val="center"/>
            </w:pPr>
            <w:r>
              <w:rPr>
                <w:szCs w:val="21"/>
              </w:rPr>
              <w:t>同步运行</w:t>
            </w:r>
          </w:p>
        </w:tc>
        <w:tc>
          <w:tcPr>
            <w:tcW w:w="2556" w:type="dxa"/>
            <w:vAlign w:val="center"/>
          </w:tcPr>
          <w:p>
            <w:pPr>
              <w:jc w:val="center"/>
              <w:rPr>
                <w:szCs w:val="21"/>
              </w:rPr>
            </w:pPr>
            <w:r>
              <w:rPr>
                <w:szCs w:val="21"/>
              </w:rPr>
              <w:t>是</w:t>
            </w:r>
          </w:p>
        </w:tc>
        <w:tc>
          <w:tcPr>
            <w:tcW w:w="1985" w:type="dxa"/>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02" w:type="dxa"/>
            <w:vMerge w:val="continue"/>
            <w:vAlign w:val="center"/>
          </w:tcPr>
          <w:p>
            <w:pPr>
              <w:jc w:val="center"/>
            </w:pPr>
          </w:p>
        </w:tc>
        <w:tc>
          <w:tcPr>
            <w:tcW w:w="1540" w:type="dxa"/>
            <w:vMerge w:val="continue"/>
            <w:vAlign w:val="center"/>
          </w:tcPr>
          <w:p>
            <w:pPr>
              <w:jc w:val="center"/>
              <w:rPr>
                <w:szCs w:val="21"/>
              </w:rPr>
            </w:pPr>
          </w:p>
        </w:tc>
        <w:tc>
          <w:tcPr>
            <w:tcW w:w="1862" w:type="dxa"/>
            <w:vMerge w:val="continue"/>
            <w:vAlign w:val="center"/>
          </w:tcPr>
          <w:p>
            <w:pPr>
              <w:jc w:val="center"/>
              <w:rPr>
                <w:szCs w:val="21"/>
              </w:rPr>
            </w:pPr>
          </w:p>
        </w:tc>
        <w:tc>
          <w:tcPr>
            <w:tcW w:w="1701" w:type="dxa"/>
            <w:vAlign w:val="center"/>
          </w:tcPr>
          <w:p>
            <w:pPr>
              <w:spacing w:line="400" w:lineRule="exact"/>
              <w:jc w:val="center"/>
            </w:pPr>
            <w:r>
              <w:t>废原材料包装物</w:t>
            </w:r>
          </w:p>
        </w:tc>
        <w:tc>
          <w:tcPr>
            <w:tcW w:w="1362" w:type="dxa"/>
            <w:vAlign w:val="center"/>
          </w:tcPr>
          <w:p>
            <w:pPr>
              <w:spacing w:line="400" w:lineRule="exact"/>
              <w:jc w:val="center"/>
            </w:pPr>
            <w:r>
              <w:t>8.75</w:t>
            </w:r>
          </w:p>
        </w:tc>
        <w:tc>
          <w:tcPr>
            <w:tcW w:w="1589" w:type="dxa"/>
            <w:vAlign w:val="center"/>
          </w:tcPr>
          <w:p>
            <w:pPr>
              <w:jc w:val="center"/>
              <w:rPr>
                <w:szCs w:val="21"/>
              </w:rPr>
            </w:pPr>
            <w:r>
              <w:rPr>
                <w:szCs w:val="21"/>
              </w:rPr>
              <w:t>/</w:t>
            </w:r>
          </w:p>
        </w:tc>
        <w:tc>
          <w:tcPr>
            <w:tcW w:w="1417" w:type="dxa"/>
            <w:vAlign w:val="center"/>
          </w:tcPr>
          <w:p>
            <w:pPr>
              <w:spacing w:line="400" w:lineRule="exact"/>
              <w:jc w:val="center"/>
            </w:pPr>
            <w:r>
              <w:t>外售</w:t>
            </w:r>
          </w:p>
        </w:tc>
        <w:tc>
          <w:tcPr>
            <w:tcW w:w="1276" w:type="dxa"/>
            <w:vAlign w:val="center"/>
          </w:tcPr>
          <w:p>
            <w:pPr>
              <w:jc w:val="center"/>
            </w:pPr>
            <w:r>
              <w:rPr>
                <w:szCs w:val="21"/>
              </w:rPr>
              <w:t>同步运行</w:t>
            </w:r>
          </w:p>
        </w:tc>
        <w:tc>
          <w:tcPr>
            <w:tcW w:w="2556" w:type="dxa"/>
            <w:vAlign w:val="center"/>
          </w:tcPr>
          <w:p>
            <w:pPr>
              <w:jc w:val="center"/>
              <w:rPr>
                <w:szCs w:val="21"/>
              </w:rPr>
            </w:pPr>
            <w:r>
              <w:rPr>
                <w:szCs w:val="21"/>
              </w:rPr>
              <w:t>是</w:t>
            </w:r>
          </w:p>
        </w:tc>
        <w:tc>
          <w:tcPr>
            <w:tcW w:w="1985" w:type="dxa"/>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02" w:type="dxa"/>
            <w:vMerge w:val="continue"/>
            <w:vAlign w:val="center"/>
          </w:tcPr>
          <w:p>
            <w:pPr>
              <w:jc w:val="center"/>
            </w:pPr>
          </w:p>
        </w:tc>
        <w:tc>
          <w:tcPr>
            <w:tcW w:w="1540" w:type="dxa"/>
            <w:vMerge w:val="continue"/>
            <w:vAlign w:val="center"/>
          </w:tcPr>
          <w:p>
            <w:pPr>
              <w:jc w:val="center"/>
              <w:rPr>
                <w:szCs w:val="21"/>
              </w:rPr>
            </w:pPr>
          </w:p>
        </w:tc>
        <w:tc>
          <w:tcPr>
            <w:tcW w:w="1862" w:type="dxa"/>
            <w:vMerge w:val="continue"/>
            <w:vAlign w:val="center"/>
          </w:tcPr>
          <w:p>
            <w:pPr>
              <w:jc w:val="center"/>
              <w:rPr>
                <w:szCs w:val="21"/>
              </w:rPr>
            </w:pPr>
          </w:p>
        </w:tc>
        <w:tc>
          <w:tcPr>
            <w:tcW w:w="1701" w:type="dxa"/>
            <w:vAlign w:val="center"/>
          </w:tcPr>
          <w:p>
            <w:pPr>
              <w:spacing w:line="400" w:lineRule="exact"/>
              <w:jc w:val="center"/>
              <w:rPr>
                <w:szCs w:val="21"/>
              </w:rPr>
            </w:pPr>
            <w:r>
              <w:rPr>
                <w:szCs w:val="21"/>
              </w:rPr>
              <w:t>废塑料垫布</w:t>
            </w:r>
          </w:p>
        </w:tc>
        <w:tc>
          <w:tcPr>
            <w:tcW w:w="1362" w:type="dxa"/>
            <w:vAlign w:val="center"/>
          </w:tcPr>
          <w:p>
            <w:pPr>
              <w:spacing w:line="400" w:lineRule="exact"/>
              <w:jc w:val="center"/>
            </w:pPr>
            <w:r>
              <w:t>1.25</w:t>
            </w:r>
          </w:p>
        </w:tc>
        <w:tc>
          <w:tcPr>
            <w:tcW w:w="1589" w:type="dxa"/>
            <w:vAlign w:val="center"/>
          </w:tcPr>
          <w:p>
            <w:pPr>
              <w:jc w:val="center"/>
              <w:rPr>
                <w:szCs w:val="21"/>
              </w:rPr>
            </w:pPr>
            <w:r>
              <w:rPr>
                <w:szCs w:val="21"/>
              </w:rPr>
              <w:t>/</w:t>
            </w:r>
          </w:p>
        </w:tc>
        <w:tc>
          <w:tcPr>
            <w:tcW w:w="1417" w:type="dxa"/>
            <w:vAlign w:val="center"/>
          </w:tcPr>
          <w:p>
            <w:pPr>
              <w:spacing w:line="400" w:lineRule="exact"/>
              <w:jc w:val="center"/>
            </w:pPr>
            <w:r>
              <w:t>外售</w:t>
            </w:r>
          </w:p>
        </w:tc>
        <w:tc>
          <w:tcPr>
            <w:tcW w:w="1276" w:type="dxa"/>
            <w:vAlign w:val="center"/>
          </w:tcPr>
          <w:p>
            <w:pPr>
              <w:jc w:val="center"/>
            </w:pPr>
            <w:r>
              <w:rPr>
                <w:szCs w:val="21"/>
              </w:rPr>
              <w:t>同步运行</w:t>
            </w:r>
          </w:p>
        </w:tc>
        <w:tc>
          <w:tcPr>
            <w:tcW w:w="2556" w:type="dxa"/>
            <w:vAlign w:val="center"/>
          </w:tcPr>
          <w:p>
            <w:pPr>
              <w:jc w:val="center"/>
              <w:rPr>
                <w:szCs w:val="21"/>
              </w:rPr>
            </w:pPr>
            <w:r>
              <w:rPr>
                <w:szCs w:val="21"/>
              </w:rPr>
              <w:t>是</w:t>
            </w:r>
          </w:p>
        </w:tc>
        <w:tc>
          <w:tcPr>
            <w:tcW w:w="1985" w:type="dxa"/>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02" w:type="dxa"/>
            <w:vMerge w:val="continue"/>
            <w:vAlign w:val="center"/>
          </w:tcPr>
          <w:p>
            <w:pPr>
              <w:jc w:val="center"/>
            </w:pPr>
          </w:p>
        </w:tc>
        <w:tc>
          <w:tcPr>
            <w:tcW w:w="1540" w:type="dxa"/>
            <w:vMerge w:val="continue"/>
            <w:vAlign w:val="center"/>
          </w:tcPr>
          <w:p>
            <w:pPr>
              <w:jc w:val="center"/>
              <w:rPr>
                <w:szCs w:val="21"/>
              </w:rPr>
            </w:pPr>
          </w:p>
        </w:tc>
        <w:tc>
          <w:tcPr>
            <w:tcW w:w="1862" w:type="dxa"/>
            <w:vMerge w:val="continue"/>
            <w:vAlign w:val="center"/>
          </w:tcPr>
          <w:p>
            <w:pPr>
              <w:jc w:val="center"/>
              <w:rPr>
                <w:szCs w:val="21"/>
              </w:rPr>
            </w:pPr>
          </w:p>
        </w:tc>
        <w:tc>
          <w:tcPr>
            <w:tcW w:w="1701" w:type="dxa"/>
            <w:vAlign w:val="center"/>
          </w:tcPr>
          <w:p>
            <w:pPr>
              <w:spacing w:line="400" w:lineRule="exact"/>
              <w:jc w:val="center"/>
              <w:rPr>
                <w:szCs w:val="21"/>
              </w:rPr>
            </w:pPr>
            <w:r>
              <w:rPr>
                <w:szCs w:val="21"/>
              </w:rPr>
              <w:t>废切料</w:t>
            </w:r>
          </w:p>
        </w:tc>
        <w:tc>
          <w:tcPr>
            <w:tcW w:w="1362" w:type="dxa"/>
            <w:vAlign w:val="center"/>
          </w:tcPr>
          <w:p>
            <w:pPr>
              <w:spacing w:line="400" w:lineRule="exact"/>
              <w:jc w:val="center"/>
            </w:pPr>
            <w:r>
              <w:t>31.075</w:t>
            </w:r>
          </w:p>
        </w:tc>
        <w:tc>
          <w:tcPr>
            <w:tcW w:w="1589" w:type="dxa"/>
            <w:vAlign w:val="center"/>
          </w:tcPr>
          <w:p>
            <w:pPr>
              <w:jc w:val="center"/>
              <w:rPr>
                <w:szCs w:val="21"/>
              </w:rPr>
            </w:pPr>
            <w:r>
              <w:rPr>
                <w:szCs w:val="21"/>
              </w:rPr>
              <w:t>/</w:t>
            </w:r>
          </w:p>
        </w:tc>
        <w:tc>
          <w:tcPr>
            <w:tcW w:w="1417" w:type="dxa"/>
            <w:vAlign w:val="center"/>
          </w:tcPr>
          <w:p>
            <w:pPr>
              <w:spacing w:line="400" w:lineRule="exact"/>
              <w:jc w:val="center"/>
            </w:pPr>
            <w:r>
              <w:t>回用</w:t>
            </w:r>
          </w:p>
        </w:tc>
        <w:tc>
          <w:tcPr>
            <w:tcW w:w="1276" w:type="dxa"/>
            <w:vAlign w:val="center"/>
          </w:tcPr>
          <w:p>
            <w:pPr>
              <w:jc w:val="center"/>
            </w:pPr>
            <w:r>
              <w:rPr>
                <w:szCs w:val="21"/>
              </w:rPr>
              <w:t>同步运行</w:t>
            </w:r>
          </w:p>
        </w:tc>
        <w:tc>
          <w:tcPr>
            <w:tcW w:w="2556" w:type="dxa"/>
            <w:vAlign w:val="center"/>
          </w:tcPr>
          <w:p>
            <w:pPr>
              <w:jc w:val="center"/>
              <w:rPr>
                <w:szCs w:val="21"/>
              </w:rPr>
            </w:pPr>
            <w:r>
              <w:rPr>
                <w:szCs w:val="21"/>
              </w:rPr>
              <w:t>是</w:t>
            </w:r>
          </w:p>
        </w:tc>
        <w:tc>
          <w:tcPr>
            <w:tcW w:w="1985" w:type="dxa"/>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02" w:type="dxa"/>
            <w:vMerge w:val="continue"/>
            <w:vAlign w:val="center"/>
          </w:tcPr>
          <w:p>
            <w:pPr>
              <w:jc w:val="center"/>
            </w:pPr>
          </w:p>
        </w:tc>
        <w:tc>
          <w:tcPr>
            <w:tcW w:w="1540" w:type="dxa"/>
            <w:vMerge w:val="continue"/>
            <w:vAlign w:val="center"/>
          </w:tcPr>
          <w:p>
            <w:pPr>
              <w:jc w:val="center"/>
              <w:rPr>
                <w:szCs w:val="21"/>
              </w:rPr>
            </w:pPr>
          </w:p>
        </w:tc>
        <w:tc>
          <w:tcPr>
            <w:tcW w:w="1862" w:type="dxa"/>
            <w:vMerge w:val="continue"/>
            <w:vAlign w:val="center"/>
          </w:tcPr>
          <w:p>
            <w:pPr>
              <w:jc w:val="center"/>
              <w:rPr>
                <w:szCs w:val="21"/>
              </w:rPr>
            </w:pPr>
          </w:p>
        </w:tc>
        <w:tc>
          <w:tcPr>
            <w:tcW w:w="1701" w:type="dxa"/>
            <w:vAlign w:val="center"/>
          </w:tcPr>
          <w:p>
            <w:pPr>
              <w:spacing w:line="400" w:lineRule="exact"/>
              <w:jc w:val="center"/>
              <w:rPr>
                <w:szCs w:val="21"/>
              </w:rPr>
            </w:pPr>
            <w:r>
              <w:rPr>
                <w:szCs w:val="21"/>
              </w:rPr>
              <w:t>炭黑收尘</w:t>
            </w:r>
          </w:p>
        </w:tc>
        <w:tc>
          <w:tcPr>
            <w:tcW w:w="1362" w:type="dxa"/>
            <w:vAlign w:val="center"/>
          </w:tcPr>
          <w:p>
            <w:pPr>
              <w:spacing w:line="400" w:lineRule="exact"/>
              <w:jc w:val="center"/>
              <w:rPr>
                <w:rFonts w:hint="eastAsia" w:eastAsia="宋体"/>
                <w:lang w:val="en-US" w:eastAsia="zh-CN"/>
              </w:rPr>
            </w:pPr>
            <w:r>
              <w:rPr>
                <w:rFonts w:hint="eastAsia"/>
                <w:lang w:val="en-US" w:eastAsia="zh-CN"/>
              </w:rPr>
              <w:t>18</w:t>
            </w:r>
          </w:p>
        </w:tc>
        <w:tc>
          <w:tcPr>
            <w:tcW w:w="1589" w:type="dxa"/>
            <w:vAlign w:val="center"/>
          </w:tcPr>
          <w:p>
            <w:pPr>
              <w:jc w:val="center"/>
              <w:rPr>
                <w:szCs w:val="21"/>
              </w:rPr>
            </w:pPr>
            <w:r>
              <w:rPr>
                <w:szCs w:val="21"/>
              </w:rPr>
              <w:t>/</w:t>
            </w:r>
          </w:p>
        </w:tc>
        <w:tc>
          <w:tcPr>
            <w:tcW w:w="1417" w:type="dxa"/>
            <w:vAlign w:val="center"/>
          </w:tcPr>
          <w:p>
            <w:pPr>
              <w:spacing w:line="400" w:lineRule="exact"/>
              <w:jc w:val="center"/>
            </w:pPr>
            <w:r>
              <w:t>相关企业回收</w:t>
            </w:r>
          </w:p>
        </w:tc>
        <w:tc>
          <w:tcPr>
            <w:tcW w:w="1276" w:type="dxa"/>
            <w:vAlign w:val="center"/>
          </w:tcPr>
          <w:p>
            <w:pPr>
              <w:jc w:val="center"/>
            </w:pPr>
            <w:r>
              <w:rPr>
                <w:szCs w:val="21"/>
              </w:rPr>
              <w:t>同步运行</w:t>
            </w:r>
          </w:p>
        </w:tc>
        <w:tc>
          <w:tcPr>
            <w:tcW w:w="2556" w:type="dxa"/>
            <w:vAlign w:val="center"/>
          </w:tcPr>
          <w:p>
            <w:pPr>
              <w:jc w:val="center"/>
              <w:rPr>
                <w:szCs w:val="21"/>
              </w:rPr>
            </w:pPr>
            <w:r>
              <w:rPr>
                <w:szCs w:val="21"/>
              </w:rPr>
              <w:t>是</w:t>
            </w:r>
          </w:p>
        </w:tc>
        <w:tc>
          <w:tcPr>
            <w:tcW w:w="1985" w:type="dxa"/>
            <w:vAlign w:val="center"/>
          </w:tcPr>
          <w:p>
            <w:pPr>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02" w:type="dxa"/>
            <w:vMerge w:val="continue"/>
            <w:vAlign w:val="center"/>
          </w:tcPr>
          <w:p>
            <w:pPr>
              <w:jc w:val="center"/>
            </w:pPr>
          </w:p>
        </w:tc>
        <w:tc>
          <w:tcPr>
            <w:tcW w:w="1540" w:type="dxa"/>
            <w:vMerge w:val="continue"/>
            <w:vAlign w:val="center"/>
          </w:tcPr>
          <w:p>
            <w:pPr>
              <w:jc w:val="center"/>
              <w:rPr>
                <w:szCs w:val="21"/>
              </w:rPr>
            </w:pPr>
          </w:p>
        </w:tc>
        <w:tc>
          <w:tcPr>
            <w:tcW w:w="1862" w:type="dxa"/>
            <w:vMerge w:val="continue"/>
            <w:vAlign w:val="center"/>
          </w:tcPr>
          <w:p>
            <w:pPr>
              <w:jc w:val="center"/>
              <w:rPr>
                <w:szCs w:val="21"/>
              </w:rPr>
            </w:pPr>
          </w:p>
        </w:tc>
        <w:tc>
          <w:tcPr>
            <w:tcW w:w="1701" w:type="dxa"/>
            <w:vAlign w:val="center"/>
          </w:tcPr>
          <w:p>
            <w:pPr>
              <w:spacing w:line="400" w:lineRule="exact"/>
              <w:jc w:val="center"/>
              <w:rPr>
                <w:szCs w:val="21"/>
              </w:rPr>
            </w:pPr>
            <w:r>
              <w:t>生活垃圾</w:t>
            </w:r>
          </w:p>
        </w:tc>
        <w:tc>
          <w:tcPr>
            <w:tcW w:w="1362" w:type="dxa"/>
            <w:vAlign w:val="center"/>
          </w:tcPr>
          <w:p>
            <w:pPr>
              <w:spacing w:line="320" w:lineRule="exact"/>
              <w:jc w:val="center"/>
              <w:rPr>
                <w:szCs w:val="21"/>
              </w:rPr>
            </w:pPr>
            <w:r>
              <w:t>82.5</w:t>
            </w:r>
          </w:p>
        </w:tc>
        <w:tc>
          <w:tcPr>
            <w:tcW w:w="1589" w:type="dxa"/>
            <w:vAlign w:val="center"/>
          </w:tcPr>
          <w:p>
            <w:pPr>
              <w:jc w:val="center"/>
              <w:rPr>
                <w:szCs w:val="21"/>
              </w:rPr>
            </w:pPr>
            <w:r>
              <w:rPr>
                <w:szCs w:val="21"/>
              </w:rPr>
              <w:t>/</w:t>
            </w:r>
          </w:p>
        </w:tc>
        <w:tc>
          <w:tcPr>
            <w:tcW w:w="1417" w:type="dxa"/>
            <w:vAlign w:val="center"/>
          </w:tcPr>
          <w:p>
            <w:pPr>
              <w:spacing w:line="320" w:lineRule="exact"/>
              <w:jc w:val="center"/>
              <w:rPr>
                <w:szCs w:val="21"/>
              </w:rPr>
            </w:pPr>
            <w:r>
              <w:t>环卫收集</w:t>
            </w:r>
          </w:p>
        </w:tc>
        <w:tc>
          <w:tcPr>
            <w:tcW w:w="1276" w:type="dxa"/>
            <w:vAlign w:val="center"/>
          </w:tcPr>
          <w:p>
            <w:pPr>
              <w:jc w:val="center"/>
            </w:pPr>
            <w:r>
              <w:rPr>
                <w:szCs w:val="21"/>
              </w:rPr>
              <w:t>同步运行</w:t>
            </w:r>
          </w:p>
        </w:tc>
        <w:tc>
          <w:tcPr>
            <w:tcW w:w="2556" w:type="dxa"/>
            <w:vAlign w:val="center"/>
          </w:tcPr>
          <w:p>
            <w:pPr>
              <w:jc w:val="center"/>
              <w:rPr>
                <w:szCs w:val="21"/>
              </w:rPr>
            </w:pPr>
            <w:r>
              <w:rPr>
                <w:szCs w:val="21"/>
              </w:rPr>
              <w:t>是</w:t>
            </w:r>
          </w:p>
        </w:tc>
        <w:tc>
          <w:tcPr>
            <w:tcW w:w="1985" w:type="dxa"/>
            <w:vAlign w:val="center"/>
          </w:tcPr>
          <w:p>
            <w:pPr>
              <w:jc w:val="center"/>
              <w:rPr>
                <w:szCs w:val="21"/>
              </w:rPr>
            </w:pPr>
            <w:r>
              <w:rPr>
                <w:szCs w:val="21"/>
              </w:rPr>
              <w:t>达标</w:t>
            </w:r>
          </w:p>
        </w:tc>
      </w:tr>
    </w:tbl>
    <w:p>
      <w:pPr>
        <w:spacing w:line="620" w:lineRule="exact"/>
        <w:ind w:firstLine="640" w:firstLineChars="200"/>
        <w:outlineLvl w:val="0"/>
        <w:rPr>
          <w:rFonts w:eastAsia="黑体"/>
          <w:sz w:val="32"/>
          <w:szCs w:val="28"/>
        </w:rPr>
      </w:pPr>
      <w:bookmarkStart w:id="41" w:name="_Toc480896584"/>
      <w:bookmarkStart w:id="42" w:name="_Toc480896756"/>
      <w:r>
        <w:rPr>
          <w:rFonts w:hint="eastAsia" w:eastAsia="黑体"/>
          <w:sz w:val="32"/>
          <w:szCs w:val="28"/>
        </w:rPr>
        <w:br w:type="page"/>
      </w:r>
      <w:bookmarkStart w:id="43" w:name="_Toc12975"/>
      <w:r>
        <w:rPr>
          <w:rFonts w:hint="eastAsia" w:eastAsia="黑体"/>
          <w:sz w:val="32"/>
          <w:szCs w:val="28"/>
        </w:rPr>
        <w:t>八、第三方机构或专家评估意见</w:t>
      </w:r>
      <w:bookmarkEnd w:id="43"/>
    </w:p>
    <w:tbl>
      <w:tblPr>
        <w:tblStyle w:val="20"/>
        <w:tblW w:w="141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22"/>
        <w:gridCol w:w="3630"/>
        <w:gridCol w:w="2180"/>
        <w:gridCol w:w="7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blHeader/>
          <w:jc w:val="center"/>
        </w:trPr>
        <w:tc>
          <w:tcPr>
            <w:tcW w:w="4836" w:type="dxa"/>
            <w:gridSpan w:val="3"/>
            <w:shd w:val="clear" w:color="auto" w:fill="FFFFFF"/>
            <w:vAlign w:val="center"/>
          </w:tcPr>
          <w:p>
            <w:pPr>
              <w:adjustRightInd w:val="0"/>
              <w:snapToGrid w:val="0"/>
              <w:spacing w:before="156" w:beforeLines="50" w:after="156" w:afterLines="50"/>
              <w:jc w:val="center"/>
              <w:rPr>
                <w:rFonts w:ascii="宋体"/>
                <w:b/>
                <w:szCs w:val="21"/>
              </w:rPr>
            </w:pPr>
            <w:r>
              <w:rPr>
                <w:rFonts w:hint="eastAsia" w:ascii="宋体"/>
                <w:b/>
                <w:szCs w:val="21"/>
              </w:rPr>
              <w:t>项目</w:t>
            </w:r>
          </w:p>
        </w:tc>
        <w:tc>
          <w:tcPr>
            <w:tcW w:w="2180" w:type="dxa"/>
            <w:shd w:val="clear" w:color="auto" w:fill="FFFFFF"/>
            <w:vAlign w:val="center"/>
          </w:tcPr>
          <w:p>
            <w:pPr>
              <w:adjustRightInd w:val="0"/>
              <w:snapToGrid w:val="0"/>
              <w:spacing w:before="156" w:beforeLines="50" w:after="156" w:afterLines="50"/>
              <w:jc w:val="center"/>
              <w:rPr>
                <w:rFonts w:ascii="宋体"/>
                <w:b/>
                <w:szCs w:val="21"/>
              </w:rPr>
            </w:pPr>
            <w:r>
              <w:rPr>
                <w:rFonts w:hint="eastAsia" w:ascii="宋体"/>
                <w:b/>
                <w:szCs w:val="21"/>
              </w:rPr>
              <w:t>是</w:t>
            </w:r>
            <w:r>
              <w:rPr>
                <w:rFonts w:ascii="宋体"/>
                <w:b/>
                <w:szCs w:val="21"/>
              </w:rPr>
              <w:t>/</w:t>
            </w:r>
            <w:r>
              <w:rPr>
                <w:rFonts w:hint="eastAsia" w:ascii="宋体"/>
                <w:b/>
                <w:szCs w:val="21"/>
              </w:rPr>
              <w:t>否</w:t>
            </w:r>
          </w:p>
        </w:tc>
        <w:tc>
          <w:tcPr>
            <w:tcW w:w="7158" w:type="dxa"/>
            <w:shd w:val="clear" w:color="auto" w:fill="FFFFFF"/>
            <w:vAlign w:val="center"/>
          </w:tcPr>
          <w:p>
            <w:pPr>
              <w:adjustRightInd w:val="0"/>
              <w:snapToGrid w:val="0"/>
              <w:spacing w:before="156" w:beforeLines="50" w:after="156" w:afterLines="50"/>
              <w:jc w:val="center"/>
              <w:rPr>
                <w:rFonts w:ascii="宋体"/>
                <w:b/>
                <w:szCs w:val="21"/>
              </w:rPr>
            </w:pPr>
            <w:r>
              <w:rPr>
                <w:rFonts w:hint="eastAsia" w:ascii="宋体"/>
                <w:b/>
                <w:szCs w:val="21"/>
              </w:rPr>
              <w:t>修改</w:t>
            </w:r>
            <w:r>
              <w:rPr>
                <w:rFonts w:ascii="宋体"/>
                <w:b/>
                <w:szCs w:val="21"/>
              </w:rPr>
              <w:t>/</w:t>
            </w:r>
            <w:r>
              <w:rPr>
                <w:rFonts w:hint="eastAsia" w:ascii="宋体"/>
                <w:b/>
                <w:szCs w:val="21"/>
              </w:rPr>
              <w:t>整改意见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exact"/>
          <w:jc w:val="center"/>
        </w:trPr>
        <w:tc>
          <w:tcPr>
            <w:tcW w:w="4836" w:type="dxa"/>
            <w:gridSpan w:val="3"/>
            <w:shd w:val="clear" w:color="auto" w:fill="FFFFFF"/>
            <w:vAlign w:val="center"/>
          </w:tcPr>
          <w:p>
            <w:pPr>
              <w:adjustRightInd w:val="0"/>
              <w:snapToGrid w:val="0"/>
              <w:spacing w:before="156" w:beforeLines="50" w:after="156" w:afterLines="50"/>
              <w:jc w:val="center"/>
              <w:rPr>
                <w:rFonts w:ascii="宋体"/>
                <w:szCs w:val="21"/>
              </w:rPr>
            </w:pPr>
            <w:r>
              <w:rPr>
                <w:rFonts w:hint="eastAsia" w:ascii="宋体"/>
                <w:szCs w:val="21"/>
              </w:rPr>
              <w:t>基本信息是否全面、准确</w:t>
            </w:r>
          </w:p>
        </w:tc>
        <w:tc>
          <w:tcPr>
            <w:tcW w:w="2180" w:type="dxa"/>
            <w:shd w:val="clear" w:color="auto" w:fill="FFFFFF"/>
            <w:vAlign w:val="center"/>
          </w:tcPr>
          <w:p>
            <w:pPr>
              <w:adjustRightInd w:val="0"/>
              <w:snapToGrid w:val="0"/>
              <w:spacing w:before="156" w:beforeLines="50" w:after="156" w:afterLines="50"/>
              <w:jc w:val="center"/>
              <w:rPr>
                <w:rFonts w:ascii="宋体"/>
                <w:szCs w:val="21"/>
              </w:rPr>
            </w:pPr>
            <w:r>
              <w:rPr>
                <w:rFonts w:hint="eastAsia" w:ascii="宋体" w:hAnsi="宋体"/>
                <w:szCs w:val="21"/>
              </w:rPr>
              <w:t>是</w:t>
            </w:r>
          </w:p>
        </w:tc>
        <w:tc>
          <w:tcPr>
            <w:tcW w:w="7158" w:type="dxa"/>
            <w:shd w:val="clear" w:color="auto" w:fill="FFFFFF"/>
            <w:vAlign w:val="center"/>
          </w:tcPr>
          <w:p>
            <w:pPr>
              <w:adjustRightInd w:val="0"/>
              <w:snapToGrid w:val="0"/>
              <w:spacing w:before="156" w:beforeLines="50" w:after="156" w:afterLines="50"/>
              <w:jc w:val="center"/>
              <w:rPr>
                <w:rFonts w:ascii="宋体"/>
                <w:szCs w:val="21"/>
              </w:rPr>
            </w:pPr>
            <w:r>
              <w:rPr>
                <w:rFonts w:hint="eastAsia" w:ascii="宋体" w:hAnsi="宋体"/>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exact"/>
          <w:jc w:val="center"/>
        </w:trPr>
        <w:tc>
          <w:tcPr>
            <w:tcW w:w="1206" w:type="dxa"/>
            <w:gridSpan w:val="2"/>
            <w:vMerge w:val="restart"/>
            <w:shd w:val="clear" w:color="auto" w:fill="FFFFFF"/>
            <w:vAlign w:val="center"/>
          </w:tcPr>
          <w:p>
            <w:pPr>
              <w:adjustRightInd w:val="0"/>
              <w:snapToGrid w:val="0"/>
              <w:spacing w:before="156" w:beforeLines="50" w:after="156" w:afterLines="50"/>
              <w:jc w:val="center"/>
              <w:rPr>
                <w:rFonts w:ascii="宋体"/>
                <w:szCs w:val="21"/>
              </w:rPr>
            </w:pPr>
            <w:r>
              <w:rPr>
                <w:rFonts w:hint="eastAsia" w:ascii="宋体"/>
                <w:szCs w:val="21"/>
              </w:rPr>
              <w:t>环保手续</w:t>
            </w:r>
          </w:p>
        </w:tc>
        <w:tc>
          <w:tcPr>
            <w:tcW w:w="3630" w:type="dxa"/>
            <w:shd w:val="clear" w:color="auto" w:fill="FFFFFF"/>
            <w:vAlign w:val="center"/>
          </w:tcPr>
          <w:p>
            <w:pPr>
              <w:adjustRightInd w:val="0"/>
              <w:snapToGrid w:val="0"/>
              <w:spacing w:before="156" w:beforeLines="50" w:after="156" w:afterLines="50"/>
              <w:jc w:val="center"/>
              <w:rPr>
                <w:rFonts w:ascii="宋体"/>
                <w:szCs w:val="21"/>
              </w:rPr>
            </w:pPr>
            <w:r>
              <w:rPr>
                <w:rFonts w:hint="eastAsia" w:ascii="宋体"/>
                <w:szCs w:val="21"/>
              </w:rPr>
              <w:t>环评和三同时竣工环保验收手续是否完善</w:t>
            </w:r>
          </w:p>
        </w:tc>
        <w:tc>
          <w:tcPr>
            <w:tcW w:w="2180" w:type="dxa"/>
            <w:shd w:val="clear" w:color="auto" w:fill="FFFFFF"/>
            <w:vAlign w:val="center"/>
          </w:tcPr>
          <w:p>
            <w:pPr>
              <w:adjustRightInd w:val="0"/>
              <w:snapToGrid w:val="0"/>
              <w:spacing w:before="156" w:beforeLines="50" w:after="156" w:afterLines="50"/>
              <w:jc w:val="center"/>
              <w:rPr>
                <w:rFonts w:ascii="宋体"/>
                <w:szCs w:val="21"/>
              </w:rPr>
            </w:pPr>
            <w:r>
              <w:rPr>
                <w:rFonts w:hint="eastAsia" w:ascii="宋体" w:hAnsi="宋体"/>
                <w:szCs w:val="21"/>
              </w:rPr>
              <w:t>是</w:t>
            </w:r>
          </w:p>
        </w:tc>
        <w:tc>
          <w:tcPr>
            <w:tcW w:w="7158" w:type="dxa"/>
            <w:shd w:val="clear" w:color="auto" w:fill="FFFFFF"/>
            <w:vAlign w:val="center"/>
          </w:tcPr>
          <w:p>
            <w:pPr>
              <w:adjustRightInd w:val="0"/>
              <w:snapToGrid w:val="0"/>
              <w:spacing w:before="156" w:beforeLines="50" w:after="156" w:afterLines="50"/>
              <w:jc w:val="center"/>
              <w:rPr>
                <w:rFonts w:ascii="宋体"/>
                <w:szCs w:val="21"/>
              </w:rPr>
            </w:pPr>
            <w:r>
              <w:rPr>
                <w:rFonts w:hint="eastAsia" w:ascii="宋体" w:hAnsi="宋体"/>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7" w:hRule="exact"/>
          <w:jc w:val="center"/>
        </w:trPr>
        <w:tc>
          <w:tcPr>
            <w:tcW w:w="1206" w:type="dxa"/>
            <w:gridSpan w:val="2"/>
            <w:vMerge w:val="continue"/>
            <w:shd w:val="clear" w:color="auto" w:fill="FFFFFF"/>
            <w:vAlign w:val="center"/>
          </w:tcPr>
          <w:p/>
        </w:tc>
        <w:tc>
          <w:tcPr>
            <w:tcW w:w="3630" w:type="dxa"/>
            <w:shd w:val="clear" w:color="auto" w:fill="FFFFFF"/>
            <w:vAlign w:val="center"/>
          </w:tcPr>
          <w:p>
            <w:pPr>
              <w:pStyle w:val="31"/>
              <w:spacing w:beforeLines="0" w:afterLines="0"/>
              <w:rPr>
                <w:rFonts w:ascii="宋体"/>
                <w:szCs w:val="21"/>
              </w:rPr>
            </w:pPr>
            <w:r>
              <w:rPr>
                <w:rFonts w:hint="eastAsia" w:ascii="宋体"/>
                <w:szCs w:val="21"/>
              </w:rPr>
              <w:t>是否存在未批先建、批小建大、久试不验等情况</w:t>
            </w:r>
          </w:p>
        </w:tc>
        <w:tc>
          <w:tcPr>
            <w:tcW w:w="2180" w:type="dxa"/>
            <w:shd w:val="clear" w:color="auto" w:fill="FFFFFF"/>
            <w:vAlign w:val="center"/>
          </w:tcPr>
          <w:p>
            <w:pPr>
              <w:pStyle w:val="31"/>
              <w:spacing w:before="156" w:beforeLines="50" w:after="156" w:afterLines="50"/>
              <w:rPr>
                <w:rFonts w:ascii="宋体"/>
                <w:szCs w:val="21"/>
              </w:rPr>
            </w:pPr>
            <w:r>
              <w:rPr>
                <w:rFonts w:hint="eastAsia" w:ascii="宋体" w:hAnsi="宋体"/>
                <w:szCs w:val="21"/>
              </w:rPr>
              <w:t>是</w:t>
            </w:r>
          </w:p>
        </w:tc>
        <w:tc>
          <w:tcPr>
            <w:tcW w:w="7158" w:type="dxa"/>
            <w:shd w:val="clear" w:color="auto" w:fill="FFFFFF"/>
            <w:vAlign w:val="center"/>
          </w:tcPr>
          <w:p>
            <w:pPr>
              <w:pStyle w:val="31"/>
              <w:spacing w:before="156" w:beforeLines="50" w:after="156" w:afterLines="50"/>
              <w:rPr>
                <w:rFonts w:ascii="宋体"/>
                <w:szCs w:val="21"/>
              </w:rPr>
            </w:pPr>
            <w:r>
              <w:rPr>
                <w:rFonts w:hint="eastAsia" w:ascii="宋体"/>
                <w:szCs w:val="21"/>
              </w:rPr>
              <w:t>企业未经环保部门审批自建喷涂车间，需按照环保主管部门要求进行整改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0" w:hRule="atLeast"/>
          <w:jc w:val="center"/>
        </w:trPr>
        <w:tc>
          <w:tcPr>
            <w:tcW w:w="1206" w:type="dxa"/>
            <w:gridSpan w:val="2"/>
            <w:vMerge w:val="continue"/>
            <w:shd w:val="clear" w:color="auto" w:fill="FFFFFF"/>
            <w:vAlign w:val="center"/>
          </w:tcPr>
          <w:p/>
        </w:tc>
        <w:tc>
          <w:tcPr>
            <w:tcW w:w="3630" w:type="dxa"/>
            <w:shd w:val="clear" w:color="auto" w:fill="FFFFFF"/>
            <w:vAlign w:val="center"/>
          </w:tcPr>
          <w:p>
            <w:pPr>
              <w:pStyle w:val="31"/>
              <w:spacing w:before="156" w:beforeLines="50" w:after="156" w:afterLines="50"/>
              <w:rPr>
                <w:rFonts w:ascii="宋体"/>
                <w:szCs w:val="21"/>
              </w:rPr>
            </w:pPr>
            <w:r>
              <w:rPr>
                <w:rFonts w:hint="eastAsia" w:ascii="宋体"/>
                <w:szCs w:val="21"/>
              </w:rPr>
              <w:t>排污许可、突发环境事件应急预案备及其他环保手续是否完备、合规</w:t>
            </w:r>
          </w:p>
        </w:tc>
        <w:tc>
          <w:tcPr>
            <w:tcW w:w="2180" w:type="dxa"/>
            <w:shd w:val="clear" w:color="auto" w:fill="FFFFFF"/>
            <w:vAlign w:val="center"/>
          </w:tcPr>
          <w:p>
            <w:pPr>
              <w:pStyle w:val="31"/>
              <w:spacing w:before="156" w:beforeLines="50" w:after="156" w:afterLines="50"/>
              <w:rPr>
                <w:rFonts w:ascii="宋体"/>
                <w:szCs w:val="21"/>
              </w:rPr>
            </w:pPr>
            <w:r>
              <w:rPr>
                <w:rFonts w:hint="eastAsia" w:ascii="宋体" w:hAnsi="宋体"/>
                <w:szCs w:val="21"/>
              </w:rPr>
              <w:t>否</w:t>
            </w:r>
          </w:p>
        </w:tc>
        <w:tc>
          <w:tcPr>
            <w:tcW w:w="7158" w:type="dxa"/>
            <w:shd w:val="clear" w:color="auto" w:fill="FFFFFF"/>
            <w:vAlign w:val="center"/>
          </w:tcPr>
          <w:p>
            <w:pPr>
              <w:widowControl/>
              <w:jc w:val="left"/>
              <w:rPr>
                <w:rFonts w:ascii="宋体"/>
                <w:szCs w:val="21"/>
              </w:rPr>
            </w:pPr>
            <w:r>
              <w:rPr>
                <w:rFonts w:hint="eastAsia" w:ascii="宋体" w:hAnsi="宋体"/>
                <w:szCs w:val="21"/>
              </w:rPr>
              <w:t>准备相关材料,待行业排污许可证申请与核发技术规范发布后,按照相关要求申请排污许可。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exact"/>
          <w:jc w:val="center"/>
        </w:trPr>
        <w:tc>
          <w:tcPr>
            <w:tcW w:w="4836" w:type="dxa"/>
            <w:gridSpan w:val="3"/>
            <w:shd w:val="clear" w:color="auto" w:fill="FFFFFF"/>
            <w:vAlign w:val="center"/>
          </w:tcPr>
          <w:p>
            <w:pPr>
              <w:adjustRightInd w:val="0"/>
              <w:snapToGrid w:val="0"/>
              <w:spacing w:before="156" w:beforeLines="50" w:after="156" w:afterLines="50"/>
              <w:jc w:val="center"/>
              <w:rPr>
                <w:rFonts w:ascii="宋体"/>
                <w:szCs w:val="21"/>
              </w:rPr>
            </w:pPr>
            <w:r>
              <w:rPr>
                <w:rFonts w:hint="eastAsia" w:ascii="宋体"/>
                <w:szCs w:val="21"/>
              </w:rPr>
              <w:t>产品、原辅料、能源、产污环节等信息</w:t>
            </w:r>
          </w:p>
          <w:p>
            <w:pPr>
              <w:adjustRightInd w:val="0"/>
              <w:snapToGrid w:val="0"/>
              <w:spacing w:before="156" w:beforeLines="50" w:after="156" w:afterLines="50"/>
              <w:jc w:val="center"/>
              <w:rPr>
                <w:rFonts w:ascii="宋体"/>
                <w:szCs w:val="21"/>
              </w:rPr>
            </w:pPr>
            <w:r>
              <w:rPr>
                <w:rFonts w:hint="eastAsia" w:ascii="宋体"/>
                <w:szCs w:val="21"/>
              </w:rPr>
              <w:t>是否全面、准确</w:t>
            </w:r>
          </w:p>
        </w:tc>
        <w:tc>
          <w:tcPr>
            <w:tcW w:w="2180" w:type="dxa"/>
            <w:shd w:val="clear" w:color="auto" w:fill="FFFFFF"/>
            <w:vAlign w:val="center"/>
          </w:tcPr>
          <w:p>
            <w:pPr>
              <w:adjustRightInd w:val="0"/>
              <w:snapToGrid w:val="0"/>
              <w:spacing w:before="156" w:beforeLines="50" w:after="156" w:afterLines="50"/>
              <w:jc w:val="center"/>
              <w:rPr>
                <w:rFonts w:ascii="宋体"/>
                <w:szCs w:val="21"/>
              </w:rPr>
            </w:pPr>
            <w:r>
              <w:rPr>
                <w:rFonts w:hint="eastAsia" w:ascii="宋体" w:hAnsi="宋体"/>
                <w:szCs w:val="21"/>
              </w:rPr>
              <w:t>是</w:t>
            </w:r>
          </w:p>
        </w:tc>
        <w:tc>
          <w:tcPr>
            <w:tcW w:w="7158" w:type="dxa"/>
            <w:shd w:val="clear" w:color="auto" w:fill="FFFFFF"/>
            <w:vAlign w:val="center"/>
          </w:tcPr>
          <w:p>
            <w:pPr>
              <w:adjustRightInd w:val="0"/>
              <w:snapToGrid w:val="0"/>
              <w:spacing w:before="156" w:beforeLines="50" w:after="156" w:afterLines="50"/>
              <w:jc w:val="center"/>
              <w:rPr>
                <w:rFonts w:ascii="宋体"/>
                <w:szCs w:val="21"/>
              </w:rPr>
            </w:pPr>
            <w:r>
              <w:rPr>
                <w:rFonts w:hint="eastAsia" w:ascii="宋体" w:hAnsi="宋体"/>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exact"/>
          <w:jc w:val="center"/>
        </w:trPr>
        <w:tc>
          <w:tcPr>
            <w:tcW w:w="1184" w:type="dxa"/>
            <w:vMerge w:val="restart"/>
            <w:shd w:val="clear" w:color="auto" w:fill="FFFFFF"/>
            <w:vAlign w:val="center"/>
          </w:tcPr>
          <w:p>
            <w:pPr>
              <w:adjustRightInd w:val="0"/>
              <w:snapToGrid w:val="0"/>
              <w:spacing w:before="156" w:beforeLines="50" w:after="156" w:afterLines="50"/>
              <w:jc w:val="center"/>
              <w:rPr>
                <w:rFonts w:ascii="宋体"/>
                <w:szCs w:val="21"/>
              </w:rPr>
            </w:pPr>
            <w:r>
              <w:rPr>
                <w:rFonts w:hint="eastAsia" w:ascii="宋体"/>
                <w:szCs w:val="21"/>
              </w:rPr>
              <w:t>环保设施</w:t>
            </w:r>
          </w:p>
        </w:tc>
        <w:tc>
          <w:tcPr>
            <w:tcW w:w="3652" w:type="dxa"/>
            <w:gridSpan w:val="2"/>
            <w:shd w:val="clear" w:color="auto" w:fill="FFFFFF"/>
            <w:vAlign w:val="center"/>
          </w:tcPr>
          <w:p>
            <w:pPr>
              <w:adjustRightInd w:val="0"/>
              <w:snapToGrid w:val="0"/>
              <w:spacing w:before="156" w:beforeLines="50" w:after="156" w:afterLines="50"/>
              <w:jc w:val="center"/>
              <w:rPr>
                <w:rFonts w:ascii="宋体"/>
                <w:szCs w:val="21"/>
              </w:rPr>
            </w:pPr>
            <w:r>
              <w:rPr>
                <w:rFonts w:hint="eastAsia" w:ascii="宋体"/>
                <w:szCs w:val="21"/>
              </w:rPr>
              <w:t>是否齐备</w:t>
            </w:r>
          </w:p>
        </w:tc>
        <w:tc>
          <w:tcPr>
            <w:tcW w:w="2180" w:type="dxa"/>
            <w:shd w:val="clear" w:color="auto" w:fill="FFFFFF"/>
            <w:vAlign w:val="center"/>
          </w:tcPr>
          <w:p>
            <w:pPr>
              <w:adjustRightInd w:val="0"/>
              <w:snapToGrid w:val="0"/>
              <w:spacing w:before="156" w:beforeLines="50" w:after="156" w:afterLines="50"/>
              <w:jc w:val="center"/>
              <w:rPr>
                <w:rFonts w:ascii="宋体"/>
                <w:szCs w:val="21"/>
              </w:rPr>
            </w:pPr>
            <w:r>
              <w:rPr>
                <w:rFonts w:hint="eastAsia" w:ascii="宋体" w:hAnsi="宋体"/>
                <w:szCs w:val="21"/>
              </w:rPr>
              <w:t>是</w:t>
            </w:r>
          </w:p>
        </w:tc>
        <w:tc>
          <w:tcPr>
            <w:tcW w:w="7158" w:type="dxa"/>
            <w:shd w:val="clear" w:color="auto" w:fill="FFFFFF"/>
            <w:vAlign w:val="center"/>
          </w:tcPr>
          <w:p>
            <w:pPr>
              <w:adjustRightInd w:val="0"/>
              <w:snapToGrid w:val="0"/>
              <w:spacing w:before="156" w:beforeLines="50" w:after="156" w:afterLines="50"/>
              <w:jc w:val="center"/>
              <w:rPr>
                <w:rFonts w:ascii="宋体"/>
                <w:szCs w:val="21"/>
              </w:rPr>
            </w:pPr>
            <w:r>
              <w:rPr>
                <w:rFonts w:hint="eastAsia" w:ascii="宋体" w:hAnsi="宋体"/>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exact"/>
          <w:jc w:val="center"/>
        </w:trPr>
        <w:tc>
          <w:tcPr>
            <w:tcW w:w="1184" w:type="dxa"/>
            <w:vMerge w:val="continue"/>
            <w:shd w:val="clear" w:color="auto" w:fill="FFFFFF"/>
            <w:vAlign w:val="center"/>
          </w:tcPr>
          <w:p/>
        </w:tc>
        <w:tc>
          <w:tcPr>
            <w:tcW w:w="3652" w:type="dxa"/>
            <w:gridSpan w:val="2"/>
            <w:shd w:val="clear" w:color="auto" w:fill="FFFFFF"/>
            <w:vAlign w:val="center"/>
          </w:tcPr>
          <w:p>
            <w:pPr>
              <w:adjustRightInd w:val="0"/>
              <w:snapToGrid w:val="0"/>
              <w:spacing w:before="156" w:beforeLines="50" w:after="156" w:afterLines="50"/>
              <w:jc w:val="center"/>
              <w:rPr>
                <w:rFonts w:ascii="宋体"/>
                <w:szCs w:val="21"/>
              </w:rPr>
            </w:pPr>
            <w:r>
              <w:rPr>
                <w:rFonts w:hint="eastAsia" w:ascii="宋体"/>
                <w:szCs w:val="21"/>
              </w:rPr>
              <w:t>是否完好</w:t>
            </w:r>
          </w:p>
        </w:tc>
        <w:tc>
          <w:tcPr>
            <w:tcW w:w="2180" w:type="dxa"/>
            <w:shd w:val="clear" w:color="auto" w:fill="FFFFFF"/>
            <w:vAlign w:val="center"/>
          </w:tcPr>
          <w:p>
            <w:pPr>
              <w:adjustRightInd w:val="0"/>
              <w:snapToGrid w:val="0"/>
              <w:spacing w:before="156" w:beforeLines="50" w:after="156" w:afterLines="50"/>
              <w:jc w:val="center"/>
              <w:rPr>
                <w:rFonts w:ascii="宋体"/>
                <w:szCs w:val="21"/>
              </w:rPr>
            </w:pPr>
            <w:r>
              <w:rPr>
                <w:rFonts w:hint="eastAsia" w:ascii="宋体" w:hAnsi="宋体"/>
                <w:szCs w:val="21"/>
              </w:rPr>
              <w:t>是</w:t>
            </w:r>
          </w:p>
        </w:tc>
        <w:tc>
          <w:tcPr>
            <w:tcW w:w="7158" w:type="dxa"/>
            <w:shd w:val="clear" w:color="auto" w:fill="FFFFFF"/>
            <w:vAlign w:val="center"/>
          </w:tcPr>
          <w:p>
            <w:pPr>
              <w:adjustRightInd w:val="0"/>
              <w:snapToGrid w:val="0"/>
              <w:spacing w:before="156" w:beforeLines="50" w:after="156" w:afterLines="50"/>
              <w:jc w:val="center"/>
              <w:rPr>
                <w:rFonts w:ascii="宋体"/>
                <w:szCs w:val="21"/>
              </w:rPr>
            </w:pPr>
            <w:r>
              <w:rPr>
                <w:rFonts w:hint="eastAsia" w:ascii="宋体" w:hAnsi="宋体"/>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3" w:hRule="exact"/>
          <w:jc w:val="center"/>
        </w:trPr>
        <w:tc>
          <w:tcPr>
            <w:tcW w:w="1184" w:type="dxa"/>
            <w:vMerge w:val="continue"/>
            <w:shd w:val="clear" w:color="auto" w:fill="FFFFFF"/>
            <w:vAlign w:val="center"/>
          </w:tcPr>
          <w:p/>
        </w:tc>
        <w:tc>
          <w:tcPr>
            <w:tcW w:w="3652" w:type="dxa"/>
            <w:gridSpan w:val="2"/>
            <w:shd w:val="clear" w:color="auto" w:fill="FFFFFF"/>
            <w:vAlign w:val="center"/>
          </w:tcPr>
          <w:p>
            <w:pPr>
              <w:adjustRightInd w:val="0"/>
              <w:snapToGrid w:val="0"/>
              <w:spacing w:before="156" w:beforeLines="50" w:after="156" w:afterLines="50"/>
              <w:jc w:val="center"/>
              <w:rPr>
                <w:rFonts w:ascii="宋体"/>
                <w:szCs w:val="21"/>
              </w:rPr>
            </w:pPr>
            <w:r>
              <w:rPr>
                <w:rFonts w:hint="eastAsia" w:ascii="宋体"/>
                <w:szCs w:val="21"/>
              </w:rPr>
              <w:t>是否正常、稳定运转</w:t>
            </w:r>
          </w:p>
        </w:tc>
        <w:tc>
          <w:tcPr>
            <w:tcW w:w="2180" w:type="dxa"/>
            <w:shd w:val="clear" w:color="auto" w:fill="FFFFFF"/>
            <w:vAlign w:val="center"/>
          </w:tcPr>
          <w:p>
            <w:pPr>
              <w:adjustRightInd w:val="0"/>
              <w:snapToGrid w:val="0"/>
              <w:spacing w:before="156" w:beforeLines="50" w:after="156" w:afterLines="50"/>
              <w:jc w:val="center"/>
              <w:rPr>
                <w:rFonts w:ascii="宋体"/>
                <w:szCs w:val="21"/>
              </w:rPr>
            </w:pPr>
            <w:r>
              <w:rPr>
                <w:rFonts w:hint="eastAsia" w:ascii="宋体" w:hAnsi="宋体"/>
                <w:szCs w:val="21"/>
              </w:rPr>
              <w:t>否</w:t>
            </w:r>
          </w:p>
        </w:tc>
        <w:tc>
          <w:tcPr>
            <w:tcW w:w="7158" w:type="dxa"/>
            <w:shd w:val="clear" w:color="auto" w:fill="FFFFFF"/>
            <w:vAlign w:val="center"/>
          </w:tcPr>
          <w:p>
            <w:pPr>
              <w:adjustRightInd w:val="0"/>
              <w:snapToGrid w:val="0"/>
              <w:spacing w:before="156" w:beforeLines="50" w:after="156" w:afterLines="50"/>
              <w:jc w:val="left"/>
              <w:rPr>
                <w:rFonts w:ascii="宋体"/>
                <w:szCs w:val="21"/>
              </w:rPr>
            </w:pPr>
            <w:r>
              <w:rPr>
                <w:rFonts w:hint="eastAsia" w:ascii="宋体" w:hAnsi="宋体"/>
                <w:szCs w:val="21"/>
              </w:rPr>
              <w:t>精炼车间及BC/MC内胎车间各排气筒需按环评批复要求进行整改</w:t>
            </w:r>
            <w:r>
              <w:rPr>
                <w:rStyle w:val="19"/>
                <w:rFonts w:hint="eastAsia"/>
              </w:rPr>
              <w:t>，车间各排气筒高度按照标准提高至15米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4" w:hRule="exact"/>
          <w:jc w:val="center"/>
        </w:trPr>
        <w:tc>
          <w:tcPr>
            <w:tcW w:w="1184" w:type="dxa"/>
            <w:vMerge w:val="continue"/>
            <w:shd w:val="clear" w:color="auto" w:fill="FFFFFF"/>
            <w:vAlign w:val="center"/>
          </w:tcPr>
          <w:p/>
        </w:tc>
        <w:tc>
          <w:tcPr>
            <w:tcW w:w="3652" w:type="dxa"/>
            <w:gridSpan w:val="2"/>
            <w:shd w:val="clear" w:color="auto" w:fill="FFFFFF"/>
            <w:vAlign w:val="center"/>
          </w:tcPr>
          <w:p>
            <w:pPr>
              <w:adjustRightInd w:val="0"/>
              <w:snapToGrid w:val="0"/>
              <w:spacing w:before="156" w:beforeLines="50" w:after="156" w:afterLines="50"/>
              <w:jc w:val="center"/>
              <w:rPr>
                <w:rFonts w:ascii="宋体"/>
                <w:szCs w:val="21"/>
              </w:rPr>
            </w:pPr>
            <w:r>
              <w:rPr>
                <w:rFonts w:hint="eastAsia" w:ascii="宋体"/>
                <w:szCs w:val="21"/>
              </w:rPr>
              <w:t>是否实现同步运转</w:t>
            </w:r>
          </w:p>
        </w:tc>
        <w:tc>
          <w:tcPr>
            <w:tcW w:w="2180" w:type="dxa"/>
            <w:shd w:val="clear" w:color="auto" w:fill="FFFFFF"/>
            <w:vAlign w:val="center"/>
          </w:tcPr>
          <w:p>
            <w:pPr>
              <w:adjustRightInd w:val="0"/>
              <w:snapToGrid w:val="0"/>
              <w:spacing w:before="156" w:beforeLines="50" w:after="156" w:afterLines="50"/>
              <w:jc w:val="center"/>
              <w:rPr>
                <w:rFonts w:ascii="宋体"/>
                <w:szCs w:val="21"/>
              </w:rPr>
            </w:pPr>
            <w:r>
              <w:rPr>
                <w:rFonts w:hint="eastAsia" w:ascii="宋体" w:hAnsi="宋体"/>
                <w:szCs w:val="21"/>
              </w:rPr>
              <w:t>是</w:t>
            </w:r>
          </w:p>
        </w:tc>
        <w:tc>
          <w:tcPr>
            <w:tcW w:w="7158" w:type="dxa"/>
            <w:shd w:val="clear" w:color="auto" w:fill="FFFFFF"/>
            <w:vAlign w:val="center"/>
          </w:tcPr>
          <w:p>
            <w:pPr>
              <w:adjustRightInd w:val="0"/>
              <w:snapToGrid w:val="0"/>
              <w:spacing w:before="156" w:beforeLines="50" w:after="156" w:afterLines="50"/>
              <w:jc w:val="center"/>
              <w:rPr>
                <w:rFonts w:ascii="宋体"/>
                <w:szCs w:val="21"/>
              </w:rPr>
            </w:pPr>
            <w:r>
              <w:rPr>
                <w:rFonts w:hint="eastAsia" w:ascii="宋体" w:hAnsi="宋体"/>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9" w:hRule="exact"/>
          <w:jc w:val="center"/>
        </w:trPr>
        <w:tc>
          <w:tcPr>
            <w:tcW w:w="1184" w:type="dxa"/>
            <w:vMerge w:val="restart"/>
            <w:shd w:val="clear" w:color="auto" w:fill="FFFFFF"/>
            <w:vAlign w:val="center"/>
          </w:tcPr>
          <w:p>
            <w:pPr>
              <w:adjustRightInd w:val="0"/>
              <w:snapToGrid w:val="0"/>
              <w:spacing w:before="156" w:beforeLines="50" w:after="156" w:afterLines="50"/>
              <w:jc w:val="center"/>
              <w:rPr>
                <w:rFonts w:ascii="宋体"/>
                <w:szCs w:val="21"/>
              </w:rPr>
            </w:pPr>
            <w:r>
              <w:rPr>
                <w:rFonts w:hint="eastAsia" w:ascii="宋体"/>
                <w:szCs w:val="21"/>
              </w:rPr>
              <w:t>达标排放</w:t>
            </w:r>
          </w:p>
        </w:tc>
        <w:tc>
          <w:tcPr>
            <w:tcW w:w="3652" w:type="dxa"/>
            <w:gridSpan w:val="2"/>
            <w:shd w:val="clear" w:color="auto" w:fill="FFFFFF"/>
            <w:vAlign w:val="center"/>
          </w:tcPr>
          <w:p>
            <w:pPr>
              <w:adjustRightInd w:val="0"/>
              <w:snapToGrid w:val="0"/>
              <w:spacing w:before="156" w:beforeLines="50" w:after="156" w:afterLines="50"/>
              <w:jc w:val="center"/>
              <w:rPr>
                <w:rFonts w:ascii="宋体"/>
                <w:szCs w:val="21"/>
              </w:rPr>
            </w:pPr>
            <w:r>
              <w:rPr>
                <w:rFonts w:hint="eastAsia" w:ascii="宋体"/>
                <w:szCs w:val="21"/>
              </w:rPr>
              <w:t>监测内容是否全面、准确</w:t>
            </w:r>
          </w:p>
        </w:tc>
        <w:tc>
          <w:tcPr>
            <w:tcW w:w="2180" w:type="dxa"/>
            <w:shd w:val="clear" w:color="auto" w:fill="FFFFFF"/>
            <w:vAlign w:val="center"/>
          </w:tcPr>
          <w:p>
            <w:pPr>
              <w:adjustRightInd w:val="0"/>
              <w:snapToGrid w:val="0"/>
              <w:spacing w:before="156" w:beforeLines="50" w:after="156" w:afterLines="50"/>
              <w:jc w:val="center"/>
              <w:rPr>
                <w:rFonts w:ascii="宋体"/>
                <w:szCs w:val="21"/>
              </w:rPr>
            </w:pPr>
            <w:r>
              <w:rPr>
                <w:rFonts w:hint="eastAsia" w:ascii="宋体" w:hAnsi="宋体"/>
                <w:szCs w:val="21"/>
              </w:rPr>
              <w:t>否</w:t>
            </w:r>
          </w:p>
        </w:tc>
        <w:tc>
          <w:tcPr>
            <w:tcW w:w="7158" w:type="dxa"/>
            <w:shd w:val="clear" w:color="auto" w:fill="FFFFFF"/>
            <w:vAlign w:val="center"/>
          </w:tcPr>
          <w:p>
            <w:pPr>
              <w:adjustRightInd w:val="0"/>
              <w:snapToGrid w:val="0"/>
              <w:spacing w:before="156" w:beforeLines="50" w:after="156" w:afterLines="50"/>
              <w:jc w:val="left"/>
              <w:rPr>
                <w:rFonts w:ascii="宋体"/>
                <w:szCs w:val="21"/>
              </w:rPr>
            </w:pPr>
            <w:r>
              <w:rPr>
                <w:rFonts w:hint="eastAsia" w:ascii="宋体" w:hAnsi="宋体"/>
                <w:szCs w:val="21"/>
              </w:rPr>
              <w:t>监测内容需补充锅炉锅炉废气中汞及其化合物排放监测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8" w:hRule="exact"/>
          <w:jc w:val="center"/>
        </w:trPr>
        <w:tc>
          <w:tcPr>
            <w:tcW w:w="1184" w:type="dxa"/>
            <w:vMerge w:val="continue"/>
            <w:shd w:val="clear" w:color="auto" w:fill="FFFFFF"/>
            <w:vAlign w:val="center"/>
          </w:tcPr>
          <w:p/>
        </w:tc>
        <w:tc>
          <w:tcPr>
            <w:tcW w:w="3652" w:type="dxa"/>
            <w:gridSpan w:val="2"/>
            <w:shd w:val="clear" w:color="auto" w:fill="FFFFFF"/>
            <w:vAlign w:val="center"/>
          </w:tcPr>
          <w:p>
            <w:pPr>
              <w:adjustRightInd w:val="0"/>
              <w:snapToGrid w:val="0"/>
              <w:spacing w:before="156" w:beforeLines="50" w:after="156" w:afterLines="50"/>
              <w:jc w:val="center"/>
              <w:rPr>
                <w:rFonts w:ascii="宋体"/>
                <w:szCs w:val="21"/>
              </w:rPr>
            </w:pPr>
            <w:r>
              <w:rPr>
                <w:rFonts w:hint="eastAsia" w:ascii="宋体"/>
                <w:szCs w:val="21"/>
              </w:rPr>
              <w:t>监测的执行是否合规</w:t>
            </w:r>
          </w:p>
        </w:tc>
        <w:tc>
          <w:tcPr>
            <w:tcW w:w="2180" w:type="dxa"/>
            <w:shd w:val="clear" w:color="auto" w:fill="FFFFFF"/>
            <w:vAlign w:val="center"/>
          </w:tcPr>
          <w:p>
            <w:pPr>
              <w:adjustRightInd w:val="0"/>
              <w:snapToGrid w:val="0"/>
              <w:jc w:val="center"/>
              <w:rPr>
                <w:rFonts w:ascii="宋体"/>
                <w:szCs w:val="21"/>
              </w:rPr>
            </w:pPr>
            <w:r>
              <w:rPr>
                <w:rFonts w:hint="eastAsia" w:ascii="宋体"/>
                <w:szCs w:val="21"/>
              </w:rPr>
              <w:t>是</w:t>
            </w:r>
          </w:p>
        </w:tc>
        <w:tc>
          <w:tcPr>
            <w:tcW w:w="7158" w:type="dxa"/>
            <w:shd w:val="clear" w:color="auto" w:fill="FFFFFF"/>
            <w:vAlign w:val="center"/>
          </w:tcPr>
          <w:p>
            <w:pPr>
              <w:adjustRightInd w:val="0"/>
              <w:snapToGrid w:val="0"/>
              <w:jc w:val="left"/>
              <w:rPr>
                <w:rFonts w:ascii="宋体" w:hAnsi="宋体"/>
                <w:szCs w:val="21"/>
              </w:rPr>
            </w:pPr>
            <w:r>
              <w:rPr>
                <w:rFonts w:hint="eastAsia" w:ascii="宋体" w:hAnsi="宋体"/>
                <w:szCs w:val="21"/>
              </w:rPr>
              <w:t>参照《排污单位自行监测技术指南》相关监测内容、监测频次及采样要求进行规范监测。</w:t>
            </w:r>
          </w:p>
          <w:p>
            <w:pPr>
              <w:adjustRightInd w:val="0"/>
              <w:snapToGrid w:val="0"/>
              <w:jc w:val="left"/>
              <w:rPr>
                <w:rFonts w:ascii="宋体" w:hAnsi="宋体"/>
                <w:szCs w:val="21"/>
              </w:rPr>
            </w:pPr>
            <w:r>
              <w:rPr>
                <w:rFonts w:hint="eastAsia" w:ascii="宋体" w:hAnsi="宋体" w:cs="宋体"/>
              </w:rPr>
              <w:t>准备相关材料</w:t>
            </w:r>
            <w:r>
              <w:rPr>
                <w:rFonts w:ascii="宋体" w:cs="宋体"/>
              </w:rPr>
              <w:t>,</w:t>
            </w:r>
            <w:r>
              <w:rPr>
                <w:rFonts w:hint="eastAsia" w:ascii="宋体" w:hAnsi="宋体" w:cs="宋体"/>
              </w:rPr>
              <w:t>待行业排污许可证申请与核发技术规范发布后</w:t>
            </w:r>
            <w:r>
              <w:rPr>
                <w:rFonts w:ascii="宋体" w:cs="宋体"/>
              </w:rPr>
              <w:t>,</w:t>
            </w:r>
            <w:r>
              <w:rPr>
                <w:rFonts w:hint="eastAsia" w:ascii="宋体" w:hAnsi="宋体" w:cs="宋体"/>
              </w:rPr>
              <w:t>按照相关要求申请排污许可。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exact"/>
          <w:jc w:val="center"/>
        </w:trPr>
        <w:tc>
          <w:tcPr>
            <w:tcW w:w="1184" w:type="dxa"/>
            <w:vMerge w:val="continue"/>
            <w:shd w:val="clear" w:color="auto" w:fill="FFFFFF"/>
            <w:vAlign w:val="center"/>
          </w:tcPr>
          <w:p/>
        </w:tc>
        <w:tc>
          <w:tcPr>
            <w:tcW w:w="3652" w:type="dxa"/>
            <w:gridSpan w:val="2"/>
            <w:shd w:val="clear" w:color="auto" w:fill="FFFFFF"/>
            <w:vAlign w:val="center"/>
          </w:tcPr>
          <w:p>
            <w:pPr>
              <w:adjustRightInd w:val="0"/>
              <w:snapToGrid w:val="0"/>
              <w:spacing w:before="156" w:beforeLines="50" w:after="156" w:afterLines="50"/>
              <w:jc w:val="center"/>
              <w:rPr>
                <w:rFonts w:ascii="宋体"/>
                <w:szCs w:val="21"/>
              </w:rPr>
            </w:pPr>
            <w:r>
              <w:rPr>
                <w:rFonts w:hint="eastAsia" w:ascii="宋体"/>
                <w:szCs w:val="21"/>
              </w:rPr>
              <w:t>执行标准是否正确</w:t>
            </w:r>
          </w:p>
        </w:tc>
        <w:tc>
          <w:tcPr>
            <w:tcW w:w="2180" w:type="dxa"/>
            <w:shd w:val="clear" w:color="auto" w:fill="FFFFFF"/>
            <w:vAlign w:val="center"/>
          </w:tcPr>
          <w:p>
            <w:pPr>
              <w:adjustRightInd w:val="0"/>
              <w:snapToGrid w:val="0"/>
              <w:spacing w:before="156" w:beforeLines="50" w:after="156" w:afterLines="50"/>
              <w:jc w:val="center"/>
              <w:rPr>
                <w:rFonts w:ascii="宋体"/>
                <w:szCs w:val="21"/>
              </w:rPr>
            </w:pPr>
            <w:r>
              <w:rPr>
                <w:rFonts w:hint="eastAsia" w:ascii="宋体" w:hAnsi="宋体"/>
                <w:szCs w:val="21"/>
              </w:rPr>
              <w:t>是</w:t>
            </w:r>
          </w:p>
        </w:tc>
        <w:tc>
          <w:tcPr>
            <w:tcW w:w="7158" w:type="dxa"/>
            <w:shd w:val="clear" w:color="auto" w:fill="FFFFFF"/>
            <w:vAlign w:val="center"/>
          </w:tcPr>
          <w:p>
            <w:pPr>
              <w:adjustRightInd w:val="0"/>
              <w:snapToGrid w:val="0"/>
              <w:spacing w:before="156" w:beforeLines="50" w:after="156" w:afterLines="50"/>
              <w:jc w:val="center"/>
              <w:rPr>
                <w:rFonts w:ascii="宋体"/>
                <w:szCs w:val="21"/>
              </w:rPr>
            </w:pPr>
            <w:r>
              <w:rPr>
                <w:rFonts w:hint="eastAsia" w:ascii="宋体" w:hAnsi="宋体"/>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4" w:hRule="exact"/>
          <w:jc w:val="center"/>
        </w:trPr>
        <w:tc>
          <w:tcPr>
            <w:tcW w:w="1184" w:type="dxa"/>
            <w:vMerge w:val="continue"/>
            <w:shd w:val="clear" w:color="auto" w:fill="FFFFFF"/>
            <w:vAlign w:val="center"/>
          </w:tcPr>
          <w:p/>
        </w:tc>
        <w:tc>
          <w:tcPr>
            <w:tcW w:w="3652" w:type="dxa"/>
            <w:gridSpan w:val="2"/>
            <w:shd w:val="clear" w:color="auto" w:fill="FFFFFF"/>
            <w:vAlign w:val="center"/>
          </w:tcPr>
          <w:p>
            <w:pPr>
              <w:adjustRightInd w:val="0"/>
              <w:snapToGrid w:val="0"/>
              <w:spacing w:before="156" w:beforeLines="50" w:after="156" w:afterLines="50"/>
              <w:jc w:val="center"/>
              <w:rPr>
                <w:rFonts w:ascii="宋体"/>
                <w:szCs w:val="21"/>
              </w:rPr>
            </w:pPr>
            <w:r>
              <w:rPr>
                <w:rFonts w:hint="eastAsia" w:ascii="宋体"/>
                <w:szCs w:val="21"/>
              </w:rPr>
              <w:t>污染物排放是否全面达标</w:t>
            </w:r>
          </w:p>
        </w:tc>
        <w:tc>
          <w:tcPr>
            <w:tcW w:w="2180" w:type="dxa"/>
            <w:shd w:val="clear" w:color="auto" w:fill="FFFFFF"/>
            <w:vAlign w:val="center"/>
          </w:tcPr>
          <w:p>
            <w:pPr>
              <w:adjustRightInd w:val="0"/>
              <w:snapToGrid w:val="0"/>
              <w:spacing w:before="156" w:beforeLines="50" w:after="156" w:afterLines="50"/>
              <w:jc w:val="center"/>
              <w:rPr>
                <w:rFonts w:ascii="宋体"/>
                <w:szCs w:val="21"/>
              </w:rPr>
            </w:pPr>
            <w:r>
              <w:rPr>
                <w:rFonts w:hint="eastAsia" w:ascii="宋体"/>
                <w:szCs w:val="21"/>
              </w:rPr>
              <w:t>是</w:t>
            </w:r>
          </w:p>
        </w:tc>
        <w:tc>
          <w:tcPr>
            <w:tcW w:w="7158" w:type="dxa"/>
            <w:shd w:val="clear" w:color="auto" w:fill="FFFFFF"/>
            <w:vAlign w:val="center"/>
          </w:tcPr>
          <w:p>
            <w:pPr>
              <w:adjustRightInd w:val="0"/>
              <w:snapToGrid w:val="0"/>
              <w:spacing w:before="156" w:beforeLines="50" w:after="156" w:afterLines="50"/>
              <w:jc w:val="center"/>
              <w:rPr>
                <w:rFonts w:ascii="宋体"/>
                <w:szCs w:val="21"/>
              </w:rPr>
            </w:pPr>
            <w:r>
              <w:rPr>
                <w:rFonts w:hint="eastAsia" w:ascii="宋体" w:hAnsi="宋体"/>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1" w:hRule="exact"/>
          <w:jc w:val="center"/>
        </w:trPr>
        <w:tc>
          <w:tcPr>
            <w:tcW w:w="1184" w:type="dxa"/>
            <w:vMerge w:val="restart"/>
            <w:shd w:val="clear" w:color="auto" w:fill="FFFFFF"/>
            <w:vAlign w:val="center"/>
          </w:tcPr>
          <w:p>
            <w:pPr>
              <w:adjustRightInd w:val="0"/>
              <w:snapToGrid w:val="0"/>
              <w:spacing w:before="156" w:beforeLines="50" w:after="156" w:afterLines="50"/>
              <w:jc w:val="center"/>
              <w:rPr>
                <w:rFonts w:ascii="宋体"/>
                <w:szCs w:val="21"/>
              </w:rPr>
            </w:pPr>
            <w:r>
              <w:rPr>
                <w:rFonts w:hint="eastAsia" w:ascii="宋体"/>
                <w:szCs w:val="21"/>
              </w:rPr>
              <w:t>在线监测</w:t>
            </w:r>
          </w:p>
        </w:tc>
        <w:tc>
          <w:tcPr>
            <w:tcW w:w="3652" w:type="dxa"/>
            <w:gridSpan w:val="2"/>
            <w:shd w:val="clear" w:color="auto" w:fill="FFFFFF"/>
            <w:vAlign w:val="center"/>
          </w:tcPr>
          <w:p>
            <w:pPr>
              <w:adjustRightInd w:val="0"/>
              <w:snapToGrid w:val="0"/>
              <w:spacing w:before="156" w:beforeLines="50" w:after="156" w:afterLines="50"/>
              <w:jc w:val="center"/>
              <w:rPr>
                <w:rFonts w:ascii="宋体"/>
                <w:szCs w:val="21"/>
              </w:rPr>
            </w:pPr>
            <w:r>
              <w:rPr>
                <w:rFonts w:hint="eastAsia" w:ascii="宋体"/>
                <w:szCs w:val="21"/>
              </w:rPr>
              <w:t>相关设备是否完备</w:t>
            </w:r>
          </w:p>
        </w:tc>
        <w:tc>
          <w:tcPr>
            <w:tcW w:w="2180" w:type="dxa"/>
            <w:shd w:val="clear" w:color="auto" w:fill="FFFFFF"/>
            <w:vAlign w:val="center"/>
          </w:tcPr>
          <w:p>
            <w:pPr>
              <w:jc w:val="center"/>
            </w:pPr>
            <w:r>
              <w:rPr>
                <w:rFonts w:hint="eastAsia" w:ascii="宋体" w:hAnsi="宋体"/>
                <w:szCs w:val="21"/>
              </w:rPr>
              <w:t>/</w:t>
            </w:r>
          </w:p>
        </w:tc>
        <w:tc>
          <w:tcPr>
            <w:tcW w:w="7158" w:type="dxa"/>
            <w:shd w:val="clear" w:color="auto" w:fill="FFFFFF"/>
            <w:vAlign w:val="center"/>
          </w:tcPr>
          <w:p>
            <w:pPr>
              <w:jc w:val="center"/>
            </w:pP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1" w:hRule="exact"/>
          <w:jc w:val="center"/>
        </w:trPr>
        <w:tc>
          <w:tcPr>
            <w:tcW w:w="1184" w:type="dxa"/>
            <w:vMerge w:val="continue"/>
            <w:shd w:val="clear" w:color="auto" w:fill="FFFFFF"/>
            <w:vAlign w:val="center"/>
          </w:tcPr>
          <w:p/>
        </w:tc>
        <w:tc>
          <w:tcPr>
            <w:tcW w:w="3652" w:type="dxa"/>
            <w:gridSpan w:val="2"/>
            <w:shd w:val="clear" w:color="auto" w:fill="FFFFFF"/>
            <w:vAlign w:val="center"/>
          </w:tcPr>
          <w:p>
            <w:pPr>
              <w:adjustRightInd w:val="0"/>
              <w:snapToGrid w:val="0"/>
              <w:spacing w:before="156" w:beforeLines="50" w:after="156" w:afterLines="50"/>
              <w:jc w:val="center"/>
              <w:rPr>
                <w:rFonts w:ascii="宋体"/>
                <w:szCs w:val="21"/>
              </w:rPr>
            </w:pPr>
            <w:r>
              <w:rPr>
                <w:rFonts w:hint="eastAsia" w:ascii="宋体"/>
                <w:szCs w:val="21"/>
              </w:rPr>
              <w:t>运行、联网状态是否完好</w:t>
            </w:r>
          </w:p>
        </w:tc>
        <w:tc>
          <w:tcPr>
            <w:tcW w:w="2180" w:type="dxa"/>
            <w:shd w:val="clear" w:color="auto" w:fill="FFFFFF"/>
            <w:vAlign w:val="center"/>
          </w:tcPr>
          <w:p>
            <w:pPr>
              <w:jc w:val="center"/>
            </w:pPr>
            <w:r>
              <w:rPr>
                <w:rFonts w:hint="eastAsia" w:ascii="宋体" w:hAnsi="宋体"/>
                <w:szCs w:val="21"/>
              </w:rPr>
              <w:t>/</w:t>
            </w:r>
          </w:p>
        </w:tc>
        <w:tc>
          <w:tcPr>
            <w:tcW w:w="7158" w:type="dxa"/>
            <w:shd w:val="clear" w:color="auto" w:fill="FFFFFF"/>
            <w:vAlign w:val="center"/>
          </w:tcPr>
          <w:p>
            <w:pPr>
              <w:jc w:val="center"/>
            </w:pP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1" w:hRule="exact"/>
          <w:jc w:val="center"/>
        </w:trPr>
        <w:tc>
          <w:tcPr>
            <w:tcW w:w="1184" w:type="dxa"/>
            <w:vMerge w:val="continue"/>
            <w:shd w:val="clear" w:color="auto" w:fill="FFFFFF"/>
            <w:vAlign w:val="center"/>
          </w:tcPr>
          <w:p/>
        </w:tc>
        <w:tc>
          <w:tcPr>
            <w:tcW w:w="3652" w:type="dxa"/>
            <w:gridSpan w:val="2"/>
            <w:shd w:val="clear" w:color="auto" w:fill="FFFFFF"/>
            <w:vAlign w:val="center"/>
          </w:tcPr>
          <w:p>
            <w:pPr>
              <w:adjustRightInd w:val="0"/>
              <w:snapToGrid w:val="0"/>
              <w:spacing w:before="156" w:beforeLines="50" w:after="156" w:afterLines="50"/>
              <w:jc w:val="center"/>
              <w:rPr>
                <w:rFonts w:ascii="宋体"/>
                <w:szCs w:val="21"/>
              </w:rPr>
            </w:pPr>
            <w:r>
              <w:rPr>
                <w:rFonts w:hint="eastAsia" w:ascii="宋体"/>
                <w:szCs w:val="21"/>
              </w:rPr>
              <w:t>比对监测是否完善、合规</w:t>
            </w:r>
          </w:p>
        </w:tc>
        <w:tc>
          <w:tcPr>
            <w:tcW w:w="2180" w:type="dxa"/>
            <w:shd w:val="clear" w:color="auto" w:fill="FFFFFF"/>
            <w:vAlign w:val="center"/>
          </w:tcPr>
          <w:p>
            <w:pPr>
              <w:jc w:val="center"/>
            </w:pPr>
            <w:r>
              <w:rPr>
                <w:rFonts w:hint="eastAsia" w:ascii="宋体" w:hAnsi="宋体"/>
                <w:szCs w:val="21"/>
              </w:rPr>
              <w:t>/</w:t>
            </w:r>
          </w:p>
        </w:tc>
        <w:tc>
          <w:tcPr>
            <w:tcW w:w="7158" w:type="dxa"/>
            <w:shd w:val="clear" w:color="auto" w:fill="FFFFFF"/>
            <w:vAlign w:val="center"/>
          </w:tcPr>
          <w:p>
            <w:pPr>
              <w:jc w:val="center"/>
            </w:pP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1" w:hRule="exact"/>
          <w:jc w:val="center"/>
        </w:trPr>
        <w:tc>
          <w:tcPr>
            <w:tcW w:w="1184" w:type="dxa"/>
            <w:vMerge w:val="continue"/>
            <w:shd w:val="clear" w:color="auto" w:fill="FFFFFF"/>
            <w:vAlign w:val="center"/>
          </w:tcPr>
          <w:p/>
        </w:tc>
        <w:tc>
          <w:tcPr>
            <w:tcW w:w="3652" w:type="dxa"/>
            <w:gridSpan w:val="2"/>
            <w:shd w:val="clear" w:color="auto" w:fill="FFFFFF"/>
            <w:vAlign w:val="center"/>
          </w:tcPr>
          <w:p>
            <w:pPr>
              <w:adjustRightInd w:val="0"/>
              <w:snapToGrid w:val="0"/>
              <w:spacing w:before="156" w:beforeLines="50" w:after="156" w:afterLines="50"/>
              <w:jc w:val="center"/>
              <w:rPr>
                <w:rFonts w:ascii="宋体"/>
                <w:szCs w:val="21"/>
              </w:rPr>
            </w:pPr>
            <w:r>
              <w:rPr>
                <w:rFonts w:hint="eastAsia" w:ascii="宋体"/>
                <w:szCs w:val="21"/>
              </w:rPr>
              <w:t>数据异常情况处理是否合规</w:t>
            </w:r>
          </w:p>
        </w:tc>
        <w:tc>
          <w:tcPr>
            <w:tcW w:w="2180" w:type="dxa"/>
            <w:shd w:val="clear" w:color="auto" w:fill="FFFFFF"/>
            <w:vAlign w:val="center"/>
          </w:tcPr>
          <w:p>
            <w:pPr>
              <w:adjustRightInd w:val="0"/>
              <w:snapToGrid w:val="0"/>
              <w:spacing w:before="156" w:beforeLines="50" w:after="156" w:afterLines="50"/>
              <w:jc w:val="center"/>
              <w:rPr>
                <w:rFonts w:ascii="宋体"/>
                <w:szCs w:val="21"/>
              </w:rPr>
            </w:pPr>
            <w:r>
              <w:rPr>
                <w:rFonts w:hint="eastAsia" w:ascii="宋体" w:hAnsi="宋体"/>
                <w:szCs w:val="21"/>
              </w:rPr>
              <w:t>/</w:t>
            </w:r>
          </w:p>
        </w:tc>
        <w:tc>
          <w:tcPr>
            <w:tcW w:w="7158" w:type="dxa"/>
            <w:shd w:val="clear" w:color="auto" w:fill="FFFFFF"/>
            <w:vAlign w:val="center"/>
          </w:tcPr>
          <w:p>
            <w:pPr>
              <w:adjustRightInd w:val="0"/>
              <w:snapToGrid w:val="0"/>
              <w:spacing w:before="156" w:beforeLines="50" w:after="156" w:afterLines="50"/>
              <w:jc w:val="center"/>
              <w:rPr>
                <w:rFonts w:ascii="宋体"/>
                <w:szCs w:val="21"/>
              </w:rPr>
            </w:pP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1" w:hRule="exact"/>
          <w:jc w:val="center"/>
        </w:trPr>
        <w:tc>
          <w:tcPr>
            <w:tcW w:w="1184" w:type="dxa"/>
            <w:vMerge w:val="restart"/>
            <w:shd w:val="clear" w:color="auto" w:fill="FFFFFF"/>
            <w:vAlign w:val="center"/>
          </w:tcPr>
          <w:p>
            <w:pPr>
              <w:adjustRightInd w:val="0"/>
              <w:snapToGrid w:val="0"/>
              <w:spacing w:before="156" w:beforeLines="50" w:after="156" w:afterLines="50"/>
              <w:jc w:val="center"/>
              <w:rPr>
                <w:rFonts w:ascii="宋体"/>
                <w:szCs w:val="21"/>
              </w:rPr>
            </w:pPr>
            <w:r>
              <w:rPr>
                <w:rFonts w:hint="eastAsia" w:ascii="宋体"/>
                <w:szCs w:val="21"/>
              </w:rPr>
              <w:t>环保事件</w:t>
            </w:r>
          </w:p>
        </w:tc>
        <w:tc>
          <w:tcPr>
            <w:tcW w:w="3652" w:type="dxa"/>
            <w:gridSpan w:val="2"/>
            <w:shd w:val="clear" w:color="auto" w:fill="FFFFFF"/>
            <w:vAlign w:val="center"/>
          </w:tcPr>
          <w:p>
            <w:pPr>
              <w:adjustRightInd w:val="0"/>
              <w:snapToGrid w:val="0"/>
              <w:spacing w:before="156" w:beforeLines="50" w:after="156" w:afterLines="50"/>
              <w:jc w:val="center"/>
              <w:rPr>
                <w:rFonts w:ascii="宋体"/>
                <w:szCs w:val="21"/>
              </w:rPr>
            </w:pPr>
            <w:r>
              <w:rPr>
                <w:rFonts w:hint="eastAsia" w:ascii="宋体"/>
                <w:szCs w:val="21"/>
              </w:rPr>
              <w:t>相关手续是否齐备</w:t>
            </w:r>
          </w:p>
        </w:tc>
        <w:tc>
          <w:tcPr>
            <w:tcW w:w="2180" w:type="dxa"/>
            <w:shd w:val="clear" w:color="auto" w:fill="FFFFFF"/>
            <w:vAlign w:val="center"/>
          </w:tcPr>
          <w:p>
            <w:pPr>
              <w:adjustRightInd w:val="0"/>
              <w:snapToGrid w:val="0"/>
              <w:spacing w:before="156" w:beforeLines="50" w:after="156" w:afterLines="50"/>
              <w:jc w:val="center"/>
              <w:rPr>
                <w:rFonts w:ascii="宋体"/>
                <w:szCs w:val="21"/>
              </w:rPr>
            </w:pPr>
            <w:r>
              <w:rPr>
                <w:rFonts w:hint="eastAsia" w:ascii="宋体" w:hAnsi="宋体"/>
                <w:szCs w:val="21"/>
              </w:rPr>
              <w:t>/</w:t>
            </w:r>
          </w:p>
        </w:tc>
        <w:tc>
          <w:tcPr>
            <w:tcW w:w="7158" w:type="dxa"/>
            <w:shd w:val="clear" w:color="auto" w:fill="FFFFFF"/>
            <w:vAlign w:val="center"/>
          </w:tcPr>
          <w:p>
            <w:pPr>
              <w:adjustRightInd w:val="0"/>
              <w:snapToGrid w:val="0"/>
              <w:spacing w:before="156" w:beforeLines="50" w:after="156" w:afterLines="50"/>
              <w:jc w:val="center"/>
              <w:rPr>
                <w:rFonts w:ascii="宋体"/>
                <w:szCs w:val="21"/>
              </w:rPr>
            </w:pP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1" w:hRule="exact"/>
          <w:jc w:val="center"/>
        </w:trPr>
        <w:tc>
          <w:tcPr>
            <w:tcW w:w="1184" w:type="dxa"/>
            <w:vMerge w:val="continue"/>
            <w:shd w:val="clear" w:color="auto" w:fill="FFFFFF"/>
            <w:vAlign w:val="center"/>
          </w:tcPr>
          <w:p/>
        </w:tc>
        <w:tc>
          <w:tcPr>
            <w:tcW w:w="3652" w:type="dxa"/>
            <w:gridSpan w:val="2"/>
            <w:shd w:val="clear" w:color="auto" w:fill="FFFFFF"/>
            <w:vAlign w:val="center"/>
          </w:tcPr>
          <w:p>
            <w:pPr>
              <w:adjustRightInd w:val="0"/>
              <w:snapToGrid w:val="0"/>
              <w:spacing w:before="156" w:beforeLines="50" w:after="156" w:afterLines="50"/>
              <w:jc w:val="center"/>
              <w:rPr>
                <w:rFonts w:ascii="宋体"/>
                <w:szCs w:val="21"/>
              </w:rPr>
            </w:pPr>
            <w:r>
              <w:rPr>
                <w:rFonts w:hint="eastAsia" w:ascii="宋体"/>
                <w:szCs w:val="21"/>
              </w:rPr>
              <w:t>涉及整改内容是否有效落实</w:t>
            </w:r>
          </w:p>
        </w:tc>
        <w:tc>
          <w:tcPr>
            <w:tcW w:w="2180" w:type="dxa"/>
            <w:shd w:val="clear" w:color="auto" w:fill="FFFFFF"/>
            <w:vAlign w:val="center"/>
          </w:tcPr>
          <w:p>
            <w:pPr>
              <w:adjustRightInd w:val="0"/>
              <w:snapToGrid w:val="0"/>
              <w:spacing w:before="156" w:beforeLines="50" w:after="156" w:afterLines="50"/>
              <w:jc w:val="center"/>
              <w:rPr>
                <w:rFonts w:ascii="宋体"/>
                <w:szCs w:val="21"/>
              </w:rPr>
            </w:pPr>
            <w:r>
              <w:rPr>
                <w:rFonts w:hint="eastAsia" w:ascii="宋体" w:hAnsi="宋体"/>
                <w:szCs w:val="21"/>
              </w:rPr>
              <w:t>/</w:t>
            </w:r>
          </w:p>
        </w:tc>
        <w:tc>
          <w:tcPr>
            <w:tcW w:w="7158" w:type="dxa"/>
            <w:shd w:val="clear" w:color="auto" w:fill="FFFFFF"/>
            <w:vAlign w:val="center"/>
          </w:tcPr>
          <w:p>
            <w:pPr>
              <w:adjustRightInd w:val="0"/>
              <w:snapToGrid w:val="0"/>
              <w:spacing w:before="156" w:beforeLines="50" w:after="156" w:afterLines="50"/>
              <w:jc w:val="center"/>
              <w:rPr>
                <w:rFonts w:ascii="宋体"/>
                <w:szCs w:val="21"/>
              </w:rPr>
            </w:pP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1" w:hRule="exact"/>
          <w:jc w:val="center"/>
        </w:trPr>
        <w:tc>
          <w:tcPr>
            <w:tcW w:w="4836" w:type="dxa"/>
            <w:gridSpan w:val="3"/>
            <w:shd w:val="clear" w:color="auto" w:fill="FFFFFF"/>
            <w:vAlign w:val="center"/>
          </w:tcPr>
          <w:p>
            <w:pPr>
              <w:adjustRightInd w:val="0"/>
              <w:snapToGrid w:val="0"/>
              <w:spacing w:before="156" w:beforeLines="50" w:after="156" w:afterLines="50"/>
              <w:jc w:val="center"/>
              <w:rPr>
                <w:rFonts w:ascii="宋体"/>
                <w:szCs w:val="21"/>
              </w:rPr>
            </w:pPr>
            <w:r>
              <w:rPr>
                <w:rFonts w:hint="eastAsia" w:ascii="宋体"/>
                <w:szCs w:val="21"/>
              </w:rPr>
              <w:t>环保信息公开是否完善</w:t>
            </w:r>
          </w:p>
        </w:tc>
        <w:tc>
          <w:tcPr>
            <w:tcW w:w="2180" w:type="dxa"/>
            <w:shd w:val="clear" w:color="auto" w:fill="FFFFFF"/>
            <w:vAlign w:val="center"/>
          </w:tcPr>
          <w:p>
            <w:pPr>
              <w:adjustRightInd w:val="0"/>
              <w:snapToGrid w:val="0"/>
              <w:spacing w:before="156" w:beforeLines="50" w:after="156" w:afterLines="50"/>
              <w:jc w:val="center"/>
              <w:rPr>
                <w:rFonts w:ascii="宋体"/>
                <w:szCs w:val="21"/>
              </w:rPr>
            </w:pPr>
            <w:r>
              <w:rPr>
                <w:rFonts w:hint="eastAsia" w:ascii="宋体" w:hAnsi="宋体"/>
                <w:szCs w:val="21"/>
              </w:rPr>
              <w:t>否</w:t>
            </w:r>
          </w:p>
        </w:tc>
        <w:tc>
          <w:tcPr>
            <w:tcW w:w="7158" w:type="dxa"/>
            <w:shd w:val="clear" w:color="auto" w:fill="FFFFFF"/>
            <w:vAlign w:val="center"/>
          </w:tcPr>
          <w:p>
            <w:pPr>
              <w:adjustRightInd w:val="0"/>
              <w:snapToGrid w:val="0"/>
              <w:spacing w:before="156" w:beforeLines="50" w:after="156" w:afterLines="50"/>
              <w:jc w:val="center"/>
              <w:rPr>
                <w:rFonts w:hint="eastAsia" w:ascii="宋体" w:eastAsia="宋体"/>
                <w:szCs w:val="21"/>
                <w:lang w:val="en-US" w:eastAsia="zh-CN"/>
              </w:rPr>
            </w:pPr>
            <w:r>
              <w:rPr>
                <w:rFonts w:hint="eastAsia" w:ascii="宋体" w:hAnsi="宋体"/>
                <w:szCs w:val="21"/>
              </w:rPr>
              <w:t>按照《企业事业环境公开信息管理办法》及本报告表2-5中相关要求进行环保信息</w:t>
            </w:r>
            <w:r>
              <w:rPr>
                <w:rFonts w:hint="eastAsia" w:ascii="宋体" w:hAnsi="宋体"/>
                <w:szCs w:val="21"/>
                <w:lang w:val="en-US" w:eastAsia="zh-CN"/>
              </w:rPr>
              <w:t>公开及更新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1" w:hRule="atLeast"/>
          <w:jc w:val="center"/>
        </w:trPr>
        <w:tc>
          <w:tcPr>
            <w:tcW w:w="1206" w:type="dxa"/>
            <w:gridSpan w:val="2"/>
            <w:vMerge w:val="restart"/>
            <w:shd w:val="clear" w:color="auto" w:fill="FFFFFF"/>
            <w:vAlign w:val="center"/>
          </w:tcPr>
          <w:p>
            <w:pPr>
              <w:adjustRightInd w:val="0"/>
              <w:snapToGrid w:val="0"/>
              <w:spacing w:before="156" w:beforeLines="50" w:after="156" w:afterLines="50"/>
              <w:jc w:val="center"/>
              <w:rPr>
                <w:rFonts w:ascii="宋体"/>
                <w:szCs w:val="21"/>
              </w:rPr>
            </w:pPr>
            <w:r>
              <w:rPr>
                <w:rFonts w:hint="eastAsia" w:ascii="宋体"/>
                <w:szCs w:val="21"/>
              </w:rPr>
              <w:t>整改</w:t>
            </w:r>
          </w:p>
        </w:tc>
        <w:tc>
          <w:tcPr>
            <w:tcW w:w="3630" w:type="dxa"/>
            <w:shd w:val="clear" w:color="auto" w:fill="FFFFFF"/>
            <w:vAlign w:val="center"/>
          </w:tcPr>
          <w:p>
            <w:pPr>
              <w:adjustRightInd w:val="0"/>
              <w:snapToGrid w:val="0"/>
              <w:spacing w:before="156" w:beforeLines="50" w:after="156" w:afterLines="50"/>
              <w:jc w:val="center"/>
              <w:rPr>
                <w:rFonts w:ascii="宋体"/>
                <w:szCs w:val="21"/>
              </w:rPr>
            </w:pPr>
            <w:r>
              <w:rPr>
                <w:rFonts w:hint="eastAsia" w:ascii="宋体"/>
                <w:szCs w:val="21"/>
              </w:rPr>
              <w:t>环保问题是否全面、准确</w:t>
            </w:r>
          </w:p>
        </w:tc>
        <w:tc>
          <w:tcPr>
            <w:tcW w:w="2180" w:type="dxa"/>
            <w:shd w:val="clear" w:color="auto" w:fill="FFFFFF"/>
            <w:vAlign w:val="center"/>
          </w:tcPr>
          <w:p>
            <w:pPr>
              <w:adjustRightInd w:val="0"/>
              <w:snapToGrid w:val="0"/>
              <w:spacing w:before="156" w:beforeLines="50" w:after="156" w:afterLines="50"/>
              <w:jc w:val="center"/>
              <w:rPr>
                <w:rFonts w:ascii="宋体"/>
                <w:szCs w:val="21"/>
              </w:rPr>
            </w:pPr>
            <w:r>
              <w:rPr>
                <w:rFonts w:hint="eastAsia" w:ascii="宋体" w:hAnsi="宋体"/>
                <w:szCs w:val="21"/>
              </w:rPr>
              <w:t>/</w:t>
            </w:r>
          </w:p>
        </w:tc>
        <w:tc>
          <w:tcPr>
            <w:tcW w:w="7158" w:type="dxa"/>
            <w:shd w:val="clear" w:color="auto" w:fill="FFFFFF"/>
            <w:vAlign w:val="center"/>
          </w:tcPr>
          <w:p>
            <w:pPr>
              <w:adjustRightInd w:val="0"/>
              <w:snapToGrid w:val="0"/>
              <w:spacing w:before="156" w:beforeLines="50" w:after="156" w:afterLines="50"/>
              <w:jc w:val="center"/>
              <w:rPr>
                <w:rFonts w:ascii="宋体"/>
                <w:szCs w:val="21"/>
              </w:rPr>
            </w:pP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1" w:hRule="atLeast"/>
          <w:jc w:val="center"/>
        </w:trPr>
        <w:tc>
          <w:tcPr>
            <w:tcW w:w="1206" w:type="dxa"/>
            <w:gridSpan w:val="2"/>
            <w:vMerge w:val="continue"/>
            <w:shd w:val="clear" w:color="auto" w:fill="FFFFFF"/>
            <w:vAlign w:val="center"/>
          </w:tcPr>
          <w:p/>
        </w:tc>
        <w:tc>
          <w:tcPr>
            <w:tcW w:w="3630" w:type="dxa"/>
            <w:shd w:val="clear" w:color="auto" w:fill="FFFFFF"/>
            <w:vAlign w:val="center"/>
          </w:tcPr>
          <w:p>
            <w:pPr>
              <w:adjustRightInd w:val="0"/>
              <w:snapToGrid w:val="0"/>
              <w:spacing w:before="156" w:beforeLines="50" w:after="156" w:afterLines="50"/>
              <w:jc w:val="center"/>
              <w:rPr>
                <w:rFonts w:ascii="宋体"/>
                <w:szCs w:val="21"/>
              </w:rPr>
            </w:pPr>
            <w:r>
              <w:rPr>
                <w:rFonts w:hint="eastAsia" w:ascii="宋体"/>
                <w:szCs w:val="21"/>
              </w:rPr>
              <w:t>整改内容及计划是否可行</w:t>
            </w:r>
          </w:p>
        </w:tc>
        <w:tc>
          <w:tcPr>
            <w:tcW w:w="2180" w:type="dxa"/>
            <w:shd w:val="clear" w:color="auto" w:fill="FFFFFF"/>
            <w:vAlign w:val="center"/>
          </w:tcPr>
          <w:p>
            <w:pPr>
              <w:adjustRightInd w:val="0"/>
              <w:snapToGrid w:val="0"/>
              <w:spacing w:before="156" w:beforeLines="50" w:after="156" w:afterLines="50"/>
              <w:jc w:val="center"/>
              <w:rPr>
                <w:rFonts w:ascii="宋体"/>
                <w:szCs w:val="21"/>
              </w:rPr>
            </w:pPr>
            <w:r>
              <w:rPr>
                <w:rFonts w:hint="eastAsia" w:ascii="宋体" w:hAnsi="宋体"/>
                <w:szCs w:val="21"/>
              </w:rPr>
              <w:t>/</w:t>
            </w:r>
          </w:p>
        </w:tc>
        <w:tc>
          <w:tcPr>
            <w:tcW w:w="7158" w:type="dxa"/>
            <w:shd w:val="clear" w:color="auto" w:fill="FFFFFF"/>
            <w:vAlign w:val="center"/>
          </w:tcPr>
          <w:p>
            <w:pPr>
              <w:adjustRightInd w:val="0"/>
              <w:snapToGrid w:val="0"/>
              <w:spacing w:before="156" w:beforeLines="50" w:after="156" w:afterLines="50"/>
              <w:jc w:val="center"/>
              <w:rPr>
                <w:rFonts w:ascii="宋体"/>
                <w:szCs w:val="21"/>
              </w:rPr>
            </w:pP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1" w:hRule="atLeast"/>
          <w:jc w:val="center"/>
        </w:trPr>
        <w:tc>
          <w:tcPr>
            <w:tcW w:w="1206" w:type="dxa"/>
            <w:gridSpan w:val="2"/>
            <w:vMerge w:val="continue"/>
            <w:shd w:val="clear" w:color="auto" w:fill="FFFFFF"/>
            <w:vAlign w:val="center"/>
          </w:tcPr>
          <w:p/>
        </w:tc>
        <w:tc>
          <w:tcPr>
            <w:tcW w:w="3630" w:type="dxa"/>
            <w:shd w:val="clear" w:color="auto" w:fill="FFFFFF"/>
            <w:vAlign w:val="center"/>
          </w:tcPr>
          <w:p>
            <w:pPr>
              <w:adjustRightInd w:val="0"/>
              <w:snapToGrid w:val="0"/>
              <w:spacing w:before="156" w:beforeLines="50" w:after="156" w:afterLines="50"/>
              <w:jc w:val="center"/>
              <w:rPr>
                <w:rFonts w:ascii="宋体"/>
                <w:szCs w:val="21"/>
              </w:rPr>
            </w:pPr>
            <w:r>
              <w:rPr>
                <w:rFonts w:hint="eastAsia" w:ascii="宋体"/>
                <w:szCs w:val="21"/>
              </w:rPr>
              <w:t>涉及整改完成的，其整改情况是否合规、有效</w:t>
            </w:r>
          </w:p>
        </w:tc>
        <w:tc>
          <w:tcPr>
            <w:tcW w:w="2180" w:type="dxa"/>
            <w:shd w:val="clear" w:color="auto" w:fill="FFFFFF"/>
            <w:vAlign w:val="center"/>
          </w:tcPr>
          <w:p>
            <w:pPr>
              <w:adjustRightInd w:val="0"/>
              <w:snapToGrid w:val="0"/>
              <w:spacing w:before="156" w:beforeLines="50" w:after="156" w:afterLines="50"/>
              <w:jc w:val="center"/>
              <w:rPr>
                <w:rFonts w:ascii="宋体"/>
                <w:szCs w:val="21"/>
              </w:rPr>
            </w:pPr>
            <w:r>
              <w:rPr>
                <w:rFonts w:hint="eastAsia" w:ascii="宋体" w:hAnsi="宋体"/>
                <w:szCs w:val="21"/>
              </w:rPr>
              <w:t>/</w:t>
            </w:r>
          </w:p>
        </w:tc>
        <w:tc>
          <w:tcPr>
            <w:tcW w:w="7158" w:type="dxa"/>
            <w:shd w:val="clear" w:color="auto" w:fill="FFFFFF"/>
            <w:vAlign w:val="center"/>
          </w:tcPr>
          <w:p>
            <w:pPr>
              <w:adjustRightInd w:val="0"/>
              <w:snapToGrid w:val="0"/>
              <w:spacing w:before="156" w:beforeLines="50" w:after="156" w:afterLines="50"/>
              <w:jc w:val="center"/>
              <w:rPr>
                <w:rFonts w:ascii="宋体"/>
                <w:szCs w:val="21"/>
              </w:rPr>
            </w:pPr>
            <w:r>
              <w:rPr>
                <w:rFonts w:hint="eastAsia" w:ascii="宋体" w:hAnsi="宋体"/>
                <w:szCs w:val="21"/>
              </w:rPr>
              <w:t>/</w:t>
            </w:r>
          </w:p>
        </w:tc>
      </w:tr>
    </w:tbl>
    <w:p>
      <w:pPr>
        <w:adjustRightInd w:val="0"/>
        <w:snapToGrid w:val="0"/>
        <w:spacing w:before="31" w:beforeLines="10" w:after="31" w:afterLines="10"/>
      </w:pPr>
    </w:p>
    <w:p>
      <w:pPr>
        <w:adjustRightInd w:val="0"/>
        <w:snapToGrid w:val="0"/>
        <w:spacing w:before="31" w:beforeLines="10" w:after="31" w:afterLines="10"/>
      </w:pPr>
    </w:p>
    <w:p>
      <w:pPr>
        <w:adjustRightInd w:val="0"/>
        <w:snapToGrid w:val="0"/>
        <w:spacing w:before="31" w:beforeLines="10" w:after="31" w:afterLines="10"/>
      </w:pPr>
      <w:r>
        <mc:AlternateContent>
          <mc:Choice Requires="wps">
            <w:drawing>
              <wp:anchor distT="0" distB="0" distL="114300" distR="114300" simplePos="0" relativeHeight="251667456" behindDoc="0" locked="0" layoutInCell="1" allowOverlap="1">
                <wp:simplePos x="0" y="0"/>
                <wp:positionH relativeFrom="column">
                  <wp:posOffset>-276225</wp:posOffset>
                </wp:positionH>
                <wp:positionV relativeFrom="paragraph">
                  <wp:posOffset>167005</wp:posOffset>
                </wp:positionV>
                <wp:extent cx="9271635" cy="4667885"/>
                <wp:effectExtent l="12700" t="0" r="31115" b="24765"/>
                <wp:wrapNone/>
                <wp:docPr id="67" name="矩形 67"/>
                <wp:cNvGraphicFramePr/>
                <a:graphic xmlns:a="http://schemas.openxmlformats.org/drawingml/2006/main">
                  <a:graphicData uri="http://schemas.microsoft.com/office/word/2010/wordprocessingShape">
                    <wps:wsp>
                      <wps:cNvSpPr/>
                      <wps:spPr>
                        <a:xfrm>
                          <a:off x="0" y="0"/>
                          <a:ext cx="9271591" cy="4667693"/>
                        </a:xfrm>
                        <a:prstGeom prst="rect">
                          <a:avLst/>
                        </a:prstGeom>
                        <a:noFill/>
                        <a:ln w="254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75pt;margin-top:13.15pt;height:367.55pt;width:730.05pt;z-index:251667456;v-text-anchor:middle;mso-width-relative:page;mso-height-relative:page;" filled="f" stroked="t" coordsize="21600,21600" o:gfxdata="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ypAE/2gAAAAsBAAAPAAAAAAAA&#10;AAEAIAAAACIAAABkcnMvZG93bnJldi54bWxQSwECFAAUAAAACACHTuJAebrtm0kCAAB3BAAADgAA&#10;AAAAAAABACAAAAApAQAAZHJzL2Uyb0RvYy54bWxQSwUGAAAAAAYABgBZAQAA5AUAAAAA&#10;">
                <v:fill on="f" focussize="0,0"/>
                <v:stroke weight="2pt" color="#000000" joinstyle="round"/>
                <v:imagedata o:title=""/>
                <o:lock v:ext="edit" aspectratio="f"/>
              </v:rect>
            </w:pict>
          </mc:Fallback>
        </mc:AlternateContent>
      </w:r>
    </w:p>
    <w:p>
      <w:pPr>
        <w:adjustRightInd w:val="0"/>
        <w:snapToGrid w:val="0"/>
        <w:spacing w:before="31" w:beforeLines="10" w:after="31" w:afterLines="10"/>
      </w:pPr>
    </w:p>
    <w:p>
      <w:pPr>
        <w:adjustRightInd w:val="0"/>
        <w:snapToGrid w:val="0"/>
        <w:spacing w:before="31" w:beforeLines="10" w:after="31" w:afterLines="10"/>
      </w:pPr>
      <w:r>
        <w:rPr>
          <w:rFonts w:hint="eastAsia"/>
        </w:rPr>
        <w:t>其他</w:t>
      </w:r>
      <w:r>
        <w:t>意见：</w:t>
      </w:r>
    </w:p>
    <w:p>
      <w:pPr>
        <w:pStyle w:val="33"/>
        <w:numPr>
          <w:ilvl w:val="0"/>
          <w:numId w:val="6"/>
        </w:numPr>
        <w:adjustRightInd w:val="0"/>
        <w:snapToGrid w:val="0"/>
        <w:spacing w:line="400" w:lineRule="exact"/>
        <w:ind w:firstLine="0" w:firstLineChars="0"/>
        <w:rPr>
          <w:szCs w:val="21"/>
        </w:rPr>
      </w:pPr>
      <w:r>
        <w:rPr>
          <w:rFonts w:hint="eastAsia" w:ascii="宋体" w:hAnsi="宋体"/>
          <w:szCs w:val="21"/>
        </w:rPr>
        <w:t>项目现有滤渣、炉渣应采取防尘网覆盖，或建设封闭库入库暂存。</w:t>
      </w:r>
    </w:p>
    <w:p>
      <w:pPr>
        <w:pStyle w:val="39"/>
        <w:adjustRightInd w:val="0"/>
        <w:snapToGrid w:val="0"/>
        <w:spacing w:line="400" w:lineRule="exact"/>
        <w:ind w:firstLine="0" w:firstLineChars="0"/>
        <w:rPr>
          <w:szCs w:val="21"/>
        </w:rPr>
      </w:pPr>
      <w:r>
        <w:rPr>
          <w:szCs w:val="21"/>
        </w:rPr>
        <w:t>2</w:t>
      </w:r>
      <w:r>
        <w:rPr>
          <w:rFonts w:hint="eastAsia"/>
          <w:szCs w:val="21"/>
        </w:rPr>
        <w:t>、定期对各项污染防治措施进行维护，按照环评批复要求整改各排污口，保证污染防治措施的正常有效运行，确保污染物排放能够长期、稳定达标。</w:t>
      </w:r>
    </w:p>
    <w:p>
      <w:pPr>
        <w:adjustRightInd w:val="0"/>
        <w:snapToGrid w:val="0"/>
        <w:spacing w:line="400" w:lineRule="exact"/>
        <w:rPr>
          <w:szCs w:val="21"/>
        </w:rPr>
      </w:pPr>
      <w:r>
        <w:rPr>
          <w:szCs w:val="21"/>
        </w:rPr>
        <w:t>3</w:t>
      </w:r>
      <w:r>
        <w:rPr>
          <w:rFonts w:hint="eastAsia"/>
          <w:szCs w:val="21"/>
        </w:rPr>
        <w:t>、待企业取得排污许可证后，相关规定按排污许可证执行。</w:t>
      </w:r>
      <w:bookmarkStart w:id="46" w:name="_GoBack"/>
      <w:bookmarkEnd w:id="46"/>
    </w:p>
    <w:p>
      <w:pPr>
        <w:adjustRightInd w:val="0"/>
        <w:snapToGrid w:val="0"/>
        <w:spacing w:before="31" w:beforeLines="10" w:after="31" w:afterLines="10"/>
        <w:ind w:firstLine="420"/>
        <w:rPr>
          <w:b/>
          <w:sz w:val="24"/>
        </w:rPr>
      </w:pPr>
    </w:p>
    <w:p>
      <w:pPr>
        <w:adjustRightInd w:val="0"/>
        <w:snapToGrid w:val="0"/>
        <w:spacing w:before="31" w:beforeLines="10" w:after="31" w:afterLines="10"/>
        <w:ind w:firstLine="420"/>
        <w:rPr>
          <w:b/>
          <w:sz w:val="24"/>
        </w:rPr>
      </w:pPr>
    </w:p>
    <w:p>
      <w:pPr>
        <w:adjustRightInd w:val="0"/>
        <w:snapToGrid w:val="0"/>
        <w:spacing w:before="31" w:beforeLines="10" w:after="31" w:afterLines="10"/>
        <w:ind w:firstLine="482" w:firstLineChars="200"/>
      </w:pPr>
      <w:r>
        <w:rPr>
          <w:rFonts w:hint="eastAsia"/>
          <w:b/>
          <w:sz w:val="24"/>
        </w:rPr>
        <w:t>锦州新兴橡胶制品有限公司具备全面达标</w:t>
      </w:r>
      <w:r>
        <w:rPr>
          <w:b/>
          <w:sz w:val="24"/>
        </w:rPr>
        <w:t>能力</w:t>
      </w:r>
      <w:r>
        <w:rPr>
          <w:rFonts w:hint="eastAsia"/>
          <w:b/>
          <w:sz w:val="24"/>
        </w:rPr>
        <w:t>。</w:t>
      </w:r>
      <w:r>
        <w:rPr>
          <w:b/>
          <w:sz w:val="24"/>
        </w:rPr>
        <w:t>企业</w:t>
      </w:r>
      <w:r>
        <w:rPr>
          <w:rFonts w:hint="eastAsia"/>
          <w:b/>
          <w:sz w:val="24"/>
        </w:rPr>
        <w:t>应尽快</w:t>
      </w:r>
      <w:r>
        <w:rPr>
          <w:b/>
          <w:sz w:val="24"/>
        </w:rPr>
        <w:t>落实本次全面达标评估提出的</w:t>
      </w:r>
      <w:r>
        <w:rPr>
          <w:rFonts w:hint="eastAsia"/>
          <w:b/>
          <w:sz w:val="24"/>
        </w:rPr>
        <w:t>整改意见</w:t>
      </w:r>
      <w:r>
        <w:rPr>
          <w:b/>
          <w:sz w:val="24"/>
        </w:rPr>
        <w:t>，在日常</w:t>
      </w:r>
      <w:r>
        <w:rPr>
          <w:rFonts w:hint="eastAsia"/>
          <w:b/>
          <w:sz w:val="24"/>
        </w:rPr>
        <w:t>运营</w:t>
      </w:r>
      <w:r>
        <w:rPr>
          <w:b/>
          <w:sz w:val="24"/>
        </w:rPr>
        <w:t>中加强环境管理，争取做到长期、持续、稳定的全面达标排放。</w:t>
      </w:r>
    </w:p>
    <w:p>
      <w:pPr>
        <w:adjustRightInd w:val="0"/>
        <w:snapToGrid w:val="0"/>
        <w:spacing w:before="31" w:beforeLines="10" w:after="31" w:afterLines="10"/>
      </w:pPr>
    </w:p>
    <w:p>
      <w:pPr>
        <w:adjustRightInd w:val="0"/>
        <w:snapToGrid w:val="0"/>
        <w:spacing w:before="31" w:beforeLines="10" w:after="31" w:afterLines="10"/>
      </w:pPr>
    </w:p>
    <w:p>
      <w:pPr>
        <w:adjustRightInd w:val="0"/>
        <w:snapToGrid w:val="0"/>
        <w:spacing w:before="31" w:beforeLines="10" w:after="31" w:afterLines="10"/>
      </w:pPr>
    </w:p>
    <w:p>
      <w:pPr>
        <w:adjustRightInd w:val="0"/>
        <w:snapToGrid w:val="0"/>
        <w:spacing w:before="31" w:beforeLines="10" w:after="31" w:afterLines="10"/>
      </w:pPr>
    </w:p>
    <w:p>
      <w:pPr>
        <w:adjustRightInd w:val="0"/>
        <w:snapToGrid w:val="0"/>
        <w:spacing w:before="31" w:beforeLines="10" w:after="31" w:afterLines="10"/>
      </w:pPr>
    </w:p>
    <w:p>
      <w:pPr>
        <w:adjustRightInd w:val="0"/>
        <w:snapToGrid w:val="0"/>
        <w:spacing w:before="31" w:beforeLines="10" w:after="31" w:afterLines="10"/>
      </w:pPr>
    </w:p>
    <w:p>
      <w:pPr>
        <w:adjustRightInd w:val="0"/>
        <w:snapToGrid w:val="0"/>
        <w:spacing w:before="31" w:beforeLines="10" w:after="31" w:afterLines="10"/>
      </w:pPr>
      <w:r>
        <w:rPr>
          <w:rFonts w:hint="eastAsia"/>
        </w:rPr>
        <w:t xml:space="preserve">                                                              第三方机构（盖章）  或专家</w:t>
      </w:r>
      <w:r>
        <w:t>签字：</w:t>
      </w:r>
    </w:p>
    <w:p>
      <w:pPr>
        <w:adjustRightInd w:val="0"/>
        <w:snapToGrid w:val="0"/>
        <w:spacing w:before="31" w:beforeLines="10" w:after="31" w:afterLines="10"/>
      </w:pPr>
    </w:p>
    <w:p>
      <w:pPr>
        <w:spacing w:line="620" w:lineRule="exact"/>
        <w:outlineLvl w:val="0"/>
      </w:pPr>
      <w:r>
        <w:rPr>
          <w:rFonts w:hint="eastAsia"/>
        </w:rPr>
        <w:t xml:space="preserve">                                                                                                                  </w:t>
      </w:r>
      <w:bookmarkStart w:id="44" w:name="_Toc13049"/>
      <w:r>
        <w:rPr>
          <w:rFonts w:hint="eastAsia"/>
        </w:rPr>
        <w:t>年     月     日</w:t>
      </w:r>
      <w:bookmarkEnd w:id="44"/>
    </w:p>
    <w:p>
      <w:pPr>
        <w:spacing w:line="620" w:lineRule="exact"/>
        <w:ind w:firstLine="640" w:firstLineChars="200"/>
        <w:outlineLvl w:val="0"/>
        <w:rPr>
          <w:rFonts w:eastAsia="黑体"/>
          <w:sz w:val="32"/>
          <w:szCs w:val="28"/>
        </w:rPr>
      </w:pPr>
      <w:r>
        <w:rPr>
          <w:rFonts w:hint="eastAsia" w:eastAsia="黑体"/>
          <w:sz w:val="32"/>
          <w:szCs w:val="28"/>
        </w:rPr>
        <w:br w:type="page"/>
      </w:r>
      <w:bookmarkStart w:id="45" w:name="_Toc9528"/>
      <w:r>
        <w:rPr>
          <w:rFonts w:hint="eastAsia" w:eastAsia="黑体"/>
          <w:sz w:val="32"/>
          <w:szCs w:val="28"/>
        </w:rPr>
        <w:t>九、</w:t>
      </w:r>
      <w:bookmarkEnd w:id="41"/>
      <w:bookmarkEnd w:id="42"/>
      <w:r>
        <w:rPr>
          <w:rFonts w:hint="eastAsia" w:eastAsia="黑体"/>
          <w:sz w:val="32"/>
          <w:szCs w:val="28"/>
        </w:rPr>
        <w:t>环保部门评估意见审核</w:t>
      </w:r>
      <w:bookmarkEnd w:id="45"/>
    </w:p>
    <w:p>
      <w:pPr>
        <w:spacing w:line="320" w:lineRule="exact"/>
        <w:ind w:firstLine="640" w:firstLineChars="200"/>
        <w:rPr>
          <w:rFonts w:ascii="仿宋_GB2312" w:eastAsia="仿宋_GB2312"/>
          <w:sz w:val="32"/>
          <w:szCs w:val="30"/>
        </w:rPr>
      </w:pPr>
    </w:p>
    <w:tbl>
      <w:tblPr>
        <w:tblStyle w:val="20"/>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3"/>
        <w:gridCol w:w="1276"/>
        <w:gridCol w:w="9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vMerge w:val="restart"/>
            <w:vAlign w:val="center"/>
          </w:tcPr>
          <w:p>
            <w:pPr>
              <w:spacing w:line="480" w:lineRule="exact"/>
              <w:ind w:firstLine="105" w:firstLineChars="50"/>
              <w:jc w:val="center"/>
              <w:rPr>
                <w:rFonts w:ascii="宋体"/>
                <w:szCs w:val="21"/>
              </w:rPr>
            </w:pPr>
            <w:r>
              <w:rPr>
                <w:rFonts w:hint="eastAsia" w:ascii="宋体"/>
                <w:szCs w:val="21"/>
              </w:rPr>
              <w:t>环保部门近三年行政</w:t>
            </w:r>
          </w:p>
          <w:p>
            <w:pPr>
              <w:spacing w:line="480" w:lineRule="exact"/>
              <w:ind w:firstLine="105" w:firstLineChars="50"/>
              <w:jc w:val="center"/>
              <w:rPr>
                <w:rFonts w:ascii="宋体"/>
                <w:szCs w:val="21"/>
              </w:rPr>
            </w:pPr>
            <w:r>
              <w:rPr>
                <w:rFonts w:hint="eastAsia" w:ascii="宋体"/>
                <w:szCs w:val="21"/>
              </w:rPr>
              <w:t>处罚情况</w:t>
            </w:r>
          </w:p>
        </w:tc>
        <w:tc>
          <w:tcPr>
            <w:tcW w:w="1276" w:type="dxa"/>
            <w:vAlign w:val="center"/>
          </w:tcPr>
          <w:p>
            <w:pPr>
              <w:spacing w:line="480" w:lineRule="exact"/>
              <w:jc w:val="center"/>
              <w:rPr>
                <w:rFonts w:ascii="宋体"/>
                <w:szCs w:val="21"/>
              </w:rPr>
            </w:pPr>
            <w:r>
              <w:rPr>
                <w:rFonts w:ascii="宋体"/>
                <w:szCs w:val="21"/>
              </w:rPr>
              <w:t>1</w:t>
            </w:r>
          </w:p>
        </w:tc>
        <w:tc>
          <w:tcPr>
            <w:tcW w:w="9955" w:type="dxa"/>
            <w:vAlign w:val="center"/>
          </w:tcPr>
          <w:p>
            <w:pPr>
              <w:jc w:val="center"/>
              <w:rPr>
                <w:rFonts w:ascii="宋体"/>
                <w:color w:val="948A5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vMerge w:val="continue"/>
            <w:vAlign w:val="center"/>
          </w:tcPr>
          <w:p/>
        </w:tc>
        <w:tc>
          <w:tcPr>
            <w:tcW w:w="1276" w:type="dxa"/>
            <w:vAlign w:val="center"/>
          </w:tcPr>
          <w:p>
            <w:pPr>
              <w:spacing w:line="480" w:lineRule="exact"/>
              <w:jc w:val="center"/>
              <w:rPr>
                <w:rFonts w:ascii="宋体"/>
                <w:szCs w:val="21"/>
              </w:rPr>
            </w:pPr>
            <w:r>
              <w:rPr>
                <w:rFonts w:ascii="宋体"/>
                <w:szCs w:val="21"/>
              </w:rPr>
              <w:t>2</w:t>
            </w:r>
          </w:p>
        </w:tc>
        <w:tc>
          <w:tcPr>
            <w:tcW w:w="9955" w:type="dxa"/>
            <w:vAlign w:val="center"/>
          </w:tcPr>
          <w:p>
            <w:pPr>
              <w:spacing w:line="480" w:lineRule="exact"/>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vMerge w:val="continue"/>
            <w:vAlign w:val="center"/>
          </w:tcPr>
          <w:p/>
        </w:tc>
        <w:tc>
          <w:tcPr>
            <w:tcW w:w="1276" w:type="dxa"/>
            <w:vAlign w:val="center"/>
          </w:tcPr>
          <w:p>
            <w:pPr>
              <w:spacing w:line="480" w:lineRule="exact"/>
              <w:jc w:val="center"/>
              <w:rPr>
                <w:rFonts w:ascii="宋体"/>
                <w:szCs w:val="21"/>
              </w:rPr>
            </w:pPr>
            <w:r>
              <w:rPr>
                <w:rFonts w:ascii="宋体"/>
                <w:szCs w:val="21"/>
              </w:rPr>
              <w:t>3</w:t>
            </w:r>
          </w:p>
        </w:tc>
        <w:tc>
          <w:tcPr>
            <w:tcW w:w="9955" w:type="dxa"/>
            <w:vAlign w:val="center"/>
          </w:tcPr>
          <w:p>
            <w:pPr>
              <w:spacing w:line="480" w:lineRule="exact"/>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vMerge w:val="restart"/>
            <w:vAlign w:val="center"/>
          </w:tcPr>
          <w:p>
            <w:pPr>
              <w:spacing w:line="480" w:lineRule="exact"/>
              <w:ind w:firstLine="315" w:firstLineChars="150"/>
              <w:jc w:val="center"/>
              <w:rPr>
                <w:rFonts w:ascii="宋体"/>
                <w:szCs w:val="21"/>
              </w:rPr>
            </w:pPr>
            <w:r>
              <w:rPr>
                <w:rFonts w:hint="eastAsia" w:ascii="宋体"/>
                <w:szCs w:val="21"/>
              </w:rPr>
              <w:t>整改落实情况</w:t>
            </w:r>
          </w:p>
        </w:tc>
        <w:tc>
          <w:tcPr>
            <w:tcW w:w="1276" w:type="dxa"/>
            <w:vAlign w:val="center"/>
          </w:tcPr>
          <w:p>
            <w:pPr>
              <w:spacing w:line="480" w:lineRule="exact"/>
              <w:jc w:val="center"/>
              <w:rPr>
                <w:rFonts w:ascii="宋体"/>
                <w:szCs w:val="21"/>
              </w:rPr>
            </w:pPr>
            <w:r>
              <w:rPr>
                <w:rFonts w:ascii="宋体"/>
                <w:szCs w:val="21"/>
              </w:rPr>
              <w:t>1</w:t>
            </w:r>
          </w:p>
        </w:tc>
        <w:tc>
          <w:tcPr>
            <w:tcW w:w="9955" w:type="dxa"/>
            <w:vAlign w:val="center"/>
          </w:tcPr>
          <w:p>
            <w:pPr>
              <w:spacing w:line="480" w:lineRule="exact"/>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vMerge w:val="continue"/>
            <w:vAlign w:val="center"/>
          </w:tcPr>
          <w:p/>
        </w:tc>
        <w:tc>
          <w:tcPr>
            <w:tcW w:w="1276" w:type="dxa"/>
            <w:vAlign w:val="center"/>
          </w:tcPr>
          <w:p>
            <w:pPr>
              <w:spacing w:line="480" w:lineRule="exact"/>
              <w:jc w:val="center"/>
              <w:rPr>
                <w:rFonts w:ascii="宋体"/>
                <w:szCs w:val="21"/>
              </w:rPr>
            </w:pPr>
            <w:r>
              <w:rPr>
                <w:rFonts w:ascii="宋体"/>
                <w:szCs w:val="21"/>
              </w:rPr>
              <w:t>2</w:t>
            </w:r>
          </w:p>
        </w:tc>
        <w:tc>
          <w:tcPr>
            <w:tcW w:w="9955" w:type="dxa"/>
            <w:vAlign w:val="center"/>
          </w:tcPr>
          <w:p>
            <w:pPr>
              <w:spacing w:line="480" w:lineRule="exact"/>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vMerge w:val="continue"/>
            <w:vAlign w:val="center"/>
          </w:tcPr>
          <w:p/>
        </w:tc>
        <w:tc>
          <w:tcPr>
            <w:tcW w:w="1276" w:type="dxa"/>
            <w:vAlign w:val="center"/>
          </w:tcPr>
          <w:p>
            <w:pPr>
              <w:spacing w:line="480" w:lineRule="exact"/>
              <w:jc w:val="center"/>
              <w:rPr>
                <w:rFonts w:ascii="宋体"/>
                <w:szCs w:val="21"/>
              </w:rPr>
            </w:pPr>
            <w:r>
              <w:rPr>
                <w:rFonts w:ascii="宋体"/>
                <w:szCs w:val="21"/>
              </w:rPr>
              <w:t>3</w:t>
            </w:r>
          </w:p>
        </w:tc>
        <w:tc>
          <w:tcPr>
            <w:tcW w:w="9955" w:type="dxa"/>
            <w:vAlign w:val="center"/>
          </w:tcPr>
          <w:p>
            <w:pPr>
              <w:spacing w:line="480" w:lineRule="exact"/>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8" w:hRule="atLeast"/>
        </w:trPr>
        <w:tc>
          <w:tcPr>
            <w:tcW w:w="2943" w:type="dxa"/>
          </w:tcPr>
          <w:p>
            <w:pPr>
              <w:spacing w:line="480" w:lineRule="exact"/>
              <w:jc w:val="center"/>
              <w:rPr>
                <w:rFonts w:ascii="宋体"/>
                <w:szCs w:val="21"/>
              </w:rPr>
            </w:pPr>
            <w:r>
              <w:rPr>
                <w:rFonts w:hint="eastAsia" w:ascii="宋体"/>
                <w:szCs w:val="21"/>
              </w:rPr>
              <w:t>环境信访、群众举报及</w:t>
            </w:r>
          </w:p>
          <w:p>
            <w:pPr>
              <w:spacing w:line="480" w:lineRule="exact"/>
              <w:jc w:val="center"/>
              <w:rPr>
                <w:rFonts w:ascii="宋体"/>
                <w:szCs w:val="21"/>
              </w:rPr>
            </w:pPr>
            <w:r>
              <w:rPr>
                <w:rFonts w:hint="eastAsia" w:ascii="宋体"/>
                <w:szCs w:val="21"/>
              </w:rPr>
              <w:t>处理整改情况</w:t>
            </w:r>
          </w:p>
        </w:tc>
        <w:tc>
          <w:tcPr>
            <w:tcW w:w="11231" w:type="dxa"/>
            <w:gridSpan w:val="2"/>
          </w:tcPr>
          <w:p>
            <w:pPr>
              <w:spacing w:line="480" w:lineRule="exact"/>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vAlign w:val="center"/>
          </w:tcPr>
          <w:p>
            <w:pPr>
              <w:spacing w:line="480" w:lineRule="exact"/>
              <w:ind w:firstLine="105" w:firstLineChars="50"/>
              <w:jc w:val="center"/>
              <w:rPr>
                <w:rFonts w:ascii="宋体"/>
                <w:szCs w:val="21"/>
              </w:rPr>
            </w:pPr>
            <w:r>
              <w:rPr>
                <w:rFonts w:hint="eastAsia" w:ascii="宋体"/>
                <w:szCs w:val="21"/>
              </w:rPr>
              <w:t>应急预案制定</w:t>
            </w:r>
          </w:p>
          <w:p>
            <w:pPr>
              <w:spacing w:line="480" w:lineRule="exact"/>
              <w:ind w:firstLine="105" w:firstLineChars="50"/>
              <w:jc w:val="center"/>
              <w:rPr>
                <w:rFonts w:ascii="宋体"/>
                <w:szCs w:val="21"/>
              </w:rPr>
            </w:pPr>
            <w:r>
              <w:rPr>
                <w:rFonts w:hint="eastAsia" w:ascii="宋体"/>
                <w:szCs w:val="21"/>
              </w:rPr>
              <w:t>及备案情况</w:t>
            </w:r>
          </w:p>
        </w:tc>
        <w:tc>
          <w:tcPr>
            <w:tcW w:w="11231" w:type="dxa"/>
            <w:gridSpan w:val="2"/>
            <w:vAlign w:val="center"/>
          </w:tcPr>
          <w:p>
            <w:pPr>
              <w:spacing w:line="480" w:lineRule="exact"/>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trPr>
        <w:tc>
          <w:tcPr>
            <w:tcW w:w="2943" w:type="dxa"/>
          </w:tcPr>
          <w:p>
            <w:pPr>
              <w:spacing w:line="480" w:lineRule="exact"/>
              <w:jc w:val="center"/>
              <w:rPr>
                <w:rFonts w:ascii="宋体"/>
                <w:szCs w:val="21"/>
              </w:rPr>
            </w:pPr>
            <w:r>
              <w:rPr>
                <w:rFonts w:hint="eastAsia" w:ascii="宋体"/>
                <w:szCs w:val="21"/>
              </w:rPr>
              <w:t>近三年执法监测超标情况</w:t>
            </w:r>
          </w:p>
        </w:tc>
        <w:tc>
          <w:tcPr>
            <w:tcW w:w="11231" w:type="dxa"/>
            <w:gridSpan w:val="2"/>
          </w:tcPr>
          <w:p>
            <w:pPr>
              <w:spacing w:line="480" w:lineRule="exact"/>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91" w:hRule="atLeast"/>
        </w:trPr>
        <w:tc>
          <w:tcPr>
            <w:tcW w:w="2943" w:type="dxa"/>
            <w:vAlign w:val="center"/>
          </w:tcPr>
          <w:p>
            <w:pPr>
              <w:spacing w:line="480" w:lineRule="exact"/>
              <w:jc w:val="center"/>
              <w:rPr>
                <w:rFonts w:ascii="宋体"/>
                <w:szCs w:val="21"/>
              </w:rPr>
            </w:pPr>
            <w:r>
              <w:rPr>
                <w:rFonts w:hint="eastAsia" w:ascii="宋体"/>
                <w:szCs w:val="21"/>
              </w:rPr>
              <w:t>环保部门最终</w:t>
            </w:r>
          </w:p>
          <w:p>
            <w:pPr>
              <w:spacing w:line="480" w:lineRule="exact"/>
              <w:jc w:val="center"/>
              <w:rPr>
                <w:rFonts w:ascii="宋体"/>
                <w:szCs w:val="21"/>
              </w:rPr>
            </w:pPr>
            <w:r>
              <w:rPr>
                <w:rFonts w:hint="eastAsia" w:ascii="宋体"/>
                <w:szCs w:val="21"/>
              </w:rPr>
              <w:t>认定意见</w:t>
            </w:r>
          </w:p>
        </w:tc>
        <w:tc>
          <w:tcPr>
            <w:tcW w:w="11231" w:type="dxa"/>
            <w:gridSpan w:val="2"/>
          </w:tcPr>
          <w:p>
            <w:pPr>
              <w:spacing w:line="480" w:lineRule="exact"/>
              <w:jc w:val="center"/>
              <w:rPr>
                <w:rFonts w:ascii="宋体"/>
                <w:szCs w:val="21"/>
              </w:rPr>
            </w:pPr>
          </w:p>
          <w:p>
            <w:pPr>
              <w:spacing w:line="480" w:lineRule="exact"/>
              <w:jc w:val="center"/>
              <w:rPr>
                <w:rFonts w:ascii="宋体"/>
                <w:szCs w:val="21"/>
              </w:rPr>
            </w:pPr>
          </w:p>
          <w:p>
            <w:pPr>
              <w:spacing w:line="480" w:lineRule="exact"/>
              <w:jc w:val="center"/>
              <w:rPr>
                <w:rFonts w:ascii="宋体"/>
                <w:szCs w:val="21"/>
              </w:rPr>
            </w:pPr>
          </w:p>
          <w:p>
            <w:pPr>
              <w:spacing w:line="480" w:lineRule="exact"/>
              <w:jc w:val="center"/>
              <w:rPr>
                <w:rFonts w:ascii="宋体"/>
                <w:szCs w:val="21"/>
              </w:rPr>
            </w:pPr>
            <w:r>
              <w:rPr>
                <w:rFonts w:hint="eastAsia" w:ascii="宋体"/>
                <w:szCs w:val="21"/>
              </w:rPr>
              <w:t>环保部门（盖章）</w:t>
            </w:r>
          </w:p>
          <w:p>
            <w:pPr>
              <w:spacing w:line="480" w:lineRule="exact"/>
              <w:jc w:val="center"/>
              <w:rPr>
                <w:rFonts w:ascii="宋体"/>
                <w:szCs w:val="21"/>
              </w:rPr>
            </w:pPr>
            <w:r>
              <w:rPr>
                <w:rFonts w:hint="eastAsia" w:ascii="宋体"/>
                <w:szCs w:val="21"/>
              </w:rPr>
              <w:t>年 月日</w:t>
            </w:r>
          </w:p>
        </w:tc>
      </w:tr>
    </w:tbl>
    <w:p>
      <w:pPr>
        <w:spacing w:line="480" w:lineRule="exact"/>
        <w:ind w:firstLine="560" w:firstLineChars="200"/>
        <w:outlineLvl w:val="2"/>
        <w:rPr>
          <w:rFonts w:eastAsia="仿宋"/>
          <w:sz w:val="28"/>
          <w:szCs w:val="28"/>
        </w:rPr>
        <w:sectPr>
          <w:footerReference r:id="rId5" w:type="default"/>
          <w:type w:val="continuous"/>
          <w:pgSz w:w="16838" w:h="11906" w:orient="landscape"/>
          <w:pgMar w:top="1440" w:right="1440" w:bottom="1440" w:left="1440" w:header="851" w:footer="992" w:gutter="0"/>
          <w:pgNumType w:fmt="numberInDash" w:start="10"/>
          <w:cols w:space="720" w:num="1"/>
          <w:docGrid w:type="lines" w:linePitch="312" w:charSpace="0"/>
        </w:sectPr>
      </w:pPr>
    </w:p>
    <w:p>
      <w:pPr>
        <w:spacing w:line="480" w:lineRule="exact"/>
        <w:outlineLvl w:val="2"/>
        <w:rPr>
          <w:rFonts w:eastAsia="仿宋"/>
          <w:sz w:val="28"/>
          <w:szCs w:val="28"/>
        </w:rPr>
      </w:pPr>
      <w:r>
        <w:drawing>
          <wp:anchor distT="0" distB="0" distL="114300" distR="114300" simplePos="0" relativeHeight="251651072" behindDoc="0" locked="0" layoutInCell="1" allowOverlap="1">
            <wp:simplePos x="0" y="0"/>
            <wp:positionH relativeFrom="column">
              <wp:posOffset>-147955</wp:posOffset>
            </wp:positionH>
            <wp:positionV relativeFrom="paragraph">
              <wp:posOffset>207645</wp:posOffset>
            </wp:positionV>
            <wp:extent cx="6024245" cy="8203565"/>
            <wp:effectExtent l="0" t="0" r="14605" b="6985"/>
            <wp:wrapTopAndBottom/>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4"/>
                    <a:stretch>
                      <a:fillRect/>
                    </a:stretch>
                  </pic:blipFill>
                  <pic:spPr>
                    <a:xfrm>
                      <a:off x="0" y="0"/>
                      <a:ext cx="6024245" cy="8203565"/>
                    </a:xfrm>
                    <a:prstGeom prst="rect">
                      <a:avLst/>
                    </a:prstGeom>
                    <a:noFill/>
                    <a:ln w="9525">
                      <a:noFill/>
                    </a:ln>
                  </pic:spPr>
                </pic:pic>
              </a:graphicData>
            </a:graphic>
          </wp:anchor>
        </w:drawing>
      </w:r>
    </w:p>
    <w:p>
      <w:pPr>
        <w:spacing w:line="480" w:lineRule="exact"/>
        <w:ind w:firstLine="420" w:firstLineChars="200"/>
        <w:rPr>
          <w:rFonts w:eastAsia="黑体"/>
          <w:sz w:val="28"/>
          <w:szCs w:val="28"/>
        </w:rPr>
      </w:pPr>
      <w:r>
        <w:drawing>
          <wp:anchor distT="0" distB="0" distL="114300" distR="114300" simplePos="0" relativeHeight="251652096" behindDoc="0" locked="0" layoutInCell="1" allowOverlap="1">
            <wp:simplePos x="0" y="0"/>
            <wp:positionH relativeFrom="column">
              <wp:posOffset>-114300</wp:posOffset>
            </wp:positionH>
            <wp:positionV relativeFrom="paragraph">
              <wp:posOffset>218440</wp:posOffset>
            </wp:positionV>
            <wp:extent cx="6110605" cy="8333105"/>
            <wp:effectExtent l="0" t="0" r="4445" b="10795"/>
            <wp:wrapTopAndBottom/>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5"/>
                    <a:stretch>
                      <a:fillRect/>
                    </a:stretch>
                  </pic:blipFill>
                  <pic:spPr>
                    <a:xfrm>
                      <a:off x="0" y="0"/>
                      <a:ext cx="6110605" cy="8333105"/>
                    </a:xfrm>
                    <a:prstGeom prst="rect">
                      <a:avLst/>
                    </a:prstGeom>
                    <a:noFill/>
                    <a:ln w="9525">
                      <a:noFill/>
                    </a:ln>
                  </pic:spPr>
                </pic:pic>
              </a:graphicData>
            </a:graphic>
          </wp:anchor>
        </w:drawing>
      </w:r>
    </w:p>
    <w:p>
      <w:pPr>
        <w:widowControl/>
        <w:jc w:val="left"/>
        <w:rPr>
          <w:sz w:val="28"/>
          <w:szCs w:val="28"/>
        </w:rPr>
      </w:pPr>
    </w:p>
    <w:p>
      <w:pPr>
        <w:widowControl/>
        <w:jc w:val="left"/>
        <w:rPr>
          <w:sz w:val="28"/>
          <w:szCs w:val="28"/>
        </w:rPr>
      </w:pPr>
      <w:r>
        <w:drawing>
          <wp:anchor distT="0" distB="0" distL="114300" distR="114300" simplePos="0" relativeHeight="251661312" behindDoc="0" locked="0" layoutInCell="1" allowOverlap="1">
            <wp:simplePos x="0" y="0"/>
            <wp:positionH relativeFrom="column">
              <wp:posOffset>219075</wp:posOffset>
            </wp:positionH>
            <wp:positionV relativeFrom="paragraph">
              <wp:posOffset>9525</wp:posOffset>
            </wp:positionV>
            <wp:extent cx="5189855" cy="7914640"/>
            <wp:effectExtent l="0" t="0" r="10795" b="10160"/>
            <wp:wrapSquare wrapText="bothSides"/>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
                    <pic:cNvPicPr>
                      <a:picLocks noChangeAspect="1"/>
                    </pic:cNvPicPr>
                  </pic:nvPicPr>
                  <pic:blipFill>
                    <a:blip r:embed="rId16"/>
                    <a:stretch>
                      <a:fillRect/>
                    </a:stretch>
                  </pic:blipFill>
                  <pic:spPr>
                    <a:xfrm>
                      <a:off x="0" y="0"/>
                      <a:ext cx="5189855" cy="7914640"/>
                    </a:xfrm>
                    <a:prstGeom prst="rect">
                      <a:avLst/>
                    </a:prstGeom>
                    <a:noFill/>
                    <a:ln w="9525">
                      <a:noFill/>
                    </a:ln>
                  </pic:spPr>
                </pic:pic>
              </a:graphicData>
            </a:graphic>
          </wp:anchor>
        </w:drawing>
      </w:r>
    </w:p>
    <w:p>
      <w:pPr>
        <w:widowControl/>
        <w:jc w:val="left"/>
        <w:rPr>
          <w:sz w:val="28"/>
          <w:szCs w:val="28"/>
        </w:rPr>
      </w:pPr>
      <w:r>
        <w:drawing>
          <wp:anchor distT="0" distB="0" distL="114300" distR="114300" simplePos="0" relativeHeight="251664384" behindDoc="0" locked="0" layoutInCell="1" allowOverlap="1">
            <wp:simplePos x="0" y="0"/>
            <wp:positionH relativeFrom="column">
              <wp:posOffset>0</wp:posOffset>
            </wp:positionH>
            <wp:positionV relativeFrom="paragraph">
              <wp:posOffset>43815</wp:posOffset>
            </wp:positionV>
            <wp:extent cx="5693410" cy="8336915"/>
            <wp:effectExtent l="0" t="0" r="2540" b="6985"/>
            <wp:wrapTopAndBottom/>
            <wp:docPr id="7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
                    <pic:cNvPicPr>
                      <a:picLocks noChangeAspect="1"/>
                    </pic:cNvPicPr>
                  </pic:nvPicPr>
                  <pic:blipFill>
                    <a:blip r:embed="rId17"/>
                    <a:stretch>
                      <a:fillRect/>
                    </a:stretch>
                  </pic:blipFill>
                  <pic:spPr>
                    <a:xfrm>
                      <a:off x="0" y="0"/>
                      <a:ext cx="5693410" cy="8336915"/>
                    </a:xfrm>
                    <a:prstGeom prst="rect">
                      <a:avLst/>
                    </a:prstGeom>
                    <a:noFill/>
                    <a:ln w="9525">
                      <a:noFill/>
                    </a:ln>
                  </pic:spPr>
                </pic:pic>
              </a:graphicData>
            </a:graphic>
          </wp:anchor>
        </w:drawing>
      </w:r>
    </w:p>
    <w:p>
      <w:pPr>
        <w:widowControl/>
        <w:jc w:val="left"/>
        <w:rPr>
          <w:sz w:val="28"/>
          <w:szCs w:val="28"/>
        </w:rPr>
      </w:pPr>
      <w:r>
        <w:drawing>
          <wp:anchor distT="0" distB="0" distL="114300" distR="114300" simplePos="0" relativeHeight="251663360" behindDoc="0" locked="0" layoutInCell="1" allowOverlap="1">
            <wp:simplePos x="0" y="0"/>
            <wp:positionH relativeFrom="column">
              <wp:posOffset>98425</wp:posOffset>
            </wp:positionH>
            <wp:positionV relativeFrom="paragraph">
              <wp:posOffset>388620</wp:posOffset>
            </wp:positionV>
            <wp:extent cx="5371465" cy="8238490"/>
            <wp:effectExtent l="0" t="0" r="635" b="10160"/>
            <wp:wrapSquare wrapText="bothSides"/>
            <wp:docPr id="7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
                    <pic:cNvPicPr>
                      <a:picLocks noChangeAspect="1"/>
                    </pic:cNvPicPr>
                  </pic:nvPicPr>
                  <pic:blipFill>
                    <a:blip r:embed="rId18"/>
                    <a:stretch>
                      <a:fillRect/>
                    </a:stretch>
                  </pic:blipFill>
                  <pic:spPr>
                    <a:xfrm>
                      <a:off x="0" y="0"/>
                      <a:ext cx="5371465" cy="8238490"/>
                    </a:xfrm>
                    <a:prstGeom prst="rect">
                      <a:avLst/>
                    </a:prstGeom>
                    <a:noFill/>
                    <a:ln w="9525">
                      <a:noFill/>
                    </a:ln>
                  </pic:spPr>
                </pic:pic>
              </a:graphicData>
            </a:graphic>
          </wp:anchor>
        </w:drawing>
      </w:r>
    </w:p>
    <w:p>
      <w:pPr>
        <w:widowControl/>
        <w:jc w:val="left"/>
        <w:rPr>
          <w:sz w:val="28"/>
          <w:szCs w:val="28"/>
        </w:rPr>
      </w:pPr>
      <w:r>
        <w:drawing>
          <wp:anchor distT="0" distB="0" distL="114300" distR="114300" simplePos="0" relativeHeight="251662336" behindDoc="0" locked="0" layoutInCell="1" allowOverlap="1">
            <wp:simplePos x="0" y="0"/>
            <wp:positionH relativeFrom="column">
              <wp:posOffset>-47625</wp:posOffset>
            </wp:positionH>
            <wp:positionV relativeFrom="paragraph">
              <wp:posOffset>230505</wp:posOffset>
            </wp:positionV>
            <wp:extent cx="5539105" cy="8595995"/>
            <wp:effectExtent l="0" t="0" r="4445" b="14605"/>
            <wp:wrapTopAndBottom/>
            <wp:docPr id="7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
                    <pic:cNvPicPr>
                      <a:picLocks noChangeAspect="1"/>
                    </pic:cNvPicPr>
                  </pic:nvPicPr>
                  <pic:blipFill>
                    <a:blip r:embed="rId19"/>
                    <a:stretch>
                      <a:fillRect/>
                    </a:stretch>
                  </pic:blipFill>
                  <pic:spPr>
                    <a:xfrm>
                      <a:off x="0" y="0"/>
                      <a:ext cx="5539105" cy="8595995"/>
                    </a:xfrm>
                    <a:prstGeom prst="rect">
                      <a:avLst/>
                    </a:prstGeom>
                    <a:noFill/>
                    <a:ln w="9525">
                      <a:noFill/>
                    </a:ln>
                  </pic:spPr>
                </pic:pic>
              </a:graphicData>
            </a:graphic>
          </wp:anchor>
        </w:drawing>
      </w:r>
    </w:p>
    <w:p>
      <w:pPr>
        <w:widowControl/>
        <w:jc w:val="left"/>
        <w:rPr>
          <w:sz w:val="28"/>
          <w:szCs w:val="28"/>
        </w:rPr>
      </w:pPr>
    </w:p>
    <w:p>
      <w:pPr>
        <w:widowControl/>
        <w:jc w:val="left"/>
        <w:rPr>
          <w:sz w:val="28"/>
          <w:szCs w:val="28"/>
        </w:rPr>
      </w:pPr>
      <w:r>
        <w:drawing>
          <wp:anchor distT="0" distB="0" distL="114300" distR="114300" simplePos="0" relativeHeight="251653120" behindDoc="0" locked="0" layoutInCell="1" allowOverlap="1">
            <wp:simplePos x="0" y="0"/>
            <wp:positionH relativeFrom="column">
              <wp:posOffset>-64135</wp:posOffset>
            </wp:positionH>
            <wp:positionV relativeFrom="paragraph">
              <wp:posOffset>203200</wp:posOffset>
            </wp:positionV>
            <wp:extent cx="2747645" cy="3679825"/>
            <wp:effectExtent l="0" t="0" r="14605" b="15875"/>
            <wp:wrapSquare wrapText="bothSides"/>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20"/>
                    <a:stretch>
                      <a:fillRect/>
                    </a:stretch>
                  </pic:blipFill>
                  <pic:spPr>
                    <a:xfrm>
                      <a:off x="0" y="0"/>
                      <a:ext cx="2747645" cy="3679825"/>
                    </a:xfrm>
                    <a:prstGeom prst="rect">
                      <a:avLst/>
                    </a:prstGeom>
                    <a:noFill/>
                    <a:ln w="9525">
                      <a:noFill/>
                    </a:ln>
                  </pic:spPr>
                </pic:pic>
              </a:graphicData>
            </a:graphic>
          </wp:anchor>
        </w:drawing>
      </w:r>
      <w:r>
        <w:drawing>
          <wp:anchor distT="0" distB="0" distL="114300" distR="114300" simplePos="0" relativeHeight="251654144" behindDoc="0" locked="0" layoutInCell="1" allowOverlap="1">
            <wp:simplePos x="0" y="0"/>
            <wp:positionH relativeFrom="column">
              <wp:posOffset>3184525</wp:posOffset>
            </wp:positionH>
            <wp:positionV relativeFrom="paragraph">
              <wp:posOffset>80645</wp:posOffset>
            </wp:positionV>
            <wp:extent cx="2510790" cy="3833495"/>
            <wp:effectExtent l="0" t="0" r="3810" b="14605"/>
            <wp:wrapSquare wrapText="bothSides"/>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21"/>
                    <a:stretch>
                      <a:fillRect/>
                    </a:stretch>
                  </pic:blipFill>
                  <pic:spPr>
                    <a:xfrm>
                      <a:off x="0" y="0"/>
                      <a:ext cx="2510790" cy="3833495"/>
                    </a:xfrm>
                    <a:prstGeom prst="rect">
                      <a:avLst/>
                    </a:prstGeom>
                    <a:noFill/>
                    <a:ln w="9525">
                      <a:noFill/>
                    </a:ln>
                  </pic:spPr>
                </pic:pic>
              </a:graphicData>
            </a:graphic>
          </wp:anchor>
        </w:drawing>
      </w:r>
    </w:p>
    <w:p>
      <w:pPr>
        <w:widowControl/>
        <w:jc w:val="left"/>
        <w:rPr>
          <w:sz w:val="28"/>
          <w:szCs w:val="28"/>
        </w:rPr>
      </w:pPr>
    </w:p>
    <w:p>
      <w:pPr>
        <w:widowControl/>
        <w:jc w:val="left"/>
        <w:rPr>
          <w:sz w:val="28"/>
          <w:szCs w:val="28"/>
        </w:rPr>
      </w:pPr>
    </w:p>
    <w:p>
      <w:pPr>
        <w:widowControl/>
        <w:jc w:val="left"/>
        <w:rPr>
          <w:sz w:val="28"/>
          <w:szCs w:val="28"/>
        </w:rPr>
      </w:pPr>
    </w:p>
    <w:p>
      <w:pPr>
        <w:widowControl/>
        <w:jc w:val="left"/>
        <w:rPr>
          <w:sz w:val="28"/>
          <w:szCs w:val="28"/>
        </w:rPr>
      </w:pPr>
    </w:p>
    <w:p>
      <w:pPr>
        <w:pStyle w:val="6"/>
        <w:spacing w:before="312" w:beforeLines="100"/>
        <w:rPr>
          <w:rFonts w:ascii="仿宋_GB2312" w:eastAsia="仿宋_GB2312"/>
          <w:b/>
          <w:sz w:val="44"/>
          <w:szCs w:val="44"/>
        </w:rPr>
      </w:pPr>
    </w:p>
    <w:p>
      <w:pPr>
        <w:pStyle w:val="6"/>
        <w:spacing w:before="312" w:beforeLines="100"/>
        <w:jc w:val="center"/>
        <w:rPr>
          <w:rFonts w:ascii="仿宋_GB2312" w:eastAsia="仿宋_GB2312"/>
          <w:b/>
          <w:sz w:val="44"/>
          <w:szCs w:val="44"/>
        </w:rPr>
      </w:pPr>
    </w:p>
    <w:p>
      <w:pPr>
        <w:pStyle w:val="6"/>
        <w:spacing w:before="312" w:beforeLines="100"/>
        <w:rPr>
          <w:rFonts w:ascii="仿宋_GB2312" w:eastAsia="仿宋_GB2312"/>
          <w:b/>
          <w:sz w:val="44"/>
          <w:szCs w:val="44"/>
        </w:rPr>
      </w:pPr>
    </w:p>
    <w:p>
      <w:pPr>
        <w:pStyle w:val="6"/>
        <w:spacing w:before="312" w:beforeLines="100"/>
        <w:jc w:val="center"/>
        <w:rPr>
          <w:rFonts w:ascii="仿宋_GB2312" w:eastAsia="仿宋_GB2312"/>
          <w:bCs/>
          <w:sz w:val="24"/>
        </w:rPr>
      </w:pPr>
    </w:p>
    <w:p>
      <w:pPr>
        <w:pStyle w:val="6"/>
        <w:spacing w:before="312" w:beforeLines="100"/>
        <w:rPr>
          <w:rFonts w:ascii="仿宋_GB2312" w:eastAsia="仿宋_GB2312"/>
          <w:bCs/>
          <w:sz w:val="24"/>
        </w:rPr>
      </w:pPr>
      <w:r>
        <w:drawing>
          <wp:anchor distT="0" distB="0" distL="114300" distR="114300" simplePos="0" relativeHeight="251655168" behindDoc="0" locked="0" layoutInCell="1" allowOverlap="1">
            <wp:simplePos x="0" y="0"/>
            <wp:positionH relativeFrom="column">
              <wp:posOffset>3053715</wp:posOffset>
            </wp:positionH>
            <wp:positionV relativeFrom="paragraph">
              <wp:posOffset>294640</wp:posOffset>
            </wp:positionV>
            <wp:extent cx="2600325" cy="3594735"/>
            <wp:effectExtent l="0" t="0" r="9525" b="5715"/>
            <wp:wrapSquare wrapText="bothSides"/>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22"/>
                    <a:stretch>
                      <a:fillRect/>
                    </a:stretch>
                  </pic:blipFill>
                  <pic:spPr>
                    <a:xfrm>
                      <a:off x="0" y="0"/>
                      <a:ext cx="2600325" cy="3594735"/>
                    </a:xfrm>
                    <a:prstGeom prst="rect">
                      <a:avLst/>
                    </a:prstGeom>
                    <a:noFill/>
                    <a:ln w="9525">
                      <a:noFill/>
                    </a:ln>
                  </pic:spPr>
                </pic:pic>
              </a:graphicData>
            </a:graphic>
          </wp:anchor>
        </w:drawing>
      </w:r>
      <w:r>
        <w:drawing>
          <wp:inline distT="0" distB="0" distL="114300" distR="114300">
            <wp:extent cx="2750820" cy="3947795"/>
            <wp:effectExtent l="0" t="0" r="11430" b="14605"/>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23"/>
                    <a:stretch>
                      <a:fillRect/>
                    </a:stretch>
                  </pic:blipFill>
                  <pic:spPr>
                    <a:xfrm>
                      <a:off x="0" y="0"/>
                      <a:ext cx="2750820" cy="3947795"/>
                    </a:xfrm>
                    <a:prstGeom prst="rect">
                      <a:avLst/>
                    </a:prstGeom>
                    <a:noFill/>
                    <a:ln w="9525">
                      <a:noFill/>
                    </a:ln>
                  </pic:spPr>
                </pic:pic>
              </a:graphicData>
            </a:graphic>
          </wp:inline>
        </w:drawing>
      </w:r>
      <w:r>
        <w:rPr>
          <w:rFonts w:hint="eastAsia" w:ascii="仿宋_GB2312" w:eastAsia="仿宋_GB2312"/>
          <w:bCs/>
          <w:sz w:val="24"/>
        </w:rPr>
        <w:br w:type="page"/>
      </w:r>
    </w:p>
    <w:p>
      <w:pPr>
        <w:pStyle w:val="6"/>
        <w:spacing w:before="312" w:beforeLines="100"/>
      </w:pPr>
      <w:r>
        <w:drawing>
          <wp:anchor distT="0" distB="0" distL="114300" distR="114300" simplePos="0" relativeHeight="251656192" behindDoc="0" locked="0" layoutInCell="1" allowOverlap="1">
            <wp:simplePos x="0" y="0"/>
            <wp:positionH relativeFrom="column">
              <wp:posOffset>3144520</wp:posOffset>
            </wp:positionH>
            <wp:positionV relativeFrom="paragraph">
              <wp:posOffset>39370</wp:posOffset>
            </wp:positionV>
            <wp:extent cx="2645410" cy="3453765"/>
            <wp:effectExtent l="0" t="0" r="2540" b="13335"/>
            <wp:wrapSquare wrapText="bothSides"/>
            <wp:docPr id="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
                    <pic:cNvPicPr>
                      <a:picLocks noChangeAspect="1"/>
                    </pic:cNvPicPr>
                  </pic:nvPicPr>
                  <pic:blipFill>
                    <a:blip r:embed="rId24"/>
                    <a:stretch>
                      <a:fillRect/>
                    </a:stretch>
                  </pic:blipFill>
                  <pic:spPr>
                    <a:xfrm>
                      <a:off x="0" y="0"/>
                      <a:ext cx="2645410" cy="3453765"/>
                    </a:xfrm>
                    <a:prstGeom prst="rect">
                      <a:avLst/>
                    </a:prstGeom>
                    <a:noFill/>
                    <a:ln w="9525">
                      <a:noFill/>
                    </a:ln>
                  </pic:spPr>
                </pic:pic>
              </a:graphicData>
            </a:graphic>
          </wp:anchor>
        </w:drawing>
      </w:r>
      <w:r>
        <w:drawing>
          <wp:inline distT="0" distB="0" distL="114300" distR="114300">
            <wp:extent cx="2698115" cy="3487420"/>
            <wp:effectExtent l="0" t="0" r="6985" b="17780"/>
            <wp:docPr id="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pic:cNvPicPr>
                      <a:picLocks noChangeAspect="1"/>
                    </pic:cNvPicPr>
                  </pic:nvPicPr>
                  <pic:blipFill>
                    <a:blip r:embed="rId25"/>
                    <a:stretch>
                      <a:fillRect/>
                    </a:stretch>
                  </pic:blipFill>
                  <pic:spPr>
                    <a:xfrm>
                      <a:off x="0" y="0"/>
                      <a:ext cx="2698115" cy="3487420"/>
                    </a:xfrm>
                    <a:prstGeom prst="rect">
                      <a:avLst/>
                    </a:prstGeom>
                    <a:noFill/>
                    <a:ln w="9525">
                      <a:noFill/>
                    </a:ln>
                  </pic:spPr>
                </pic:pic>
              </a:graphicData>
            </a:graphic>
          </wp:inline>
        </w:drawing>
      </w:r>
    </w:p>
    <w:p>
      <w:pPr>
        <w:pStyle w:val="6"/>
        <w:spacing w:before="312" w:beforeLines="100"/>
        <w:jc w:val="center"/>
      </w:pPr>
      <w:r>
        <w:drawing>
          <wp:anchor distT="0" distB="0" distL="114300" distR="114300" simplePos="0" relativeHeight="251657216" behindDoc="0" locked="0" layoutInCell="1" allowOverlap="1">
            <wp:simplePos x="0" y="0"/>
            <wp:positionH relativeFrom="column">
              <wp:posOffset>3113405</wp:posOffset>
            </wp:positionH>
            <wp:positionV relativeFrom="paragraph">
              <wp:posOffset>433070</wp:posOffset>
            </wp:positionV>
            <wp:extent cx="2748915" cy="3870325"/>
            <wp:effectExtent l="0" t="0" r="13335" b="15875"/>
            <wp:wrapSquare wrapText="bothSides"/>
            <wp:docPr id="5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2"/>
                    <pic:cNvPicPr>
                      <a:picLocks noChangeAspect="1"/>
                    </pic:cNvPicPr>
                  </pic:nvPicPr>
                  <pic:blipFill>
                    <a:blip r:embed="rId26"/>
                    <a:stretch>
                      <a:fillRect/>
                    </a:stretch>
                  </pic:blipFill>
                  <pic:spPr>
                    <a:xfrm>
                      <a:off x="0" y="0"/>
                      <a:ext cx="2748915" cy="3870325"/>
                    </a:xfrm>
                    <a:prstGeom prst="rect">
                      <a:avLst/>
                    </a:prstGeom>
                    <a:noFill/>
                    <a:ln w="9525">
                      <a:noFill/>
                    </a:ln>
                  </pic:spPr>
                </pic:pic>
              </a:graphicData>
            </a:graphic>
          </wp:anchor>
        </w:drawing>
      </w:r>
      <w:r>
        <w:drawing>
          <wp:anchor distT="0" distB="0" distL="114300" distR="114300" simplePos="0" relativeHeight="251658240" behindDoc="0" locked="0" layoutInCell="1" allowOverlap="1">
            <wp:simplePos x="0" y="0"/>
            <wp:positionH relativeFrom="column">
              <wp:posOffset>75565</wp:posOffset>
            </wp:positionH>
            <wp:positionV relativeFrom="paragraph">
              <wp:posOffset>439420</wp:posOffset>
            </wp:positionV>
            <wp:extent cx="2685415" cy="3797935"/>
            <wp:effectExtent l="0" t="0" r="635" b="12065"/>
            <wp:wrapSquare wrapText="bothSides"/>
            <wp:docPr id="5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1"/>
                    <pic:cNvPicPr>
                      <a:picLocks noChangeAspect="1"/>
                    </pic:cNvPicPr>
                  </pic:nvPicPr>
                  <pic:blipFill>
                    <a:blip r:embed="rId27"/>
                    <a:stretch>
                      <a:fillRect/>
                    </a:stretch>
                  </pic:blipFill>
                  <pic:spPr>
                    <a:xfrm>
                      <a:off x="0" y="0"/>
                      <a:ext cx="2685415" cy="3797935"/>
                    </a:xfrm>
                    <a:prstGeom prst="rect">
                      <a:avLst/>
                    </a:prstGeom>
                    <a:noFill/>
                    <a:ln w="9525">
                      <a:noFill/>
                    </a:ln>
                  </pic:spPr>
                </pic:pic>
              </a:graphicData>
            </a:graphic>
          </wp:anchor>
        </w:drawing>
      </w:r>
    </w:p>
    <w:p>
      <w:pPr>
        <w:pStyle w:val="6"/>
        <w:spacing w:before="312" w:beforeLines="100"/>
        <w:jc w:val="center"/>
        <w:rPr>
          <w:rFonts w:ascii="仿宋_GB2312" w:eastAsia="仿宋_GB2312"/>
          <w:bCs/>
          <w:sz w:val="24"/>
        </w:rPr>
      </w:pPr>
    </w:p>
    <w:p>
      <w:pPr>
        <w:pStyle w:val="6"/>
        <w:spacing w:before="312" w:beforeLines="100"/>
        <w:jc w:val="center"/>
        <w:rPr>
          <w:rFonts w:ascii="仿宋_GB2312" w:eastAsia="仿宋_GB2312"/>
          <w:bCs/>
          <w:sz w:val="24"/>
        </w:rPr>
      </w:pPr>
      <w:r>
        <w:drawing>
          <wp:anchor distT="0" distB="0" distL="114300" distR="114300" simplePos="0" relativeHeight="251660288" behindDoc="0" locked="0" layoutInCell="1" allowOverlap="1">
            <wp:simplePos x="0" y="0"/>
            <wp:positionH relativeFrom="column">
              <wp:posOffset>-73025</wp:posOffset>
            </wp:positionH>
            <wp:positionV relativeFrom="paragraph">
              <wp:posOffset>4321810</wp:posOffset>
            </wp:positionV>
            <wp:extent cx="2955925" cy="4201795"/>
            <wp:effectExtent l="0" t="0" r="15875" b="8255"/>
            <wp:wrapSquare wrapText="bothSides"/>
            <wp:docPr id="6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5"/>
                    <pic:cNvPicPr>
                      <a:picLocks noChangeAspect="1"/>
                    </pic:cNvPicPr>
                  </pic:nvPicPr>
                  <pic:blipFill>
                    <a:blip r:embed="rId28"/>
                    <a:stretch>
                      <a:fillRect/>
                    </a:stretch>
                  </pic:blipFill>
                  <pic:spPr>
                    <a:xfrm>
                      <a:off x="0" y="0"/>
                      <a:ext cx="2955925" cy="4201795"/>
                    </a:xfrm>
                    <a:prstGeom prst="rect">
                      <a:avLst/>
                    </a:prstGeom>
                    <a:noFill/>
                    <a:ln w="9525">
                      <a:noFill/>
                    </a:ln>
                  </pic:spPr>
                </pic:pic>
              </a:graphicData>
            </a:graphic>
          </wp:anchor>
        </w:drawing>
      </w:r>
      <w:r>
        <w:drawing>
          <wp:anchor distT="0" distB="0" distL="114300" distR="114300" simplePos="0" relativeHeight="251658240" behindDoc="0" locked="0" layoutInCell="1" allowOverlap="1">
            <wp:simplePos x="0" y="0"/>
            <wp:positionH relativeFrom="column">
              <wp:posOffset>21590</wp:posOffset>
            </wp:positionH>
            <wp:positionV relativeFrom="paragraph">
              <wp:posOffset>99695</wp:posOffset>
            </wp:positionV>
            <wp:extent cx="2823845" cy="3924300"/>
            <wp:effectExtent l="0" t="0" r="14605" b="0"/>
            <wp:wrapSquare wrapText="bothSides"/>
            <wp:docPr id="5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3"/>
                    <pic:cNvPicPr>
                      <a:picLocks noChangeAspect="1"/>
                    </pic:cNvPicPr>
                  </pic:nvPicPr>
                  <pic:blipFill>
                    <a:blip r:embed="rId29"/>
                    <a:stretch>
                      <a:fillRect/>
                    </a:stretch>
                  </pic:blipFill>
                  <pic:spPr>
                    <a:xfrm>
                      <a:off x="0" y="0"/>
                      <a:ext cx="2823845" cy="3924300"/>
                    </a:xfrm>
                    <a:prstGeom prst="rect">
                      <a:avLst/>
                    </a:prstGeom>
                    <a:noFill/>
                    <a:ln w="9525">
                      <a:noFill/>
                    </a:ln>
                  </pic:spPr>
                </pic:pic>
              </a:graphicData>
            </a:graphic>
          </wp:anchor>
        </w:drawing>
      </w:r>
      <w:r>
        <w:drawing>
          <wp:anchor distT="0" distB="0" distL="114300" distR="114300" simplePos="0" relativeHeight="251659264" behindDoc="0" locked="0" layoutInCell="1" allowOverlap="1">
            <wp:simplePos x="0" y="0"/>
            <wp:positionH relativeFrom="column">
              <wp:posOffset>3228975</wp:posOffset>
            </wp:positionH>
            <wp:positionV relativeFrom="paragraph">
              <wp:posOffset>137795</wp:posOffset>
            </wp:positionV>
            <wp:extent cx="2559050" cy="3792855"/>
            <wp:effectExtent l="0" t="0" r="12700" b="17145"/>
            <wp:wrapSquare wrapText="bothSides"/>
            <wp:docPr id="6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4"/>
                    <pic:cNvPicPr>
                      <a:picLocks noChangeAspect="1"/>
                    </pic:cNvPicPr>
                  </pic:nvPicPr>
                  <pic:blipFill>
                    <a:blip r:embed="rId30"/>
                    <a:stretch>
                      <a:fillRect/>
                    </a:stretch>
                  </pic:blipFill>
                  <pic:spPr>
                    <a:xfrm>
                      <a:off x="0" y="0"/>
                      <a:ext cx="2559050" cy="3792855"/>
                    </a:xfrm>
                    <a:prstGeom prst="rect">
                      <a:avLst/>
                    </a:prstGeom>
                    <a:noFill/>
                    <a:ln w="9525">
                      <a:noFill/>
                    </a:ln>
                  </pic:spPr>
                </pic:pic>
              </a:graphicData>
            </a:graphic>
          </wp:anchor>
        </w:drawing>
      </w:r>
    </w:p>
    <w:p>
      <w:pPr>
        <w:pStyle w:val="6"/>
        <w:spacing w:before="312" w:beforeLines="100"/>
        <w:jc w:val="center"/>
        <w:rPr>
          <w:rFonts w:ascii="仿宋_GB2312" w:eastAsia="仿宋_GB2312"/>
          <w:bCs/>
          <w:sz w:val="24"/>
        </w:rPr>
      </w:pPr>
    </w:p>
    <w:p>
      <w:pPr>
        <w:pStyle w:val="6"/>
        <w:spacing w:before="312" w:beforeLines="100"/>
        <w:jc w:val="center"/>
        <w:rPr>
          <w:rFonts w:ascii="仿宋_GB2312" w:eastAsia="仿宋_GB2312"/>
          <w:bCs/>
          <w:sz w:val="24"/>
        </w:rPr>
      </w:pPr>
    </w:p>
    <w:p>
      <w:pPr>
        <w:pStyle w:val="6"/>
        <w:spacing w:before="312" w:beforeLines="100"/>
        <w:jc w:val="center"/>
        <w:rPr>
          <w:rFonts w:ascii="仿宋_GB2312" w:eastAsia="仿宋_GB2312"/>
          <w:bCs/>
          <w:sz w:val="24"/>
        </w:rPr>
      </w:pPr>
    </w:p>
    <w:p>
      <w:pPr>
        <w:pStyle w:val="6"/>
        <w:spacing w:before="312" w:beforeLines="100"/>
        <w:jc w:val="center"/>
        <w:rPr>
          <w:rFonts w:ascii="仿宋_GB2312" w:eastAsia="仿宋_GB2312"/>
          <w:bCs/>
          <w:sz w:val="24"/>
        </w:rPr>
      </w:pPr>
    </w:p>
    <w:p>
      <w:pPr>
        <w:pStyle w:val="6"/>
        <w:spacing w:before="312" w:beforeLines="100"/>
        <w:jc w:val="center"/>
        <w:rPr>
          <w:rFonts w:ascii="仿宋_GB2312" w:eastAsia="仿宋_GB2312"/>
          <w:bCs/>
          <w:sz w:val="24"/>
        </w:rPr>
      </w:pPr>
    </w:p>
    <w:p>
      <w:pPr>
        <w:pStyle w:val="6"/>
        <w:spacing w:before="312" w:beforeLines="100"/>
        <w:jc w:val="center"/>
        <w:rPr>
          <w:rFonts w:ascii="仿宋_GB2312" w:eastAsia="仿宋_GB2312"/>
          <w:bCs/>
          <w:sz w:val="24"/>
        </w:rPr>
      </w:pPr>
    </w:p>
    <w:p>
      <w:pPr>
        <w:pStyle w:val="6"/>
        <w:spacing w:before="312" w:beforeLines="100"/>
        <w:rPr>
          <w:rFonts w:ascii="仿宋_GB2312" w:eastAsia="仿宋_GB2312"/>
          <w:bCs/>
          <w:sz w:val="24"/>
        </w:rPr>
      </w:pPr>
    </w:p>
    <w:p>
      <w:pPr>
        <w:pStyle w:val="6"/>
        <w:spacing w:before="312" w:beforeLines="100"/>
        <w:rPr>
          <w:rFonts w:ascii="仿宋_GB2312" w:eastAsia="仿宋_GB2312"/>
          <w:b/>
          <w:sz w:val="44"/>
          <w:szCs w:val="44"/>
        </w:rPr>
      </w:pPr>
    </w:p>
    <w:p>
      <w:pPr>
        <w:pStyle w:val="6"/>
        <w:spacing w:before="312" w:beforeLines="100"/>
        <w:rPr>
          <w:rFonts w:ascii="仿宋_GB2312" w:eastAsia="仿宋_GB2312"/>
          <w:b/>
          <w:sz w:val="44"/>
          <w:szCs w:val="44"/>
        </w:rPr>
      </w:pPr>
    </w:p>
    <w:p>
      <w:pPr>
        <w:pStyle w:val="6"/>
        <w:spacing w:before="312" w:beforeLines="100"/>
        <w:rPr>
          <w:rFonts w:ascii="仿宋_GB2312" w:eastAsia="仿宋_GB2312"/>
          <w:b/>
          <w:sz w:val="44"/>
          <w:szCs w:val="44"/>
        </w:rPr>
      </w:pPr>
    </w:p>
    <w:p>
      <w:pPr>
        <w:pStyle w:val="6"/>
        <w:spacing w:before="312" w:beforeLines="100"/>
        <w:rPr>
          <w:rFonts w:ascii="仿宋_GB2312" w:eastAsia="仿宋_GB2312"/>
          <w:b/>
          <w:sz w:val="44"/>
          <w:szCs w:val="44"/>
        </w:rPr>
      </w:pPr>
      <w:r>
        <w:drawing>
          <wp:anchor distT="0" distB="0" distL="114300" distR="114300" simplePos="0" relativeHeight="251666432" behindDoc="0" locked="0" layoutInCell="1" allowOverlap="1">
            <wp:simplePos x="0" y="0"/>
            <wp:positionH relativeFrom="column">
              <wp:posOffset>144780</wp:posOffset>
            </wp:positionH>
            <wp:positionV relativeFrom="paragraph">
              <wp:posOffset>-57150</wp:posOffset>
            </wp:positionV>
            <wp:extent cx="5274945" cy="5953125"/>
            <wp:effectExtent l="0" t="0" r="1905" b="9525"/>
            <wp:wrapSquare wrapText="bothSides"/>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31"/>
                    <a:stretch>
                      <a:fillRect/>
                    </a:stretch>
                  </pic:blipFill>
                  <pic:spPr>
                    <a:xfrm>
                      <a:off x="0" y="0"/>
                      <a:ext cx="5274945" cy="5953125"/>
                    </a:xfrm>
                    <a:prstGeom prst="rect">
                      <a:avLst/>
                    </a:prstGeom>
                    <a:noFill/>
                    <a:ln w="9525">
                      <a:noFill/>
                    </a:ln>
                  </pic:spPr>
                </pic:pic>
              </a:graphicData>
            </a:graphic>
          </wp:anchor>
        </w:drawing>
      </w:r>
    </w:p>
    <w:p>
      <w:pPr>
        <w:pStyle w:val="6"/>
        <w:spacing w:before="312" w:beforeLines="100"/>
        <w:rPr>
          <w:rFonts w:ascii="仿宋_GB2312" w:eastAsia="仿宋_GB2312"/>
          <w:b/>
          <w:sz w:val="44"/>
          <w:szCs w:val="44"/>
        </w:rPr>
      </w:pPr>
    </w:p>
    <w:p>
      <w:pPr>
        <w:pStyle w:val="6"/>
        <w:spacing w:before="312" w:beforeLines="100"/>
        <w:rPr>
          <w:rFonts w:ascii="仿宋_GB2312" w:eastAsia="仿宋_GB2312"/>
          <w:b/>
          <w:sz w:val="44"/>
          <w:szCs w:val="44"/>
        </w:rPr>
      </w:pPr>
    </w:p>
    <w:p>
      <w:pPr>
        <w:pStyle w:val="6"/>
        <w:spacing w:before="312" w:beforeLines="100"/>
        <w:rPr>
          <w:rFonts w:ascii="仿宋_GB2312" w:eastAsia="仿宋_GB2312"/>
          <w:b/>
          <w:sz w:val="44"/>
          <w:szCs w:val="44"/>
        </w:rPr>
      </w:pPr>
    </w:p>
    <w:p>
      <w:pPr>
        <w:pStyle w:val="6"/>
        <w:spacing w:before="312" w:beforeLines="100"/>
        <w:rPr>
          <w:rFonts w:ascii="仿宋_GB2312" w:eastAsia="仿宋_GB2312"/>
          <w:b/>
          <w:sz w:val="44"/>
          <w:szCs w:val="44"/>
        </w:rPr>
      </w:pPr>
      <w:r>
        <w:drawing>
          <wp:anchor distT="0" distB="0" distL="114300" distR="114300" simplePos="0" relativeHeight="251665408" behindDoc="0" locked="0" layoutInCell="1" allowOverlap="1">
            <wp:simplePos x="0" y="0"/>
            <wp:positionH relativeFrom="column">
              <wp:posOffset>201295</wp:posOffset>
            </wp:positionH>
            <wp:positionV relativeFrom="paragraph">
              <wp:posOffset>381000</wp:posOffset>
            </wp:positionV>
            <wp:extent cx="5277485" cy="6392545"/>
            <wp:effectExtent l="0" t="0" r="18415" b="8255"/>
            <wp:wrapSquare wrapText="bothSides"/>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2"/>
                    <a:stretch>
                      <a:fillRect/>
                    </a:stretch>
                  </pic:blipFill>
                  <pic:spPr>
                    <a:xfrm>
                      <a:off x="0" y="0"/>
                      <a:ext cx="5277485" cy="6392545"/>
                    </a:xfrm>
                    <a:prstGeom prst="rect">
                      <a:avLst/>
                    </a:prstGeom>
                    <a:noFill/>
                    <a:ln w="9525">
                      <a:noFill/>
                    </a:ln>
                  </pic:spPr>
                </pic:pic>
              </a:graphicData>
            </a:graphic>
          </wp:anchor>
        </w:drawing>
      </w:r>
    </w:p>
    <w:p>
      <w:pPr>
        <w:pStyle w:val="6"/>
        <w:spacing w:before="312" w:beforeLines="100"/>
        <w:rPr>
          <w:rFonts w:ascii="仿宋_GB2312" w:eastAsia="仿宋_GB2312"/>
          <w:b/>
          <w:sz w:val="44"/>
          <w:szCs w:val="44"/>
        </w:rPr>
      </w:pPr>
    </w:p>
    <w:p>
      <w:pPr>
        <w:pStyle w:val="6"/>
        <w:spacing w:before="312" w:beforeLines="100"/>
        <w:rPr>
          <w:rFonts w:ascii="仿宋_GB2312" w:eastAsia="仿宋_GB2312"/>
          <w:b/>
          <w:sz w:val="44"/>
          <w:szCs w:val="44"/>
        </w:rPr>
        <w:sectPr>
          <w:pgSz w:w="11906" w:h="16838"/>
          <w:pgMar w:top="1440" w:right="1440" w:bottom="1440" w:left="1440" w:header="851" w:footer="992" w:gutter="0"/>
          <w:pgNumType w:fmt="numberInDash"/>
          <w:cols w:space="720" w:num="1"/>
          <w:docGrid w:type="lines" w:linePitch="312" w:charSpace="0"/>
        </w:sectPr>
      </w:pPr>
    </w:p>
    <w:p>
      <w:pPr>
        <w:pStyle w:val="6"/>
        <w:spacing w:before="312" w:beforeLines="100"/>
        <w:jc w:val="center"/>
        <w:rPr>
          <w:rFonts w:ascii="仿宋_GB2312" w:eastAsia="仿宋_GB2312"/>
          <w:b/>
          <w:sz w:val="44"/>
          <w:szCs w:val="44"/>
        </w:rPr>
      </w:pPr>
      <w:r>
        <w:rPr>
          <w:rFonts w:hint="eastAsia" w:ascii="仿宋_GB2312" w:eastAsia="仿宋_GB2312"/>
          <w:b/>
          <w:sz w:val="44"/>
          <w:szCs w:val="44"/>
        </w:rPr>
        <w:t>承诺函</w:t>
      </w:r>
    </w:p>
    <w:p>
      <w:pPr>
        <w:pStyle w:val="6"/>
        <w:spacing w:before="312" w:beforeLines="100"/>
        <w:jc w:val="center"/>
        <w:rPr>
          <w:rFonts w:ascii="仿宋_GB2312" w:eastAsia="仿宋_GB2312"/>
          <w:b/>
          <w:sz w:val="44"/>
          <w:szCs w:val="44"/>
        </w:rPr>
      </w:pPr>
    </w:p>
    <w:p>
      <w:pPr>
        <w:pStyle w:val="6"/>
        <w:spacing w:before="156" w:beforeLines="50" w:line="360" w:lineRule="auto"/>
        <w:rPr>
          <w:rFonts w:ascii="仿宋_GB2312" w:eastAsia="仿宋_GB2312"/>
          <w:szCs w:val="32"/>
        </w:rPr>
      </w:pPr>
      <w:r>
        <w:rPr>
          <w:rFonts w:hint="eastAsia" w:ascii="仿宋_GB2312" w:eastAsia="仿宋_GB2312"/>
          <w:szCs w:val="32"/>
        </w:rPr>
        <w:t>锦州市环境保护局：</w:t>
      </w:r>
    </w:p>
    <w:p>
      <w:pPr>
        <w:widowControl/>
        <w:spacing w:line="600" w:lineRule="exact"/>
        <w:ind w:firstLine="640" w:firstLineChars="200"/>
        <w:jc w:val="left"/>
        <w:rPr>
          <w:rFonts w:ascii="仿宋_GB2312" w:eastAsia="仿宋_GB2312"/>
          <w:sz w:val="32"/>
          <w:szCs w:val="32"/>
        </w:rPr>
      </w:pPr>
      <w:r>
        <w:rPr>
          <w:rFonts w:hint="eastAsia" w:ascii="仿宋_GB2312" w:eastAsia="仿宋_GB2312"/>
          <w:sz w:val="32"/>
          <w:szCs w:val="32"/>
        </w:rPr>
        <w:t>我单位已了解《关于实施工业污染源全面达标排放计划的通知》（环环监</w:t>
      </w:r>
      <w:r>
        <w:rPr>
          <w:rFonts w:ascii="仿宋_GB2312" w:eastAsia="仿宋_GB2312"/>
          <w:sz w:val="32"/>
          <w:szCs w:val="32"/>
        </w:rPr>
        <w:t>[2016]172</w:t>
      </w:r>
      <w:r>
        <w:rPr>
          <w:rFonts w:hint="eastAsia" w:ascii="仿宋_GB2312" w:eastAsia="仿宋_GB2312"/>
          <w:sz w:val="32"/>
          <w:szCs w:val="32"/>
        </w:rPr>
        <w:t>号）、《辽宁省环境保护厅关于印发辽宁省工业污染源全面达标排放计划实施方案的通知》（辽环发〔</w:t>
      </w:r>
      <w:r>
        <w:rPr>
          <w:rFonts w:ascii="仿宋_GB2312" w:eastAsia="仿宋_GB2312"/>
          <w:sz w:val="32"/>
          <w:szCs w:val="32"/>
        </w:rPr>
        <w:t>2017</w:t>
      </w:r>
      <w:r>
        <w:rPr>
          <w:rFonts w:hint="eastAsia" w:ascii="仿宋_GB2312" w:eastAsia="仿宋_GB2312"/>
          <w:sz w:val="32"/>
          <w:szCs w:val="32"/>
        </w:rPr>
        <w:t>〕</w:t>
      </w:r>
      <w:r>
        <w:rPr>
          <w:rFonts w:ascii="仿宋_GB2312" w:eastAsia="仿宋_GB2312"/>
          <w:sz w:val="32"/>
          <w:szCs w:val="32"/>
        </w:rPr>
        <w:t>25</w:t>
      </w:r>
      <w:r>
        <w:rPr>
          <w:rFonts w:hint="eastAsia" w:ascii="仿宋_GB2312" w:eastAsia="仿宋_GB2312"/>
          <w:sz w:val="32"/>
          <w:szCs w:val="32"/>
        </w:rPr>
        <w:t>号）等相关文件规定，知晓本单位的责任、权利和义务，对所提交的《工业污染源全面达标排放评估报告》的完整性、真实性和合法性承担法律责任，</w:t>
      </w:r>
      <w:r>
        <w:rPr>
          <w:rFonts w:hint="eastAsia" w:ascii="仿宋_GB2312" w:eastAsia="仿宋_GB2312"/>
          <w:sz w:val="32"/>
          <w:szCs w:val="28"/>
        </w:rPr>
        <w:t>如有虚假，愿意承担相应的法律责任</w:t>
      </w:r>
      <w:r>
        <w:rPr>
          <w:rFonts w:hint="eastAsia" w:ascii="仿宋_GB2312" w:eastAsia="仿宋_GB2312"/>
          <w:sz w:val="32"/>
          <w:szCs w:val="32"/>
        </w:rPr>
        <w:t>。我单位将配合环境保护主管部门监管和社会公众监督，一旦发现环保问题，将立即采取措施改正，如有违法违规行为，将积极配合调查，并依法接受处罚。</w:t>
      </w:r>
    </w:p>
    <w:p>
      <w:pPr>
        <w:widowControl/>
        <w:spacing w:line="600" w:lineRule="exact"/>
        <w:ind w:firstLine="640" w:firstLineChars="200"/>
        <w:jc w:val="left"/>
        <w:rPr>
          <w:rFonts w:ascii="仿宋_GB2312" w:eastAsia="仿宋_GB2312"/>
          <w:sz w:val="32"/>
          <w:szCs w:val="32"/>
        </w:rPr>
      </w:pPr>
    </w:p>
    <w:p>
      <w:pPr>
        <w:widowControl/>
        <w:spacing w:line="600" w:lineRule="exact"/>
        <w:ind w:firstLine="640" w:firstLineChars="200"/>
        <w:jc w:val="left"/>
        <w:rPr>
          <w:rFonts w:ascii="仿宋_GB2312" w:eastAsia="仿宋_GB2312"/>
          <w:sz w:val="32"/>
          <w:szCs w:val="32"/>
        </w:rPr>
      </w:pPr>
    </w:p>
    <w:p>
      <w:pPr>
        <w:widowControl/>
        <w:wordWrap w:val="0"/>
        <w:jc w:val="center"/>
        <w:rPr>
          <w:rFonts w:ascii="仿宋_GB2312" w:eastAsia="仿宋_GB2312"/>
          <w:sz w:val="32"/>
          <w:szCs w:val="32"/>
        </w:rPr>
      </w:pPr>
      <w:r>
        <w:rPr>
          <w:rFonts w:hint="eastAsia" w:ascii="仿宋_GB2312" w:eastAsia="仿宋_GB2312"/>
          <w:sz w:val="32"/>
          <w:szCs w:val="32"/>
        </w:rPr>
        <w:t xml:space="preserve">                                                      锦州新兴橡胶制品有限公司</w:t>
      </w:r>
    </w:p>
    <w:p>
      <w:pPr>
        <w:widowControl/>
        <w:wordWrap w:val="0"/>
        <w:ind w:right="640" w:firstLine="10400" w:firstLineChars="3250"/>
        <w:rPr>
          <w:rFonts w:ascii="仿宋_GB2312" w:eastAsia="仿宋_GB2312"/>
          <w:sz w:val="32"/>
          <w:szCs w:val="32"/>
        </w:rPr>
      </w:pPr>
      <w:r>
        <w:rPr>
          <w:rFonts w:ascii="仿宋_GB2312" w:eastAsia="仿宋_GB2312"/>
          <w:sz w:val="32"/>
          <w:szCs w:val="32"/>
        </w:rPr>
        <w:t>2018</w:t>
      </w:r>
      <w:r>
        <w:rPr>
          <w:rFonts w:hint="eastAsia" w:ascii="仿宋_GB2312" w:eastAsia="仿宋_GB2312"/>
          <w:sz w:val="32"/>
          <w:szCs w:val="32"/>
        </w:rPr>
        <w:t>年</w:t>
      </w:r>
      <w:r>
        <w:rPr>
          <w:rFonts w:hint="eastAsia" w:ascii="仿宋_GB2312" w:eastAsia="仿宋_GB2312"/>
          <w:sz w:val="32"/>
          <w:szCs w:val="32"/>
          <w:lang w:val="en-US" w:eastAsia="zh-CN"/>
        </w:rPr>
        <w:t>10</w:t>
      </w:r>
      <w:r>
        <w:rPr>
          <w:rFonts w:hint="eastAsia" w:ascii="仿宋_GB2312" w:eastAsia="仿宋_GB2312"/>
          <w:sz w:val="32"/>
          <w:szCs w:val="32"/>
        </w:rPr>
        <w:t>月</w:t>
      </w:r>
      <w:r>
        <w:rPr>
          <w:rFonts w:hint="eastAsia" w:ascii="仿宋_GB2312" w:eastAsia="仿宋_GB2312"/>
          <w:sz w:val="32"/>
          <w:szCs w:val="32"/>
          <w:lang w:val="en-US" w:eastAsia="zh-CN"/>
        </w:rPr>
        <w:t>30</w:t>
      </w:r>
      <w:r>
        <w:rPr>
          <w:rFonts w:hint="eastAsia" w:ascii="仿宋_GB2312" w:eastAsia="仿宋_GB2312"/>
          <w:sz w:val="32"/>
          <w:szCs w:val="32"/>
        </w:rPr>
        <w:t>日</w:t>
      </w:r>
    </w:p>
    <w:p>
      <w:pPr>
        <w:pStyle w:val="6"/>
        <w:spacing w:before="312" w:beforeLines="100"/>
        <w:jc w:val="center"/>
        <w:rPr>
          <w:rFonts w:ascii="仿宋_GB2312" w:eastAsia="仿宋_GB2312"/>
          <w:b/>
          <w:sz w:val="44"/>
          <w:szCs w:val="44"/>
        </w:rPr>
      </w:pPr>
      <w:r>
        <w:rPr>
          <w:rFonts w:hint="eastAsia" w:ascii="仿宋_GB2312" w:eastAsia="仿宋_GB2312"/>
          <w:b/>
          <w:sz w:val="44"/>
          <w:szCs w:val="44"/>
        </w:rPr>
        <w:t>整改承诺</w:t>
      </w:r>
    </w:p>
    <w:p>
      <w:pPr>
        <w:pStyle w:val="6"/>
        <w:rPr>
          <w:rFonts w:ascii="仿宋_GB2312" w:eastAsia="仿宋_GB2312"/>
          <w:szCs w:val="32"/>
        </w:rPr>
      </w:pPr>
      <w:r>
        <w:rPr>
          <w:rFonts w:hint="eastAsia" w:ascii="仿宋_GB2312" w:eastAsia="仿宋_GB2312"/>
          <w:szCs w:val="32"/>
        </w:rPr>
        <w:t>锦州市环境保护局：</w:t>
      </w:r>
    </w:p>
    <w:p>
      <w:pPr>
        <w:pStyle w:val="6"/>
        <w:ind w:firstLine="600"/>
        <w:rPr>
          <w:rFonts w:ascii="仿宋_GB2312" w:eastAsia="仿宋_GB2312"/>
          <w:sz w:val="32"/>
          <w:szCs w:val="32"/>
        </w:rPr>
      </w:pPr>
      <w:r>
        <w:rPr>
          <w:rFonts w:hint="eastAsia" w:ascii="仿宋_GB2312" w:eastAsia="仿宋_GB2312"/>
          <w:szCs w:val="32"/>
        </w:rPr>
        <w:t>我单位通过《工业污染源全面达标排放评估报告》的填报，对全厂的工程内容和环保情况进行了全面的梳理，针对现存的环保问题我单位拟采取的整改措施如下：</w:t>
      </w:r>
    </w:p>
    <w:p>
      <w:pPr>
        <w:pStyle w:val="6"/>
        <w:ind w:firstLine="640" w:firstLineChars="200"/>
        <w:rPr>
          <w:rFonts w:ascii="仿宋_GB2312" w:eastAsia="仿宋_GB2312"/>
          <w:szCs w:val="32"/>
        </w:rPr>
      </w:pPr>
      <w:r>
        <w:rPr>
          <w:rFonts w:hint="eastAsia" w:ascii="仿宋_GB2312" w:eastAsia="仿宋_GB2312"/>
          <w:szCs w:val="32"/>
          <w:lang w:val="en-US" w:eastAsia="zh-CN"/>
        </w:rPr>
        <w:t>1</w:t>
      </w:r>
      <w:r>
        <w:rPr>
          <w:rFonts w:hint="eastAsia" w:ascii="仿宋_GB2312" w:eastAsia="仿宋_GB2312"/>
          <w:szCs w:val="32"/>
        </w:rPr>
        <w:t>、准备相关材料,待行业排污许可证申请与核发技术规范发布后,按照相关要求申请排污许可。</w:t>
      </w:r>
    </w:p>
    <w:p>
      <w:pPr>
        <w:adjustRightInd w:val="0"/>
        <w:snapToGrid w:val="0"/>
        <w:ind w:firstLine="640" w:firstLineChars="200"/>
        <w:jc w:val="left"/>
        <w:rPr>
          <w:rFonts w:ascii="仿宋_GB2312" w:eastAsia="仿宋_GB2312"/>
          <w:sz w:val="32"/>
          <w:szCs w:val="32"/>
        </w:rPr>
      </w:pPr>
      <w:r>
        <w:rPr>
          <w:rFonts w:hint="eastAsia" w:ascii="仿宋_GB2312" w:eastAsia="仿宋_GB2312"/>
          <w:sz w:val="32"/>
          <w:szCs w:val="32"/>
          <w:lang w:val="en-US" w:eastAsia="zh-CN"/>
        </w:rPr>
        <w:t>2</w:t>
      </w:r>
      <w:r>
        <w:rPr>
          <w:rFonts w:hint="eastAsia" w:ascii="仿宋_GB2312" w:eastAsia="仿宋_GB2312"/>
          <w:sz w:val="32"/>
          <w:szCs w:val="32"/>
        </w:rPr>
        <w:t>、参照《排污单位自行监测技术指南》相关监测内容、监测频次及采样要求进行规范监测。</w:t>
      </w:r>
    </w:p>
    <w:p>
      <w:pPr>
        <w:pStyle w:val="6"/>
        <w:ind w:firstLine="640" w:firstLineChars="200"/>
        <w:rPr>
          <w:rFonts w:hint="eastAsia" w:ascii="仿宋_GB2312" w:eastAsia="仿宋_GB2312"/>
          <w:szCs w:val="32"/>
        </w:rPr>
      </w:pPr>
      <w:r>
        <w:rPr>
          <w:rFonts w:hint="eastAsia" w:ascii="仿宋_GB2312" w:eastAsia="仿宋_GB2312"/>
          <w:szCs w:val="32"/>
          <w:lang w:val="en-US" w:eastAsia="zh-CN"/>
        </w:rPr>
        <w:t>3</w:t>
      </w:r>
      <w:r>
        <w:rPr>
          <w:rFonts w:hint="eastAsia" w:ascii="仿宋_GB2312" w:eastAsia="仿宋_GB2312"/>
          <w:szCs w:val="32"/>
        </w:rPr>
        <w:t>、按照《企业事业环境公开信息管理办法》中相关要求进行环保信息</w:t>
      </w:r>
      <w:r>
        <w:rPr>
          <w:rFonts w:hint="eastAsia" w:ascii="仿宋_GB2312" w:eastAsia="仿宋_GB2312"/>
          <w:szCs w:val="32"/>
          <w:lang w:val="en-US" w:eastAsia="zh-CN"/>
        </w:rPr>
        <w:t>实时更新</w:t>
      </w:r>
      <w:r>
        <w:rPr>
          <w:rFonts w:hint="eastAsia" w:ascii="仿宋_GB2312" w:eastAsia="仿宋_GB2312"/>
          <w:szCs w:val="32"/>
        </w:rPr>
        <w:t>。</w:t>
      </w:r>
    </w:p>
    <w:p>
      <w:pPr>
        <w:pStyle w:val="6"/>
        <w:ind w:firstLine="640" w:firstLineChars="200"/>
        <w:rPr>
          <w:rFonts w:hint="eastAsia" w:ascii="仿宋_GB2312" w:eastAsia="仿宋_GB2312"/>
          <w:szCs w:val="32"/>
          <w:lang w:val="en-US" w:eastAsia="zh-CN"/>
        </w:rPr>
      </w:pPr>
      <w:r>
        <w:rPr>
          <w:rFonts w:hint="eastAsia" w:ascii="仿宋_GB2312" w:eastAsia="仿宋_GB2312"/>
          <w:szCs w:val="32"/>
          <w:lang w:val="en-US" w:eastAsia="zh-CN"/>
        </w:rPr>
        <w:t>4、定期对各项污染防治措施进行维护，按照环评批复要求整改各排污口，保证污染防治措施的正常有效运行，确保污染物排放能够长期、稳定达标</w:t>
      </w:r>
    </w:p>
    <w:p>
      <w:pPr>
        <w:pStyle w:val="6"/>
        <w:ind w:firstLine="600"/>
        <w:rPr>
          <w:rFonts w:ascii="仿宋_GB2312" w:eastAsia="仿宋_GB2312"/>
          <w:szCs w:val="32"/>
        </w:rPr>
      </w:pPr>
      <w:r>
        <w:rPr>
          <w:rFonts w:hint="eastAsia" w:ascii="仿宋_GB2312" w:eastAsia="仿宋_GB2312"/>
          <w:szCs w:val="32"/>
        </w:rPr>
        <w:t>我单位将积极落实上述整改内容，按计划完成整改，并报环境保护主管部门。</w:t>
      </w:r>
    </w:p>
    <w:p>
      <w:pPr>
        <w:pStyle w:val="6"/>
        <w:ind w:firstLine="600"/>
        <w:rPr>
          <w:rFonts w:ascii="仿宋_GB2312" w:eastAsia="仿宋_GB2312"/>
          <w:szCs w:val="32"/>
        </w:rPr>
      </w:pPr>
      <w:r>
        <w:rPr>
          <w:rFonts w:hint="eastAsia" w:ascii="仿宋_GB2312" w:eastAsia="仿宋_GB2312"/>
          <w:szCs w:val="32"/>
        </w:rPr>
        <w:t>特此承诺。</w:t>
      </w:r>
    </w:p>
    <w:p>
      <w:pPr>
        <w:pStyle w:val="6"/>
        <w:spacing w:line="360" w:lineRule="auto"/>
        <w:ind w:right="300" w:firstLine="2700" w:firstLineChars="900"/>
        <w:jc w:val="right"/>
        <w:rPr>
          <w:rFonts w:ascii="仿宋_GB2312" w:eastAsia="仿宋_GB2312"/>
          <w:sz w:val="30"/>
          <w:szCs w:val="30"/>
        </w:rPr>
      </w:pPr>
      <w:r>
        <w:rPr>
          <w:rFonts w:hint="eastAsia" w:ascii="仿宋_GB2312" w:eastAsia="仿宋_GB2312"/>
          <w:sz w:val="30"/>
          <w:szCs w:val="30"/>
        </w:rPr>
        <w:t>单位名称：</w:t>
      </w:r>
      <w:r>
        <w:rPr>
          <w:rFonts w:hint="eastAsia" w:ascii="仿宋_GB2312" w:eastAsia="仿宋_GB2312"/>
          <w:szCs w:val="32"/>
        </w:rPr>
        <w:t>锦州新兴橡胶制品有限公司</w:t>
      </w:r>
    </w:p>
    <w:p>
      <w:pPr>
        <w:pStyle w:val="6"/>
        <w:wordWrap w:val="0"/>
        <w:spacing w:line="360" w:lineRule="auto"/>
        <w:ind w:right="1800" w:firstLine="600" w:firstLineChars="200"/>
        <w:jc w:val="center"/>
        <w:rPr>
          <w:rFonts w:ascii="仿宋_GB2312" w:eastAsia="仿宋_GB2312"/>
          <w:sz w:val="30"/>
          <w:szCs w:val="30"/>
        </w:rPr>
      </w:pPr>
      <w:r>
        <w:rPr>
          <w:rFonts w:hint="eastAsia" w:ascii="仿宋_GB2312" w:eastAsia="仿宋_GB2312"/>
          <w:sz w:val="30"/>
          <w:szCs w:val="30"/>
        </w:rPr>
        <w:t xml:space="preserve">                                          负责人：</w:t>
      </w:r>
    </w:p>
    <w:p>
      <w:pPr>
        <w:pStyle w:val="6"/>
        <w:spacing w:line="360" w:lineRule="auto"/>
        <w:ind w:right="750"/>
        <w:jc w:val="right"/>
        <w:rPr>
          <w:rFonts w:ascii="仿宋_GB2312" w:eastAsia="仿宋_GB2312"/>
          <w:sz w:val="30"/>
          <w:szCs w:val="30"/>
        </w:rPr>
      </w:pPr>
      <w:r>
        <w:rPr>
          <w:rFonts w:hint="eastAsia" w:ascii="仿宋_GB2312" w:eastAsia="仿宋_GB2312"/>
          <w:sz w:val="30"/>
          <w:szCs w:val="30"/>
        </w:rPr>
        <w:t>201</w:t>
      </w:r>
      <w:r>
        <w:rPr>
          <w:rFonts w:hint="eastAsia" w:ascii="仿宋_GB2312" w:eastAsia="仿宋_GB2312"/>
          <w:sz w:val="30"/>
          <w:szCs w:val="30"/>
          <w:lang w:val="en-US" w:eastAsia="zh-CN"/>
        </w:rPr>
        <w:t>8</w:t>
      </w:r>
      <w:r>
        <w:rPr>
          <w:rFonts w:hint="eastAsia" w:ascii="仿宋_GB2312" w:eastAsia="仿宋_GB2312"/>
          <w:sz w:val="30"/>
          <w:szCs w:val="30"/>
        </w:rPr>
        <w:t>年</w:t>
      </w:r>
      <w:r>
        <w:rPr>
          <w:rFonts w:hint="eastAsia" w:ascii="仿宋_GB2312" w:eastAsia="仿宋_GB2312"/>
          <w:sz w:val="30"/>
          <w:szCs w:val="30"/>
          <w:lang w:val="en-US" w:eastAsia="zh-CN"/>
        </w:rPr>
        <w:t>10</w:t>
      </w:r>
      <w:r>
        <w:rPr>
          <w:rFonts w:hint="eastAsia" w:ascii="仿宋_GB2312" w:eastAsia="仿宋_GB2312"/>
          <w:sz w:val="30"/>
          <w:szCs w:val="30"/>
        </w:rPr>
        <w:t>月</w:t>
      </w:r>
      <w:r>
        <w:rPr>
          <w:rFonts w:hint="eastAsia" w:ascii="仿宋_GB2312" w:eastAsia="仿宋_GB2312"/>
          <w:sz w:val="30"/>
          <w:szCs w:val="30"/>
          <w:lang w:val="en-US" w:eastAsia="zh-CN"/>
        </w:rPr>
        <w:t>30</w:t>
      </w:r>
      <w:r>
        <w:rPr>
          <w:rFonts w:hint="eastAsia" w:ascii="仿宋_GB2312" w:eastAsia="仿宋_GB2312"/>
          <w:sz w:val="30"/>
          <w:szCs w:val="30"/>
        </w:rPr>
        <w:t>日</w:t>
      </w:r>
    </w:p>
    <w:sectPr>
      <w:pgSz w:w="16838" w:h="11906" w:orient="landscape"/>
      <w:pgMar w:top="1440" w:right="1440" w:bottom="1440" w:left="144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文星仿宋">
    <w:altName w:val="宋体"/>
    <w:panose1 w:val="00000000000000000000"/>
    <w:charset w:val="86"/>
    <w:family w:val="auto"/>
    <w:pitch w:val="default"/>
    <w:sig w:usb0="00000000" w:usb1="00000000" w:usb2="00000010"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Century">
    <w:altName w:val="Times New Roman"/>
    <w:panose1 w:val="02040604050505020304"/>
    <w:charset w:val="00"/>
    <w:family w:val="roman"/>
    <w:pitch w:val="default"/>
    <w:sig w:usb0="00000000" w:usb1="00000000" w:usb2="00000000" w:usb3="00000000" w:csb0="0000009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宋体"/>
        <w:sz w:val="28"/>
        <w:szCs w:val="28"/>
      </w:rPr>
    </w:pPr>
    <w:r>
      <w:rPr>
        <w:rFonts w:ascii="宋体"/>
        <w:sz w:val="28"/>
        <w:szCs w:val="28"/>
      </w:rPr>
      <w:fldChar w:fldCharType="begin"/>
    </w:r>
    <w:r>
      <w:rPr>
        <w:rFonts w:ascii="宋体"/>
        <w:sz w:val="28"/>
        <w:szCs w:val="28"/>
      </w:rPr>
      <w:instrText xml:space="preserve"> PAGE   \* MERGEFORMAT </w:instrText>
    </w:r>
    <w:r>
      <w:rPr>
        <w:rFonts w:ascii="宋体"/>
        <w:sz w:val="28"/>
        <w:szCs w:val="28"/>
      </w:rPr>
      <w:fldChar w:fldCharType="separate"/>
    </w:r>
    <w:r>
      <w:rPr>
        <w:rFonts w:ascii="宋体"/>
        <w:sz w:val="28"/>
        <w:szCs w:val="28"/>
        <w:lang w:val="zh-CN"/>
      </w:rPr>
      <w:t>-</w:t>
    </w:r>
    <w:r>
      <w:rPr>
        <w:rFonts w:ascii="宋体"/>
        <w:sz w:val="28"/>
        <w:szCs w:val="28"/>
      </w:rPr>
      <w:t xml:space="preserve"> 12 -</w:t>
    </w:r>
    <w:r>
      <w:rPr>
        <w:rFonts w:ascii="宋体"/>
        <w:sz w:val="28"/>
        <w:szCs w:val="28"/>
      </w:rPr>
      <w:fldChar w:fldCharType="end"/>
    </w: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宋体"/>
        <w:sz w:val="28"/>
        <w:szCs w:val="28"/>
      </w:rPr>
    </w:pPr>
    <w:r>
      <w:rPr>
        <w:rFonts w:ascii="宋体"/>
        <w:sz w:val="28"/>
        <w:szCs w:val="28"/>
      </w:rPr>
      <w:fldChar w:fldCharType="begin"/>
    </w:r>
    <w:r>
      <w:rPr>
        <w:rFonts w:ascii="宋体"/>
        <w:sz w:val="28"/>
        <w:szCs w:val="28"/>
      </w:rPr>
      <w:instrText xml:space="preserve"> PAGE   \* MERGEFORMAT </w:instrText>
    </w:r>
    <w:r>
      <w:rPr>
        <w:rFonts w:ascii="宋体"/>
        <w:sz w:val="28"/>
        <w:szCs w:val="28"/>
      </w:rPr>
      <w:fldChar w:fldCharType="separate"/>
    </w:r>
    <w:r>
      <w:rPr>
        <w:rFonts w:ascii="宋体"/>
        <w:sz w:val="28"/>
        <w:szCs w:val="28"/>
        <w:lang w:val="zh-CN"/>
      </w:rPr>
      <w:t>-</w:t>
    </w:r>
    <w:r>
      <w:rPr>
        <w:rFonts w:ascii="宋体"/>
        <w:sz w:val="28"/>
        <w:szCs w:val="28"/>
      </w:rPr>
      <w:t xml:space="preserve"> 20 -</w:t>
    </w:r>
    <w:r>
      <w:rPr>
        <w:rFonts w:ascii="宋体"/>
        <w:sz w:val="28"/>
        <w:szCs w:val="28"/>
      </w:rPr>
      <w:fldChar w:fldCharType="end"/>
    </w:r>
  </w:p>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C31C2A5"/>
    <w:multiLevelType w:val="singleLevel"/>
    <w:tmpl w:val="DC31C2A5"/>
    <w:lvl w:ilvl="0" w:tentative="0">
      <w:start w:val="1"/>
      <w:numFmt w:val="decimal"/>
      <w:suff w:val="nothing"/>
      <w:lvlText w:val="%1、"/>
      <w:lvlJc w:val="left"/>
    </w:lvl>
  </w:abstractNum>
  <w:abstractNum w:abstractNumId="1">
    <w:nsid w:val="11EA72F1"/>
    <w:multiLevelType w:val="singleLevel"/>
    <w:tmpl w:val="11EA72F1"/>
    <w:lvl w:ilvl="0" w:tentative="0">
      <w:start w:val="1"/>
      <w:numFmt w:val="decimal"/>
      <w:suff w:val="nothing"/>
      <w:lvlText w:val="%1、"/>
      <w:lvlJc w:val="left"/>
    </w:lvl>
  </w:abstractNum>
  <w:abstractNum w:abstractNumId="2">
    <w:nsid w:val="44B357D9"/>
    <w:multiLevelType w:val="multilevel"/>
    <w:tmpl w:val="44B357D9"/>
    <w:lvl w:ilvl="0" w:tentative="0">
      <w:start w:val="1"/>
      <w:numFmt w:val="decimal"/>
      <w:lvlText w:val="%1."/>
      <w:lvlJc w:val="left"/>
      <w:pPr>
        <w:tabs>
          <w:tab w:val="left" w:pos="0"/>
        </w:tabs>
        <w:ind w:left="840" w:hanging="360"/>
      </w:pPr>
      <w:rPr>
        <w:rFonts w:hint="default" w:cs="Times New Roman"/>
      </w:rPr>
    </w:lvl>
    <w:lvl w:ilvl="1" w:tentative="0">
      <w:start w:val="1"/>
      <w:numFmt w:val="lowerLetter"/>
      <w:lvlText w:val="%2)"/>
      <w:lvlJc w:val="left"/>
      <w:pPr>
        <w:tabs>
          <w:tab w:val="left" w:pos="0"/>
        </w:tabs>
        <w:ind w:left="1320" w:hanging="420"/>
      </w:pPr>
      <w:rPr>
        <w:rFonts w:cs="Times New Roman"/>
      </w:rPr>
    </w:lvl>
    <w:lvl w:ilvl="2" w:tentative="0">
      <w:start w:val="1"/>
      <w:numFmt w:val="lowerRoman"/>
      <w:lvlText w:val="%3."/>
      <w:lvlJc w:val="right"/>
      <w:pPr>
        <w:tabs>
          <w:tab w:val="left" w:pos="0"/>
        </w:tabs>
        <w:ind w:left="1740" w:hanging="420"/>
      </w:pPr>
      <w:rPr>
        <w:rFonts w:cs="Times New Roman"/>
      </w:rPr>
    </w:lvl>
    <w:lvl w:ilvl="3" w:tentative="0">
      <w:start w:val="1"/>
      <w:numFmt w:val="decimal"/>
      <w:lvlText w:val="%4."/>
      <w:lvlJc w:val="left"/>
      <w:pPr>
        <w:tabs>
          <w:tab w:val="left" w:pos="0"/>
        </w:tabs>
        <w:ind w:left="2160" w:hanging="420"/>
      </w:pPr>
      <w:rPr>
        <w:rFonts w:cs="Times New Roman"/>
      </w:rPr>
    </w:lvl>
    <w:lvl w:ilvl="4" w:tentative="0">
      <w:start w:val="1"/>
      <w:numFmt w:val="lowerLetter"/>
      <w:lvlText w:val="%5)"/>
      <w:lvlJc w:val="left"/>
      <w:pPr>
        <w:tabs>
          <w:tab w:val="left" w:pos="0"/>
        </w:tabs>
        <w:ind w:left="2580" w:hanging="420"/>
      </w:pPr>
      <w:rPr>
        <w:rFonts w:cs="Times New Roman"/>
      </w:rPr>
    </w:lvl>
    <w:lvl w:ilvl="5" w:tentative="0">
      <w:start w:val="1"/>
      <w:numFmt w:val="lowerRoman"/>
      <w:lvlText w:val="%6."/>
      <w:lvlJc w:val="right"/>
      <w:pPr>
        <w:tabs>
          <w:tab w:val="left" w:pos="0"/>
        </w:tabs>
        <w:ind w:left="3000" w:hanging="420"/>
      </w:pPr>
      <w:rPr>
        <w:rFonts w:cs="Times New Roman"/>
      </w:rPr>
    </w:lvl>
    <w:lvl w:ilvl="6" w:tentative="0">
      <w:start w:val="1"/>
      <w:numFmt w:val="decimal"/>
      <w:lvlText w:val="%7."/>
      <w:lvlJc w:val="left"/>
      <w:pPr>
        <w:tabs>
          <w:tab w:val="left" w:pos="0"/>
        </w:tabs>
        <w:ind w:left="3420" w:hanging="420"/>
      </w:pPr>
      <w:rPr>
        <w:rFonts w:cs="Times New Roman"/>
      </w:rPr>
    </w:lvl>
    <w:lvl w:ilvl="7" w:tentative="0">
      <w:start w:val="1"/>
      <w:numFmt w:val="lowerLetter"/>
      <w:lvlText w:val="%8)"/>
      <w:lvlJc w:val="left"/>
      <w:pPr>
        <w:tabs>
          <w:tab w:val="left" w:pos="0"/>
        </w:tabs>
        <w:ind w:left="3840" w:hanging="420"/>
      </w:pPr>
      <w:rPr>
        <w:rFonts w:cs="Times New Roman"/>
      </w:rPr>
    </w:lvl>
    <w:lvl w:ilvl="8" w:tentative="0">
      <w:start w:val="1"/>
      <w:numFmt w:val="lowerRoman"/>
      <w:lvlText w:val="%9."/>
      <w:lvlJc w:val="right"/>
      <w:pPr>
        <w:tabs>
          <w:tab w:val="left" w:pos="0"/>
        </w:tabs>
        <w:ind w:left="4260" w:hanging="420"/>
      </w:pPr>
      <w:rPr>
        <w:rFonts w:cs="Times New Roman"/>
      </w:rPr>
    </w:lvl>
  </w:abstractNum>
  <w:abstractNum w:abstractNumId="3">
    <w:nsid w:val="44C167BE"/>
    <w:multiLevelType w:val="multilevel"/>
    <w:tmpl w:val="44C167BE"/>
    <w:lvl w:ilvl="0" w:tentative="0">
      <w:start w:val="1"/>
      <w:numFmt w:val="decimal"/>
      <w:lvlText w:val="%1."/>
      <w:lvlJc w:val="left"/>
      <w:pPr>
        <w:tabs>
          <w:tab w:val="left" w:pos="0"/>
        </w:tabs>
        <w:ind w:left="840" w:hanging="360"/>
      </w:pPr>
      <w:rPr>
        <w:rFonts w:hint="default" w:cs="Times New Roman"/>
      </w:rPr>
    </w:lvl>
    <w:lvl w:ilvl="1" w:tentative="0">
      <w:start w:val="1"/>
      <w:numFmt w:val="lowerLetter"/>
      <w:lvlText w:val="%2)"/>
      <w:lvlJc w:val="left"/>
      <w:pPr>
        <w:tabs>
          <w:tab w:val="left" w:pos="0"/>
        </w:tabs>
        <w:ind w:left="1320" w:hanging="420"/>
      </w:pPr>
      <w:rPr>
        <w:rFonts w:cs="Times New Roman"/>
      </w:rPr>
    </w:lvl>
    <w:lvl w:ilvl="2" w:tentative="0">
      <w:start w:val="1"/>
      <w:numFmt w:val="lowerRoman"/>
      <w:lvlText w:val="%3."/>
      <w:lvlJc w:val="right"/>
      <w:pPr>
        <w:tabs>
          <w:tab w:val="left" w:pos="0"/>
        </w:tabs>
        <w:ind w:left="1740" w:hanging="420"/>
      </w:pPr>
      <w:rPr>
        <w:rFonts w:cs="Times New Roman"/>
      </w:rPr>
    </w:lvl>
    <w:lvl w:ilvl="3" w:tentative="0">
      <w:start w:val="1"/>
      <w:numFmt w:val="decimal"/>
      <w:lvlText w:val="%4."/>
      <w:lvlJc w:val="left"/>
      <w:pPr>
        <w:tabs>
          <w:tab w:val="left" w:pos="0"/>
        </w:tabs>
        <w:ind w:left="2160" w:hanging="420"/>
      </w:pPr>
      <w:rPr>
        <w:rFonts w:cs="Times New Roman"/>
      </w:rPr>
    </w:lvl>
    <w:lvl w:ilvl="4" w:tentative="0">
      <w:start w:val="1"/>
      <w:numFmt w:val="lowerLetter"/>
      <w:lvlText w:val="%5)"/>
      <w:lvlJc w:val="left"/>
      <w:pPr>
        <w:tabs>
          <w:tab w:val="left" w:pos="0"/>
        </w:tabs>
        <w:ind w:left="2580" w:hanging="420"/>
      </w:pPr>
      <w:rPr>
        <w:rFonts w:cs="Times New Roman"/>
      </w:rPr>
    </w:lvl>
    <w:lvl w:ilvl="5" w:tentative="0">
      <w:start w:val="1"/>
      <w:numFmt w:val="lowerRoman"/>
      <w:lvlText w:val="%6."/>
      <w:lvlJc w:val="right"/>
      <w:pPr>
        <w:tabs>
          <w:tab w:val="left" w:pos="0"/>
        </w:tabs>
        <w:ind w:left="3000" w:hanging="420"/>
      </w:pPr>
      <w:rPr>
        <w:rFonts w:cs="Times New Roman"/>
      </w:rPr>
    </w:lvl>
    <w:lvl w:ilvl="6" w:tentative="0">
      <w:start w:val="1"/>
      <w:numFmt w:val="decimal"/>
      <w:lvlText w:val="%7."/>
      <w:lvlJc w:val="left"/>
      <w:pPr>
        <w:tabs>
          <w:tab w:val="left" w:pos="0"/>
        </w:tabs>
        <w:ind w:left="3420" w:hanging="420"/>
      </w:pPr>
      <w:rPr>
        <w:rFonts w:cs="Times New Roman"/>
      </w:rPr>
    </w:lvl>
    <w:lvl w:ilvl="7" w:tentative="0">
      <w:start w:val="1"/>
      <w:numFmt w:val="lowerLetter"/>
      <w:lvlText w:val="%8)"/>
      <w:lvlJc w:val="left"/>
      <w:pPr>
        <w:tabs>
          <w:tab w:val="left" w:pos="0"/>
        </w:tabs>
        <w:ind w:left="3840" w:hanging="420"/>
      </w:pPr>
      <w:rPr>
        <w:rFonts w:cs="Times New Roman"/>
      </w:rPr>
    </w:lvl>
    <w:lvl w:ilvl="8" w:tentative="0">
      <w:start w:val="1"/>
      <w:numFmt w:val="lowerRoman"/>
      <w:lvlText w:val="%9."/>
      <w:lvlJc w:val="right"/>
      <w:pPr>
        <w:tabs>
          <w:tab w:val="left" w:pos="0"/>
        </w:tabs>
        <w:ind w:left="4260" w:hanging="420"/>
      </w:pPr>
      <w:rPr>
        <w:rFonts w:cs="Times New Roman"/>
      </w:rPr>
    </w:lvl>
  </w:abstractNum>
  <w:abstractNum w:abstractNumId="4">
    <w:nsid w:val="458909CC"/>
    <w:multiLevelType w:val="singleLevel"/>
    <w:tmpl w:val="458909CC"/>
    <w:lvl w:ilvl="0" w:tentative="0">
      <w:start w:val="1"/>
      <w:numFmt w:val="decimal"/>
      <w:suff w:val="nothing"/>
      <w:lvlText w:val="%1、"/>
      <w:lvlJc w:val="left"/>
    </w:lvl>
  </w:abstractNum>
  <w:abstractNum w:abstractNumId="5">
    <w:nsid w:val="7EA4F687"/>
    <w:multiLevelType w:val="singleLevel"/>
    <w:tmpl w:val="7EA4F687"/>
    <w:lvl w:ilvl="0" w:tentative="0">
      <w:start w:val="2"/>
      <w:numFmt w:val="decimal"/>
      <w:suff w:val="nothing"/>
      <w:lvlText w:val="%1、"/>
      <w:lvlJc w:val="left"/>
    </w:lvl>
  </w:abstractNum>
  <w:num w:numId="1">
    <w:abstractNumId w:val="2"/>
  </w:num>
  <w:num w:numId="2">
    <w:abstractNumId w:val="3"/>
  </w:num>
  <w:num w:numId="3">
    <w:abstractNumId w:val="0"/>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bordersDoNotSurroundHeader w:val="1"/>
  <w:bordersDoNotSurroundFooter w:val="1"/>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5EC"/>
    <w:rsid w:val="000121E2"/>
    <w:rsid w:val="00025659"/>
    <w:rsid w:val="00046504"/>
    <w:rsid w:val="000467AE"/>
    <w:rsid w:val="00046C3E"/>
    <w:rsid w:val="0005273C"/>
    <w:rsid w:val="0005560F"/>
    <w:rsid w:val="00060BD5"/>
    <w:rsid w:val="00071FDB"/>
    <w:rsid w:val="0008066C"/>
    <w:rsid w:val="00093567"/>
    <w:rsid w:val="000B3DE8"/>
    <w:rsid w:val="000D4040"/>
    <w:rsid w:val="00112025"/>
    <w:rsid w:val="00120D8A"/>
    <w:rsid w:val="00130BD9"/>
    <w:rsid w:val="001311C9"/>
    <w:rsid w:val="001331EE"/>
    <w:rsid w:val="0013739F"/>
    <w:rsid w:val="001375A0"/>
    <w:rsid w:val="00142138"/>
    <w:rsid w:val="0014433F"/>
    <w:rsid w:val="00162762"/>
    <w:rsid w:val="001A7C9F"/>
    <w:rsid w:val="001B3E8B"/>
    <w:rsid w:val="001B6B21"/>
    <w:rsid w:val="001D27F1"/>
    <w:rsid w:val="0021207E"/>
    <w:rsid w:val="00230D0D"/>
    <w:rsid w:val="00240802"/>
    <w:rsid w:val="00254C71"/>
    <w:rsid w:val="00257A68"/>
    <w:rsid w:val="002675A3"/>
    <w:rsid w:val="002806E0"/>
    <w:rsid w:val="0028631D"/>
    <w:rsid w:val="002B0E01"/>
    <w:rsid w:val="002B42E5"/>
    <w:rsid w:val="002C2001"/>
    <w:rsid w:val="002F2662"/>
    <w:rsid w:val="002F2BAB"/>
    <w:rsid w:val="002F3DB3"/>
    <w:rsid w:val="00300A9B"/>
    <w:rsid w:val="00305B66"/>
    <w:rsid w:val="00314179"/>
    <w:rsid w:val="00322FEF"/>
    <w:rsid w:val="00342283"/>
    <w:rsid w:val="00344045"/>
    <w:rsid w:val="003475CE"/>
    <w:rsid w:val="0035703C"/>
    <w:rsid w:val="00387865"/>
    <w:rsid w:val="00395F0A"/>
    <w:rsid w:val="003F75C4"/>
    <w:rsid w:val="00400FA7"/>
    <w:rsid w:val="0040608A"/>
    <w:rsid w:val="00422B13"/>
    <w:rsid w:val="0044655C"/>
    <w:rsid w:val="00461FB2"/>
    <w:rsid w:val="00480086"/>
    <w:rsid w:val="00495F59"/>
    <w:rsid w:val="004A0BB5"/>
    <w:rsid w:val="004B7EE9"/>
    <w:rsid w:val="004C10FE"/>
    <w:rsid w:val="004C3E30"/>
    <w:rsid w:val="004F1A89"/>
    <w:rsid w:val="004F220D"/>
    <w:rsid w:val="005050BC"/>
    <w:rsid w:val="005100AD"/>
    <w:rsid w:val="00510FEE"/>
    <w:rsid w:val="005323EF"/>
    <w:rsid w:val="005324B2"/>
    <w:rsid w:val="005443D8"/>
    <w:rsid w:val="00552767"/>
    <w:rsid w:val="0055304E"/>
    <w:rsid w:val="005753E4"/>
    <w:rsid w:val="00581736"/>
    <w:rsid w:val="00582587"/>
    <w:rsid w:val="0058317F"/>
    <w:rsid w:val="00594F2F"/>
    <w:rsid w:val="00596C4E"/>
    <w:rsid w:val="005A1E95"/>
    <w:rsid w:val="005A77B1"/>
    <w:rsid w:val="005C2945"/>
    <w:rsid w:val="005D6FB0"/>
    <w:rsid w:val="005E3731"/>
    <w:rsid w:val="005E70A8"/>
    <w:rsid w:val="005F51B0"/>
    <w:rsid w:val="0060322D"/>
    <w:rsid w:val="00634797"/>
    <w:rsid w:val="006406EB"/>
    <w:rsid w:val="00652D5D"/>
    <w:rsid w:val="00653278"/>
    <w:rsid w:val="00664416"/>
    <w:rsid w:val="00670290"/>
    <w:rsid w:val="00671791"/>
    <w:rsid w:val="006718BE"/>
    <w:rsid w:val="006757E3"/>
    <w:rsid w:val="0069039B"/>
    <w:rsid w:val="00696472"/>
    <w:rsid w:val="006A3E70"/>
    <w:rsid w:val="006B7E9F"/>
    <w:rsid w:val="006C02F5"/>
    <w:rsid w:val="006C53FC"/>
    <w:rsid w:val="006C5AB7"/>
    <w:rsid w:val="006D629C"/>
    <w:rsid w:val="006F19FD"/>
    <w:rsid w:val="00700256"/>
    <w:rsid w:val="0071524C"/>
    <w:rsid w:val="00723632"/>
    <w:rsid w:val="007460CB"/>
    <w:rsid w:val="0075206A"/>
    <w:rsid w:val="007726F5"/>
    <w:rsid w:val="00785361"/>
    <w:rsid w:val="0078700B"/>
    <w:rsid w:val="007A2B68"/>
    <w:rsid w:val="007B1C10"/>
    <w:rsid w:val="007C1992"/>
    <w:rsid w:val="007C1D97"/>
    <w:rsid w:val="007C6FC3"/>
    <w:rsid w:val="007D424B"/>
    <w:rsid w:val="007D46DD"/>
    <w:rsid w:val="007D472D"/>
    <w:rsid w:val="007F2A2F"/>
    <w:rsid w:val="008026B9"/>
    <w:rsid w:val="00805CE6"/>
    <w:rsid w:val="00822567"/>
    <w:rsid w:val="00823D0A"/>
    <w:rsid w:val="00826642"/>
    <w:rsid w:val="0083159C"/>
    <w:rsid w:val="00842882"/>
    <w:rsid w:val="008646BC"/>
    <w:rsid w:val="00865FC2"/>
    <w:rsid w:val="008805B3"/>
    <w:rsid w:val="00882824"/>
    <w:rsid w:val="008926CA"/>
    <w:rsid w:val="008B2562"/>
    <w:rsid w:val="008B3794"/>
    <w:rsid w:val="008B470A"/>
    <w:rsid w:val="008C1448"/>
    <w:rsid w:val="008E11AC"/>
    <w:rsid w:val="008F4603"/>
    <w:rsid w:val="00933699"/>
    <w:rsid w:val="00935B07"/>
    <w:rsid w:val="00943F7C"/>
    <w:rsid w:val="00954BBB"/>
    <w:rsid w:val="0096027F"/>
    <w:rsid w:val="00974D09"/>
    <w:rsid w:val="009935DE"/>
    <w:rsid w:val="009943D9"/>
    <w:rsid w:val="009A0EA3"/>
    <w:rsid w:val="009A21B1"/>
    <w:rsid w:val="009A63F2"/>
    <w:rsid w:val="009B2F27"/>
    <w:rsid w:val="009D1082"/>
    <w:rsid w:val="009D15EC"/>
    <w:rsid w:val="009D25AF"/>
    <w:rsid w:val="009E6864"/>
    <w:rsid w:val="009F16E5"/>
    <w:rsid w:val="009F7C1C"/>
    <w:rsid w:val="00A00822"/>
    <w:rsid w:val="00A34FE1"/>
    <w:rsid w:val="00A4664C"/>
    <w:rsid w:val="00A5372D"/>
    <w:rsid w:val="00A65C40"/>
    <w:rsid w:val="00A902D4"/>
    <w:rsid w:val="00A932AE"/>
    <w:rsid w:val="00AA3791"/>
    <w:rsid w:val="00AB2F6A"/>
    <w:rsid w:val="00AC63FB"/>
    <w:rsid w:val="00AE45D2"/>
    <w:rsid w:val="00B00548"/>
    <w:rsid w:val="00B02AB3"/>
    <w:rsid w:val="00B07CD1"/>
    <w:rsid w:val="00B14CB2"/>
    <w:rsid w:val="00B24091"/>
    <w:rsid w:val="00B27C7D"/>
    <w:rsid w:val="00B327C7"/>
    <w:rsid w:val="00B470C6"/>
    <w:rsid w:val="00B525E6"/>
    <w:rsid w:val="00B72982"/>
    <w:rsid w:val="00B959F9"/>
    <w:rsid w:val="00BB1538"/>
    <w:rsid w:val="00BB50E7"/>
    <w:rsid w:val="00BD29AD"/>
    <w:rsid w:val="00BE6842"/>
    <w:rsid w:val="00C0723F"/>
    <w:rsid w:val="00C26C30"/>
    <w:rsid w:val="00C5295C"/>
    <w:rsid w:val="00C83134"/>
    <w:rsid w:val="00CC1C3A"/>
    <w:rsid w:val="00CD66FB"/>
    <w:rsid w:val="00CF1509"/>
    <w:rsid w:val="00D012B0"/>
    <w:rsid w:val="00D02D91"/>
    <w:rsid w:val="00D1668A"/>
    <w:rsid w:val="00D32577"/>
    <w:rsid w:val="00D3451F"/>
    <w:rsid w:val="00D40794"/>
    <w:rsid w:val="00D7111E"/>
    <w:rsid w:val="00D75643"/>
    <w:rsid w:val="00D84453"/>
    <w:rsid w:val="00D8755C"/>
    <w:rsid w:val="00DA4002"/>
    <w:rsid w:val="00DB1FC9"/>
    <w:rsid w:val="00DC5410"/>
    <w:rsid w:val="00DD0C12"/>
    <w:rsid w:val="00DD6517"/>
    <w:rsid w:val="00DD691F"/>
    <w:rsid w:val="00DD6E3A"/>
    <w:rsid w:val="00DF1FB0"/>
    <w:rsid w:val="00DF5D5A"/>
    <w:rsid w:val="00DF61C3"/>
    <w:rsid w:val="00E00B8A"/>
    <w:rsid w:val="00E16A7A"/>
    <w:rsid w:val="00E312AF"/>
    <w:rsid w:val="00E35B77"/>
    <w:rsid w:val="00E43E31"/>
    <w:rsid w:val="00E455ED"/>
    <w:rsid w:val="00E5358A"/>
    <w:rsid w:val="00E6398F"/>
    <w:rsid w:val="00E84479"/>
    <w:rsid w:val="00E85484"/>
    <w:rsid w:val="00E91E2D"/>
    <w:rsid w:val="00EB1C98"/>
    <w:rsid w:val="00ED09E7"/>
    <w:rsid w:val="00ED7D0C"/>
    <w:rsid w:val="00EF2C78"/>
    <w:rsid w:val="00F02C4A"/>
    <w:rsid w:val="00F22AF9"/>
    <w:rsid w:val="00F42A6C"/>
    <w:rsid w:val="00F7499F"/>
    <w:rsid w:val="00F8045E"/>
    <w:rsid w:val="00F8563E"/>
    <w:rsid w:val="00FB0142"/>
    <w:rsid w:val="00FB03AE"/>
    <w:rsid w:val="00FB1C0E"/>
    <w:rsid w:val="00FB2628"/>
    <w:rsid w:val="00FB391D"/>
    <w:rsid w:val="00FC2D60"/>
    <w:rsid w:val="00FD0EED"/>
    <w:rsid w:val="00FE31F4"/>
    <w:rsid w:val="00FF3C3F"/>
    <w:rsid w:val="0696441B"/>
    <w:rsid w:val="081226D3"/>
    <w:rsid w:val="083047B6"/>
    <w:rsid w:val="0A355437"/>
    <w:rsid w:val="166666F0"/>
    <w:rsid w:val="168C18E6"/>
    <w:rsid w:val="1B707C6C"/>
    <w:rsid w:val="1CC407D0"/>
    <w:rsid w:val="1D5714AE"/>
    <w:rsid w:val="1E4A46A5"/>
    <w:rsid w:val="206D25B7"/>
    <w:rsid w:val="2229238C"/>
    <w:rsid w:val="24341534"/>
    <w:rsid w:val="2A910BD8"/>
    <w:rsid w:val="2B0E52CE"/>
    <w:rsid w:val="2C645B9B"/>
    <w:rsid w:val="2F2C50CC"/>
    <w:rsid w:val="32C5695B"/>
    <w:rsid w:val="345748FF"/>
    <w:rsid w:val="34B65FD7"/>
    <w:rsid w:val="35A93911"/>
    <w:rsid w:val="35A95E21"/>
    <w:rsid w:val="35BA2CAF"/>
    <w:rsid w:val="37397441"/>
    <w:rsid w:val="375F6C14"/>
    <w:rsid w:val="38027565"/>
    <w:rsid w:val="387F1FFE"/>
    <w:rsid w:val="3A115921"/>
    <w:rsid w:val="3B9C573D"/>
    <w:rsid w:val="3D2A0428"/>
    <w:rsid w:val="3E837E52"/>
    <w:rsid w:val="43657BDB"/>
    <w:rsid w:val="46200F99"/>
    <w:rsid w:val="46BE072A"/>
    <w:rsid w:val="46D43A1D"/>
    <w:rsid w:val="49C21891"/>
    <w:rsid w:val="4BDD79C8"/>
    <w:rsid w:val="4F8E4FA9"/>
    <w:rsid w:val="515D2F92"/>
    <w:rsid w:val="586E644E"/>
    <w:rsid w:val="58D917C2"/>
    <w:rsid w:val="5960512E"/>
    <w:rsid w:val="62E64336"/>
    <w:rsid w:val="66887EBA"/>
    <w:rsid w:val="67954392"/>
    <w:rsid w:val="68F37E42"/>
    <w:rsid w:val="6BEC69AD"/>
    <w:rsid w:val="6C136230"/>
    <w:rsid w:val="6D1E5330"/>
    <w:rsid w:val="70866C03"/>
    <w:rsid w:val="731E6C26"/>
    <w:rsid w:val="73821012"/>
    <w:rsid w:val="775A45D9"/>
    <w:rsid w:val="7DD342D4"/>
    <w:rsid w:val="7F1F4D97"/>
    <w:rsid w:val="7F5E6B05"/>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2"/>
    <w:qFormat/>
    <w:uiPriority w:val="99"/>
    <w:pPr>
      <w:keepNext/>
      <w:keepLines/>
      <w:spacing w:before="340" w:after="330" w:line="578" w:lineRule="auto"/>
      <w:outlineLvl w:val="0"/>
    </w:pPr>
    <w:rPr>
      <w:b/>
      <w:bCs/>
      <w:kern w:val="44"/>
      <w:sz w:val="44"/>
      <w:szCs w:val="44"/>
    </w:rPr>
  </w:style>
  <w:style w:type="character" w:default="1" w:styleId="17">
    <w:name w:val="Default Paragraph Font"/>
    <w:semiHidden/>
    <w:unhideWhenUsed/>
    <w:qFormat/>
    <w:uiPriority w:val="1"/>
  </w:style>
  <w:style w:type="table" w:default="1" w:styleId="20">
    <w:name w:val="Normal Table"/>
    <w:semiHidden/>
    <w:unhideWhenUsed/>
    <w:qFormat/>
    <w:uiPriority w:val="99"/>
    <w:tblPr>
      <w:tblLayout w:type="fixed"/>
      <w:tblCellMar>
        <w:top w:w="0" w:type="dxa"/>
        <w:left w:w="108" w:type="dxa"/>
        <w:bottom w:w="0" w:type="dxa"/>
        <w:right w:w="108" w:type="dxa"/>
      </w:tblCellMar>
    </w:tblPr>
  </w:style>
  <w:style w:type="paragraph" w:styleId="3">
    <w:name w:val="annotation subject"/>
    <w:basedOn w:val="4"/>
    <w:next w:val="4"/>
    <w:link w:val="42"/>
    <w:semiHidden/>
    <w:unhideWhenUsed/>
    <w:qFormat/>
    <w:uiPriority w:val="99"/>
    <w:rPr>
      <w:b/>
      <w:bCs/>
    </w:rPr>
  </w:style>
  <w:style w:type="paragraph" w:styleId="4">
    <w:name w:val="annotation text"/>
    <w:basedOn w:val="1"/>
    <w:link w:val="41"/>
    <w:semiHidden/>
    <w:unhideWhenUsed/>
    <w:qFormat/>
    <w:uiPriority w:val="99"/>
    <w:pPr>
      <w:jc w:val="left"/>
    </w:pPr>
  </w:style>
  <w:style w:type="paragraph" w:styleId="5">
    <w:name w:val="Document Map"/>
    <w:basedOn w:val="1"/>
    <w:link w:val="27"/>
    <w:qFormat/>
    <w:uiPriority w:val="99"/>
    <w:rPr>
      <w:rFonts w:ascii="宋体"/>
      <w:sz w:val="18"/>
      <w:szCs w:val="18"/>
    </w:rPr>
  </w:style>
  <w:style w:type="paragraph" w:styleId="6">
    <w:name w:val="Body Text"/>
    <w:basedOn w:val="1"/>
    <w:link w:val="28"/>
    <w:qFormat/>
    <w:uiPriority w:val="99"/>
    <w:rPr>
      <w:rFonts w:eastAsia="文星仿宋"/>
      <w:sz w:val="32"/>
    </w:rPr>
  </w:style>
  <w:style w:type="paragraph" w:styleId="7">
    <w:name w:val="Body Text Indent"/>
    <w:basedOn w:val="1"/>
    <w:link w:val="34"/>
    <w:qFormat/>
    <w:uiPriority w:val="99"/>
    <w:pPr>
      <w:spacing w:after="120"/>
      <w:ind w:left="200" w:leftChars="200"/>
    </w:pPr>
  </w:style>
  <w:style w:type="paragraph" w:styleId="8">
    <w:name w:val="toc 3"/>
    <w:basedOn w:val="1"/>
    <w:next w:val="1"/>
    <w:qFormat/>
    <w:uiPriority w:val="99"/>
    <w:pPr>
      <w:ind w:left="400" w:leftChars="400"/>
    </w:pPr>
  </w:style>
  <w:style w:type="paragraph" w:styleId="9">
    <w:name w:val="Plain Text"/>
    <w:basedOn w:val="1"/>
    <w:link w:val="29"/>
    <w:qFormat/>
    <w:uiPriority w:val="0"/>
    <w:pPr>
      <w:adjustRightInd w:val="0"/>
      <w:snapToGrid w:val="0"/>
      <w:jc w:val="center"/>
    </w:pPr>
    <w:rPr>
      <w:rFonts w:cs="Arial"/>
      <w:szCs w:val="21"/>
    </w:rPr>
  </w:style>
  <w:style w:type="paragraph" w:styleId="10">
    <w:name w:val="Date"/>
    <w:basedOn w:val="1"/>
    <w:next w:val="1"/>
    <w:link w:val="32"/>
    <w:qFormat/>
    <w:uiPriority w:val="99"/>
    <w:pPr>
      <w:ind w:left="2500" w:leftChars="2500"/>
    </w:pPr>
  </w:style>
  <w:style w:type="paragraph" w:styleId="11">
    <w:name w:val="Balloon Text"/>
    <w:basedOn w:val="1"/>
    <w:link w:val="26"/>
    <w:qFormat/>
    <w:uiPriority w:val="99"/>
    <w:rPr>
      <w:sz w:val="18"/>
      <w:szCs w:val="18"/>
    </w:rPr>
  </w:style>
  <w:style w:type="paragraph" w:styleId="12">
    <w:name w:val="footer"/>
    <w:basedOn w:val="1"/>
    <w:link w:val="24"/>
    <w:qFormat/>
    <w:uiPriority w:val="99"/>
    <w:pPr>
      <w:tabs>
        <w:tab w:val="center" w:pos="4153"/>
        <w:tab w:val="right" w:pos="8306"/>
      </w:tabs>
      <w:snapToGrid w:val="0"/>
      <w:jc w:val="left"/>
    </w:pPr>
    <w:rPr>
      <w:sz w:val="18"/>
      <w:szCs w:val="18"/>
    </w:rPr>
  </w:style>
  <w:style w:type="paragraph" w:styleId="13">
    <w:name w:val="header"/>
    <w:basedOn w:val="1"/>
    <w:link w:val="23"/>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99"/>
  </w:style>
  <w:style w:type="paragraph" w:styleId="15">
    <w:name w:val="toc 2"/>
    <w:basedOn w:val="1"/>
    <w:next w:val="1"/>
    <w:qFormat/>
    <w:uiPriority w:val="99"/>
    <w:pPr>
      <w:tabs>
        <w:tab w:val="right" w:leader="dot" w:pos="8720"/>
      </w:tabs>
      <w:ind w:left="200" w:leftChars="200"/>
    </w:pPr>
    <w:rPr>
      <w:rFonts w:ascii="楷体_GB2312" w:eastAsia="楷体_GB2312"/>
      <w:b/>
    </w:rPr>
  </w:style>
  <w:style w:type="paragraph" w:styleId="16">
    <w:name w:val="Normal (Web)"/>
    <w:basedOn w:val="1"/>
    <w:qFormat/>
    <w:uiPriority w:val="0"/>
    <w:pPr>
      <w:widowControl/>
      <w:spacing w:before="100" w:beforeAutospacing="1" w:after="100" w:afterAutospacing="1"/>
      <w:jc w:val="left"/>
    </w:pPr>
    <w:rPr>
      <w:rFonts w:ascii="宋体" w:cs="宋体"/>
      <w:kern w:val="0"/>
      <w:sz w:val="24"/>
    </w:rPr>
  </w:style>
  <w:style w:type="character" w:styleId="18">
    <w:name w:val="Hyperlink"/>
    <w:basedOn w:val="17"/>
    <w:qFormat/>
    <w:uiPriority w:val="99"/>
    <w:rPr>
      <w:rFonts w:cs="Times New Roman"/>
      <w:color w:val="0000FF"/>
      <w:u w:val="single"/>
    </w:rPr>
  </w:style>
  <w:style w:type="character" w:styleId="19">
    <w:name w:val="annotation reference"/>
    <w:basedOn w:val="17"/>
    <w:semiHidden/>
    <w:unhideWhenUsed/>
    <w:qFormat/>
    <w:uiPriority w:val="99"/>
    <w:rPr>
      <w:sz w:val="21"/>
      <w:szCs w:val="21"/>
    </w:rPr>
  </w:style>
  <w:style w:type="table" w:styleId="21">
    <w:name w:val="Table Grid"/>
    <w:basedOn w:val="20"/>
    <w:qFormat/>
    <w:locked/>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
  </w:style>
  <w:style w:type="character" w:customStyle="1" w:styleId="22">
    <w:name w:val="标题 1 Char"/>
    <w:basedOn w:val="17"/>
    <w:link w:val="2"/>
    <w:qFormat/>
    <w:locked/>
    <w:uiPriority w:val="99"/>
    <w:rPr>
      <w:rFonts w:cs="Times New Roman"/>
      <w:b/>
      <w:bCs/>
      <w:kern w:val="44"/>
      <w:sz w:val="44"/>
      <w:szCs w:val="44"/>
    </w:rPr>
  </w:style>
  <w:style w:type="character" w:customStyle="1" w:styleId="23">
    <w:name w:val="页眉 Char"/>
    <w:basedOn w:val="17"/>
    <w:link w:val="13"/>
    <w:semiHidden/>
    <w:qFormat/>
    <w:locked/>
    <w:uiPriority w:val="99"/>
    <w:rPr>
      <w:rFonts w:cs="Times New Roman"/>
      <w:sz w:val="18"/>
      <w:szCs w:val="18"/>
    </w:rPr>
  </w:style>
  <w:style w:type="character" w:customStyle="1" w:styleId="24">
    <w:name w:val="页脚 Char"/>
    <w:basedOn w:val="17"/>
    <w:link w:val="12"/>
    <w:semiHidden/>
    <w:qFormat/>
    <w:locked/>
    <w:uiPriority w:val="99"/>
    <w:rPr>
      <w:rFonts w:cs="Times New Roman"/>
      <w:sz w:val="18"/>
      <w:szCs w:val="18"/>
    </w:rPr>
  </w:style>
  <w:style w:type="paragraph" w:customStyle="1" w:styleId="25">
    <w:name w:val="TOC 标题1"/>
    <w:basedOn w:val="2"/>
    <w:next w:val="1"/>
    <w:qFormat/>
    <w:uiPriority w:val="99"/>
    <w:pPr>
      <w:widowControl/>
      <w:spacing w:before="480" w:after="0" w:line="276" w:lineRule="auto"/>
      <w:jc w:val="left"/>
      <w:outlineLvl w:val="9"/>
    </w:pPr>
    <w:rPr>
      <w:rFonts w:ascii="Cambria" w:hAnsi="Cambria"/>
      <w:color w:val="365F91"/>
      <w:kern w:val="0"/>
      <w:sz w:val="28"/>
      <w:szCs w:val="28"/>
    </w:rPr>
  </w:style>
  <w:style w:type="character" w:customStyle="1" w:styleId="26">
    <w:name w:val="批注框文本 Char"/>
    <w:basedOn w:val="17"/>
    <w:link w:val="11"/>
    <w:semiHidden/>
    <w:qFormat/>
    <w:locked/>
    <w:uiPriority w:val="99"/>
    <w:rPr>
      <w:rFonts w:cs="Times New Roman"/>
      <w:sz w:val="2"/>
    </w:rPr>
  </w:style>
  <w:style w:type="character" w:customStyle="1" w:styleId="27">
    <w:name w:val="文档结构图 Char"/>
    <w:basedOn w:val="17"/>
    <w:link w:val="5"/>
    <w:semiHidden/>
    <w:qFormat/>
    <w:locked/>
    <w:uiPriority w:val="99"/>
    <w:rPr>
      <w:rFonts w:cs="Times New Roman"/>
      <w:sz w:val="2"/>
    </w:rPr>
  </w:style>
  <w:style w:type="character" w:customStyle="1" w:styleId="28">
    <w:name w:val="正文文本 Char"/>
    <w:basedOn w:val="17"/>
    <w:link w:val="6"/>
    <w:semiHidden/>
    <w:qFormat/>
    <w:locked/>
    <w:uiPriority w:val="99"/>
    <w:rPr>
      <w:rFonts w:cs="Times New Roman"/>
      <w:sz w:val="24"/>
      <w:szCs w:val="24"/>
    </w:rPr>
  </w:style>
  <w:style w:type="character" w:customStyle="1" w:styleId="29">
    <w:name w:val="纯文本 Char"/>
    <w:basedOn w:val="17"/>
    <w:link w:val="9"/>
    <w:qFormat/>
    <w:locked/>
    <w:uiPriority w:val="0"/>
    <w:rPr>
      <w:rFonts w:ascii="宋体" w:hAnsi="Courier New" w:cs="Courier New"/>
      <w:sz w:val="21"/>
      <w:szCs w:val="21"/>
    </w:rPr>
  </w:style>
  <w:style w:type="character" w:customStyle="1" w:styleId="30">
    <w:name w:val="纯文本 Char1"/>
    <w:basedOn w:val="17"/>
    <w:qFormat/>
    <w:uiPriority w:val="99"/>
    <w:rPr>
      <w:rFonts w:ascii="宋体" w:eastAsia="宋体" w:cs="Courier New"/>
      <w:sz w:val="21"/>
      <w:szCs w:val="21"/>
    </w:rPr>
  </w:style>
  <w:style w:type="paragraph" w:customStyle="1" w:styleId="31">
    <w:name w:val="表格 凯莱英"/>
    <w:basedOn w:val="1"/>
    <w:qFormat/>
    <w:uiPriority w:val="0"/>
    <w:pPr>
      <w:adjustRightInd w:val="0"/>
      <w:snapToGrid w:val="0"/>
      <w:spacing w:beforeLines="20" w:afterLines="20"/>
      <w:jc w:val="center"/>
    </w:pPr>
    <w:rPr>
      <w:rFonts w:cs="宋体"/>
      <w:szCs w:val="20"/>
    </w:rPr>
  </w:style>
  <w:style w:type="character" w:customStyle="1" w:styleId="32">
    <w:name w:val="日期 Char"/>
    <w:basedOn w:val="17"/>
    <w:link w:val="10"/>
    <w:semiHidden/>
    <w:qFormat/>
    <w:locked/>
    <w:uiPriority w:val="99"/>
    <w:rPr>
      <w:rFonts w:cs="Times New Roman"/>
      <w:sz w:val="24"/>
      <w:szCs w:val="24"/>
    </w:rPr>
  </w:style>
  <w:style w:type="paragraph" w:customStyle="1" w:styleId="33">
    <w:name w:val="列出段落1"/>
    <w:basedOn w:val="1"/>
    <w:qFormat/>
    <w:uiPriority w:val="34"/>
    <w:pPr>
      <w:ind w:firstLine="200" w:firstLineChars="200"/>
    </w:pPr>
  </w:style>
  <w:style w:type="character" w:customStyle="1" w:styleId="34">
    <w:name w:val="正文文本缩进 Char"/>
    <w:basedOn w:val="17"/>
    <w:link w:val="7"/>
    <w:semiHidden/>
    <w:qFormat/>
    <w:locked/>
    <w:uiPriority w:val="99"/>
    <w:rPr>
      <w:rFonts w:cs="Times New Roman"/>
      <w:sz w:val="24"/>
      <w:szCs w:val="24"/>
    </w:rPr>
  </w:style>
  <w:style w:type="paragraph" w:customStyle="1" w:styleId="35">
    <w:name w:val="列出段落2"/>
    <w:basedOn w:val="1"/>
    <w:unhideWhenUsed/>
    <w:qFormat/>
    <w:uiPriority w:val="99"/>
    <w:pPr>
      <w:ind w:firstLine="420" w:firstLineChars="200"/>
    </w:pPr>
  </w:style>
  <w:style w:type="paragraph" w:customStyle="1" w:styleId="36">
    <w:name w:val="Char Char Char Char"/>
    <w:basedOn w:val="1"/>
    <w:qFormat/>
    <w:uiPriority w:val="0"/>
    <w:rPr>
      <w:szCs w:val="21"/>
    </w:rPr>
  </w:style>
  <w:style w:type="paragraph" w:customStyle="1" w:styleId="37">
    <w:name w:val="图文框"/>
    <w:basedOn w:val="1"/>
    <w:qFormat/>
    <w:uiPriority w:val="0"/>
    <w:pPr>
      <w:autoSpaceDE w:val="0"/>
      <w:autoSpaceDN w:val="0"/>
      <w:adjustRightInd w:val="0"/>
      <w:snapToGrid w:val="0"/>
      <w:spacing w:line="400" w:lineRule="exact"/>
      <w:jc w:val="center"/>
      <w:textAlignment w:val="baseline"/>
    </w:pPr>
    <w:rPr>
      <w:szCs w:val="20"/>
    </w:rPr>
  </w:style>
  <w:style w:type="paragraph" w:customStyle="1" w:styleId="38">
    <w:name w:val="Char Char Char Char1"/>
    <w:basedOn w:val="1"/>
    <w:qFormat/>
    <w:uiPriority w:val="0"/>
    <w:rPr>
      <w:szCs w:val="21"/>
    </w:rPr>
  </w:style>
  <w:style w:type="paragraph" w:customStyle="1" w:styleId="39">
    <w:name w:val="列出段落3"/>
    <w:basedOn w:val="1"/>
    <w:unhideWhenUsed/>
    <w:qFormat/>
    <w:uiPriority w:val="99"/>
    <w:pPr>
      <w:ind w:firstLine="420" w:firstLineChars="200"/>
    </w:pPr>
  </w:style>
  <w:style w:type="paragraph" w:customStyle="1" w:styleId="40">
    <w:name w:val="Char Char Char Char2"/>
    <w:basedOn w:val="1"/>
    <w:qFormat/>
    <w:uiPriority w:val="0"/>
    <w:rPr>
      <w:szCs w:val="21"/>
    </w:rPr>
  </w:style>
  <w:style w:type="character" w:customStyle="1" w:styleId="41">
    <w:name w:val="批注文字 Char"/>
    <w:basedOn w:val="17"/>
    <w:link w:val="4"/>
    <w:semiHidden/>
    <w:qFormat/>
    <w:uiPriority w:val="99"/>
    <w:rPr>
      <w:kern w:val="2"/>
      <w:sz w:val="21"/>
      <w:szCs w:val="24"/>
    </w:rPr>
  </w:style>
  <w:style w:type="character" w:customStyle="1" w:styleId="42">
    <w:name w:val="批注主题 Char"/>
    <w:basedOn w:val="41"/>
    <w:link w:val="3"/>
    <w:semiHidden/>
    <w:qFormat/>
    <w:uiPriority w:val="99"/>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wmf"/><Relationship Id="rId12" Type="http://schemas.openxmlformats.org/officeDocument/2006/relationships/image" Target="media/image6.wmf"/><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2664</Words>
  <Characters>15186</Characters>
  <Lines>126</Lines>
  <Paragraphs>35</Paragraphs>
  <TotalTime>16</TotalTime>
  <ScaleCrop>false</ScaleCrop>
  <LinksUpToDate>false</LinksUpToDate>
  <CharactersWithSpaces>17815</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2018-10-28T03:09:00Z</dcterms:created>
  <dc:creator>微软用户</dc:creator>
  <cp:lastModifiedBy>dell</cp:lastModifiedBy>
  <cp:lastPrinted>2018-07-31T02:11:00Z</cp:lastPrinted>
  <dcterms:modified xsi:type="dcterms:W3CDTF">2018-11-06T00:46:25Z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